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1.xml" ContentType="application/vnd.openxmlformats-officedocument.wordprocessingml.footer+xml"/>
  <Override PartName="/word/header62.xml" ContentType="application/vnd.openxmlformats-officedocument.wordprocessingml.header+xml"/>
  <Override PartName="/word/footer12.xml" ContentType="application/vnd.openxmlformats-officedocument.wordprocessingml.footer+xml"/>
  <Override PartName="/word/header6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560705831"/>
        <w:docPartObj>
          <w:docPartGallery w:val="Cover Pages"/>
          <w:docPartUnique/>
        </w:docPartObj>
      </w:sdtPr>
      <w:sdtEndPr>
        <w:rPr>
          <w:rFonts w:ascii="Calibri" w:hAnsi="Calibri" w:cs="Calibri"/>
          <w:b/>
          <w:sz w:val="36"/>
          <w:szCs w:val="36"/>
        </w:rPr>
      </w:sdtEndPr>
      <w:sdtContent>
        <w:p w14:paraId="7EDEEA5D" w14:textId="44648F4C" w:rsidR="008B1366" w:rsidRPr="009819EF" w:rsidRDefault="00535796">
          <w:pPr>
            <w:rPr>
              <w:noProof/>
            </w:rPr>
          </w:pPr>
          <w:r w:rsidRPr="009819EF">
            <w:rPr>
              <w:noProof/>
              <w:lang w:eastAsia="en-US" w:bidi="ar-SA"/>
            </w:rPr>
            <mc:AlternateContent>
              <mc:Choice Requires="wps">
                <w:drawing>
                  <wp:anchor distT="0" distB="0" distL="114300" distR="114300" simplePos="0" relativeHeight="251653120" behindDoc="1" locked="1" layoutInCell="0" allowOverlap="1" wp14:anchorId="610D1A9E" wp14:editId="4EC313D6">
                    <wp:simplePos x="0" y="0"/>
                    <wp:positionH relativeFrom="page">
                      <wp:posOffset>0</wp:posOffset>
                    </wp:positionH>
                    <wp:positionV relativeFrom="page">
                      <wp:posOffset>10057765</wp:posOffset>
                    </wp:positionV>
                    <wp:extent cx="7597140" cy="641985"/>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140" cy="641985"/>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791.95pt;width:598.2pt;height:50.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" o:allowincell="f" fillcolor="#1e428a" stroked="f">
                    <v:textbox inset="18pt,18pt,1in,18pt"/>
                    <w10:wrap anchorx="page" anchory="page"/>
                    <w10:anchorlock/>
                  </v:rect>
                </w:pict>
              </mc:Fallback>
            </mc:AlternateContent>
          </w:r>
          <w:r w:rsidR="00D00C14" w:rsidRPr="009819EF">
            <w:rPr>
              <w:noProof/>
              <w:lang w:eastAsia="en-US" w:bidi="ar-SA"/>
            </w:rPr>
            <mc:AlternateContent>
              <mc:Choice Requires="wps">
                <w:drawing>
                  <wp:anchor distT="0" distB="0" distL="114300" distR="114300" simplePos="0" relativeHeight="251671552" behindDoc="1" locked="1" layoutInCell="0" allowOverlap="1" wp14:anchorId="60DA364B" wp14:editId="2E61B35D">
                    <wp:simplePos x="0" y="0"/>
                    <wp:positionH relativeFrom="page">
                      <wp:posOffset>114300</wp:posOffset>
                    </wp:positionH>
                    <wp:positionV relativeFrom="page">
                      <wp:posOffset>8534400</wp:posOffset>
                    </wp:positionV>
                    <wp:extent cx="7381875" cy="1295400"/>
                    <wp:effectExtent l="0" t="0" r="0" b="0"/>
                    <wp:wrapNone/>
                    <wp:docPr id="2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wps:spPr>
                          <wps:txbx>
                            <w:txbxContent>
                              <w:p w14:paraId="38F65D10" w14:textId="77777777" w:rsidR="00D06983" w:rsidRPr="00C02C28" w:rsidRDefault="00D06983" w:rsidP="00D00C14">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eastAsia="en-US" w:bidi="ar-SA"/>
                                  </w:rPr>
                                  <w:drawing>
                                    <wp:inline distT="0" distB="0" distL="0" distR="0" wp14:anchorId="5E5CFA7D" wp14:editId="300278C9">
                                      <wp:extent cx="1308100" cy="762000"/>
                                      <wp:effectExtent l="0" t="0" r="12700" b="0"/>
                                      <wp:docPr id="2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eastAsia="en-US" w:bidi="ar-SA"/>
                                  </w:rPr>
                                  <w:drawing>
                                    <wp:inline distT="0" distB="0" distL="0" distR="0" wp14:anchorId="69E075A8" wp14:editId="630EA88A">
                                      <wp:extent cx="1574948" cy="673100"/>
                                      <wp:effectExtent l="0" t="0" r="0" b="0"/>
                                      <wp:docPr id="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" o:allowincell="f" filled="f" stroked="f">
                    <v:textbox inset="18pt,18pt,1in,18pt">
                      <w:txbxContent>
                        <w:p w14:paraId="38F65D10" w14:textId="77777777" w:rsidR="00D06983" w:rsidRPr="00C02C28" w:rsidRDefault="00D06983" w:rsidP="00D00C14">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eastAsia="en-US" w:bidi="ar-SA"/>
                            </w:rPr>
                            <w:drawing>
                              <wp:inline distT="0" distB="0" distL="0" distR="0" wp14:anchorId="5E5CFA7D" wp14:editId="300278C9">
                                <wp:extent cx="1308100" cy="762000"/>
                                <wp:effectExtent l="0" t="0" r="12700" b="0"/>
                                <wp:docPr id="2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eastAsia="en-US" w:bidi="ar-SA"/>
                            </w:rPr>
                            <w:drawing>
                              <wp:inline distT="0" distB="0" distL="0" distR="0" wp14:anchorId="69E075A8" wp14:editId="630EA88A">
                                <wp:extent cx="1574948" cy="673100"/>
                                <wp:effectExtent l="0" t="0" r="0" b="0"/>
                                <wp:docPr id="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v:textbox>
                    <w10:wrap anchorx="page" anchory="page"/>
                    <w10:anchorlock/>
                  </v:rect>
                </w:pict>
              </mc:Fallback>
            </mc:AlternateContent>
          </w:r>
          <w:r w:rsidRPr="009819EF">
            <w:rPr>
              <w:noProof/>
              <w:lang w:eastAsia="en-US" w:bidi="ar-SA"/>
            </w:rPr>
            <mc:AlternateContent>
              <mc:Choice Requires="wps">
                <w:drawing>
                  <wp:anchor distT="0" distB="0" distL="114300" distR="114300" simplePos="0" relativeHeight="251650048" behindDoc="1" locked="1" layoutInCell="0" allowOverlap="1" wp14:anchorId="0ECDF9C7" wp14:editId="3EAE9EB6">
                    <wp:simplePos x="0" y="0"/>
                    <wp:positionH relativeFrom="page">
                      <wp:posOffset>0</wp:posOffset>
                    </wp:positionH>
                    <wp:positionV relativeFrom="page">
                      <wp:posOffset>6985000</wp:posOffset>
                    </wp:positionV>
                    <wp:extent cx="7597775" cy="1466850"/>
                    <wp:effectExtent l="0" t="0" r="0" b="635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E73F9" w14:textId="77777777" w:rsidR="00D06983" w:rsidRPr="0093017B" w:rsidRDefault="00D06983" w:rsidP="003E6C86">
                                <w:pPr>
                                  <w:ind w:left="720"/>
                                  <w:contextualSpacing/>
                                  <w:rPr>
                                    <w:rFonts w:cstheme="minorHAnsi"/>
                                    <w:color w:val="FFFFFF" w:themeColor="background1"/>
                                    <w:sz w:val="48"/>
                                    <w:szCs w:val="48"/>
                                  </w:rPr>
                                </w:pPr>
                                <w:r>
                                  <w:rPr>
                                    <w:rFonts w:eastAsiaTheme="majorEastAsia" w:cstheme="minorHAnsi"/>
                                    <w:color w:val="FFFFFF" w:themeColor="background1"/>
                                    <w:sz w:val="48"/>
                                  </w:rPr>
                                  <w:t>Manual do Treinador</w:t>
                                </w:r>
                                <w:r>
                                  <w:rPr>
                                    <w:rFonts w:eastAsiaTheme="majorEastAsia" w:cstheme="minorHAnsi"/>
                                    <w:color w:val="FFFFFF" w:themeColor="background1"/>
                                    <w:sz w:val="48"/>
                                    <w:szCs w:val="48"/>
                                  </w:rPr>
                                  <w:br/>
                                </w:r>
                                <w:r>
                                  <w:rPr>
                                    <w:rFonts w:eastAsiaTheme="majorEastAsia" w:cstheme="minorHAnsi"/>
                                    <w:i/>
                                    <w:color w:val="FFFFFF" w:themeColor="background1"/>
                                    <w:sz w:val="48"/>
                                  </w:rPr>
                                  <w:t xml:space="preserve">Versão 3.0 </w:t>
                                </w:r>
                              </w:p>
                            </w:txbxContent>
                          </wps:txbx>
                          <wps:bodyPr rot="0" vert="horz" wrap="square" lIns="228600" tIns="182880" rIns="914400" bIns="18288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0;margin-top:550pt;width:598.25pt;height:11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" o:allowincell="f" fillcolor="#1e428a" stroked="f">
                    <v:textbox inset="18pt,14.4pt,1in,14.4pt">
                      <w:txbxContent>
                        <w:p w14:paraId="7E0E73F9" w14:textId="77777777" w:rsidR="00D06983" w:rsidRPr="0093017B" w:rsidRDefault="00D06983" w:rsidP="003E6C86">
                          <w:pPr>
                            <w:ind w:left="720"/>
                            <w:contextualSpacing/>
                            <w:rPr>
                              <w:rFonts w:cstheme="minorHAnsi"/>
                              <w:color w:val="FFFFFF" w:themeColor="background1"/>
                              <w:sz w:val="48"/>
                              <w:szCs w:val="48"/>
                            </w:rPr>
                          </w:pPr>
                          <w:r>
                            <w:rPr>
                              <w:rFonts w:eastAsiaTheme="majorEastAsia" w:cstheme="minorHAnsi"/>
                              <w:color w:val="FFFFFF" w:themeColor="background1"/>
                              <w:sz w:val="48"/>
                            </w:rPr>
                            <w:t>Manual do Treinador</w:t>
                          </w:r>
                          <w:r>
                            <w:rPr>
                              <w:rFonts w:eastAsiaTheme="majorEastAsia" w:cstheme="minorHAnsi"/>
                              <w:color w:val="FFFFFF" w:themeColor="background1"/>
                              <w:sz w:val="48"/>
                              <w:szCs w:val="48"/>
                            </w:rPr>
                            <w:br/>
                          </w:r>
                          <w:r>
                            <w:rPr>
                              <w:rFonts w:eastAsiaTheme="majorEastAsia" w:cstheme="minorHAnsi"/>
                              <w:i/>
                              <w:color w:val="FFFFFF" w:themeColor="background1"/>
                              <w:sz w:val="48"/>
                            </w:rPr>
                            <w:t xml:space="preserve">Versão 3.0 </w:t>
                          </w:r>
                        </w:p>
                      </w:txbxContent>
                    </v:textbox>
                    <w10:wrap anchorx="page" anchory="page"/>
                    <w10:anchorlock/>
                  </v:rect>
                </w:pict>
              </mc:Fallback>
            </mc:AlternateContent>
          </w:r>
          <w:r w:rsidRPr="009819EF">
            <w:rPr>
              <w:noProof/>
              <w:lang w:eastAsia="en-US" w:bidi="ar-SA"/>
            </w:rPr>
            <mc:AlternateContent>
              <mc:Choice Requires="wps">
                <w:drawing>
                  <wp:anchor distT="0" distB="0" distL="114300" distR="114300" simplePos="0" relativeHeight="251651072" behindDoc="0" locked="1" layoutInCell="0" allowOverlap="1" wp14:anchorId="412A4644" wp14:editId="2045D92D">
                    <wp:simplePos x="0" y="0"/>
                    <wp:positionH relativeFrom="page">
                      <wp:posOffset>-30480</wp:posOffset>
                    </wp:positionH>
                    <wp:positionV relativeFrom="page">
                      <wp:posOffset>5046980</wp:posOffset>
                    </wp:positionV>
                    <wp:extent cx="7598410" cy="1920240"/>
                    <wp:effectExtent l="0" t="0" r="0" b="10160"/>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1920240"/>
                            </a:xfrm>
                            <a:prstGeom prst="rect">
                              <a:avLst/>
                            </a:prstGeom>
                            <a:solidFill>
                              <a:srgbClr val="1F497D">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7C9B6" w14:textId="77777777" w:rsidR="00D06983" w:rsidRPr="00EE69E9" w:rsidRDefault="00D06983" w:rsidP="00EE69E9">
                                <w:pPr>
                                  <w:ind w:left="720"/>
                                  <w:rPr>
                                    <w:color w:val="FFFFFF" w:themeColor="background1"/>
                                    <w:spacing w:val="-24"/>
                                    <w:sz w:val="64"/>
                                    <w:szCs w:val="64"/>
                                  </w:rPr>
                                </w:pPr>
                                <w:r>
                                  <w:rPr>
                                    <w:color w:val="FFFFFF" w:themeColor="background1"/>
                                    <w:spacing w:val="-24"/>
                                    <w:sz w:val="64"/>
                                  </w:rPr>
                                  <w:t xml:space="preserve">Treinamento em Profilaxia </w:t>
                                </w:r>
                                <w:proofErr w:type="spellStart"/>
                                <w:r>
                                  <w:rPr>
                                    <w:color w:val="FFFFFF" w:themeColor="background1"/>
                                    <w:spacing w:val="-24"/>
                                    <w:sz w:val="64"/>
                                  </w:rPr>
                                  <w:t>Pré</w:t>
                                </w:r>
                                <w:proofErr w:type="spellEnd"/>
                                <w:r>
                                  <w:rPr>
                                    <w:color w:val="FFFFFF" w:themeColor="background1"/>
                                    <w:spacing w:val="-24"/>
                                    <w:sz w:val="64"/>
                                  </w:rPr>
                                  <w:t>-Exposição (</w:t>
                                </w:r>
                                <w:proofErr w:type="spellStart"/>
                                <w:r>
                                  <w:rPr>
                                    <w:color w:val="FFFFFF" w:themeColor="background1"/>
                                    <w:spacing w:val="-24"/>
                                    <w:sz w:val="64"/>
                                  </w:rPr>
                                  <w:t>PrEP</w:t>
                                </w:r>
                                <w:proofErr w:type="spellEnd"/>
                                <w:r>
                                  <w:rPr>
                                    <w:color w:val="FFFFFF" w:themeColor="background1"/>
                                    <w:spacing w:val="-24"/>
                                    <w:sz w:val="64"/>
                                  </w:rPr>
                                  <w:t>)  para Provedores</w:t>
                                </w:r>
                                <w:r>
                                  <w:rPr>
                                    <w:color w:val="FFFFFF" w:themeColor="background1"/>
                                    <w:spacing w:val="-24"/>
                                    <w:sz w:val="64"/>
                                    <w:szCs w:val="64"/>
                                  </w:rPr>
                                  <w:br/>
                                </w:r>
                                <w:r>
                                  <w:rPr>
                                    <w:color w:val="FFFFFF" w:themeColor="background1"/>
                                    <w:spacing w:val="-24"/>
                                    <w:sz w:val="64"/>
                                  </w:rPr>
                                  <w:t>em Ambientes Clínicos</w:t>
                                </w:r>
                              </w:p>
                            </w:txbxContent>
                          </wps:txbx>
                          <wps:bodyPr rot="0" vert="horz" wrap="square" lIns="22860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35pt;margin-top:397.4pt;width:598.3pt;height:15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" o:allowincell="f" fillcolor="#1f497d" stroked="f">
                    <v:fill opacity="46003f"/>
                    <v:textbox inset="18pt,,0">
                      <w:txbxContent>
                        <w:p w14:paraId="64B7C9B6" w14:textId="77777777" w:rsidR="00D06983" w:rsidRPr="00EE69E9" w:rsidRDefault="00D06983" w:rsidP="00EE69E9">
                          <w:pPr>
                            <w:ind w:left="720"/>
                            <w:rPr>
                              <w:color w:val="FFFFFF" w:themeColor="background1"/>
                              <w:spacing w:val="-24"/>
                              <w:sz w:val="64"/>
                              <w:szCs w:val="64"/>
                            </w:rPr>
                          </w:pPr>
                          <w:r>
                            <w:rPr>
                              <w:color w:val="FFFFFF" w:themeColor="background1"/>
                              <w:spacing w:val="-24"/>
                              <w:sz w:val="64"/>
                            </w:rPr>
                            <w:t xml:space="preserve">Treinamento em Profilaxia </w:t>
                          </w:r>
                          <w:proofErr w:type="spellStart"/>
                          <w:r>
                            <w:rPr>
                              <w:color w:val="FFFFFF" w:themeColor="background1"/>
                              <w:spacing w:val="-24"/>
                              <w:sz w:val="64"/>
                            </w:rPr>
                            <w:t>Pré</w:t>
                          </w:r>
                          <w:proofErr w:type="spellEnd"/>
                          <w:r>
                            <w:rPr>
                              <w:color w:val="FFFFFF" w:themeColor="background1"/>
                              <w:spacing w:val="-24"/>
                              <w:sz w:val="64"/>
                            </w:rPr>
                            <w:t>-Exposição (</w:t>
                          </w:r>
                          <w:proofErr w:type="spellStart"/>
                          <w:r>
                            <w:rPr>
                              <w:color w:val="FFFFFF" w:themeColor="background1"/>
                              <w:spacing w:val="-24"/>
                              <w:sz w:val="64"/>
                            </w:rPr>
                            <w:t>PrEP</w:t>
                          </w:r>
                          <w:proofErr w:type="spellEnd"/>
                          <w:r>
                            <w:rPr>
                              <w:color w:val="FFFFFF" w:themeColor="background1"/>
                              <w:spacing w:val="-24"/>
                              <w:sz w:val="64"/>
                            </w:rPr>
                            <w:t>)  para Provedores</w:t>
                          </w:r>
                          <w:r>
                            <w:rPr>
                              <w:color w:val="FFFFFF" w:themeColor="background1"/>
                              <w:spacing w:val="-24"/>
                              <w:sz w:val="64"/>
                              <w:szCs w:val="64"/>
                            </w:rPr>
                            <w:br/>
                          </w:r>
                          <w:r>
                            <w:rPr>
                              <w:color w:val="FFFFFF" w:themeColor="background1"/>
                              <w:spacing w:val="-24"/>
                              <w:sz w:val="64"/>
                            </w:rPr>
                            <w:t>em Ambientes Clínicos</w:t>
                          </w:r>
                        </w:p>
                      </w:txbxContent>
                    </v:textbox>
                    <w10:wrap anchorx="page" anchory="page"/>
                    <w10:anchorlock/>
                  </v:rect>
                </w:pict>
              </mc:Fallback>
            </mc:AlternateContent>
          </w:r>
          <w:r w:rsidR="008C49BA" w:rsidRPr="009819EF">
            <w:rPr>
              <w:noProof/>
              <w:lang w:eastAsia="en-US" w:bidi="ar-SA"/>
            </w:rPr>
            <w:drawing>
              <wp:anchor distT="0" distB="0" distL="114300" distR="114300" simplePos="0" relativeHeight="251648000" behindDoc="0" locked="1" layoutInCell="0" allowOverlap="1" wp14:anchorId="75153E1C" wp14:editId="4AFCA604">
                <wp:simplePos x="0" y="0"/>
                <wp:positionH relativeFrom="page">
                  <wp:posOffset>0</wp:posOffset>
                </wp:positionH>
                <wp:positionV relativeFrom="page">
                  <wp:posOffset>944880</wp:posOffset>
                </wp:positionV>
                <wp:extent cx="7597775" cy="4084320"/>
                <wp:effectExtent l="0" t="0" r="0" b="508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7597775" cy="4084320"/>
                        </a:xfrm>
                        <a:prstGeom prst="rect">
                          <a:avLst/>
                        </a:prstGeom>
                        <a:noFill/>
                      </pic:spPr>
                    </pic:pic>
                  </a:graphicData>
                </a:graphic>
              </wp:anchor>
            </w:drawing>
          </w:r>
          <w:r w:rsidRPr="009819EF">
            <w:rPr>
              <w:noProof/>
              <w:lang w:eastAsia="en-US" w:bidi="ar-SA"/>
            </w:rPr>
            <mc:AlternateContent>
              <mc:Choice Requires="wps">
                <w:drawing>
                  <wp:anchor distT="0" distB="0" distL="114300" distR="114300" simplePos="0" relativeHeight="251649024" behindDoc="1" locked="1" layoutInCell="0" allowOverlap="1" wp14:anchorId="5979CC61" wp14:editId="7FA128CE">
                    <wp:simplePos x="0" y="0"/>
                    <wp:positionH relativeFrom="page">
                      <wp:posOffset>0</wp:posOffset>
                    </wp:positionH>
                    <wp:positionV relativeFrom="page">
                      <wp:posOffset>-31750</wp:posOffset>
                    </wp:positionV>
                    <wp:extent cx="7597775" cy="991870"/>
                    <wp:effectExtent l="0" t="0" r="0" b="0"/>
                    <wp:wrapNone/>
                    <wp:docPr id="1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2.45pt;width:598.25pt;height:78.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" o:allowincell="f" fillcolor="#1e428a" stroked="f">
                    <v:textbox inset=",7.2pt,,7.2pt"/>
                    <w10:wrap anchorx="page" anchory="page"/>
                    <w10:anchorlock/>
                  </v:rect>
                </w:pict>
              </mc:Fallback>
            </mc:AlternateContent>
          </w:r>
        </w:p>
        <w:p w14:paraId="48D1EB3E" w14:textId="77777777" w:rsidR="008B1366" w:rsidRPr="009819EF" w:rsidRDefault="0015146D">
          <w:pPr>
            <w:rPr>
              <w:rFonts w:ascii="Calibri" w:hAnsi="Calibri" w:cs="Calibri"/>
              <w:noProof/>
              <w:sz w:val="36"/>
              <w:szCs w:val="36"/>
            </w:rPr>
          </w:pPr>
        </w:p>
      </w:sdtContent>
    </w:sdt>
    <w:p w14:paraId="383A944C" w14:textId="77777777" w:rsidR="00586519" w:rsidRPr="009819EF" w:rsidRDefault="00586519" w:rsidP="0054322F">
      <w:pPr>
        <w:autoSpaceDE w:val="0"/>
        <w:autoSpaceDN w:val="0"/>
        <w:adjustRightInd w:val="0"/>
        <w:rPr>
          <w:rFonts w:cs="Garamond"/>
          <w:b/>
          <w:noProof/>
          <w:color w:val="000000"/>
        </w:rPr>
        <w:sectPr w:rsidR="00586519" w:rsidRPr="009819EF" w:rsidSect="00C42DEB">
          <w:headerReference w:type="default" r:id="rId15"/>
          <w:footerReference w:type="default" r:id="rId16"/>
          <w:headerReference w:type="first" r:id="rId17"/>
          <w:endnotePr>
            <w:numFmt w:val="decimal"/>
          </w:endnotePr>
          <w:pgSz w:w="11909" w:h="16834" w:code="9"/>
          <w:pgMar w:top="1440" w:right="1440" w:bottom="1440" w:left="1440" w:header="720" w:footer="720" w:gutter="0"/>
          <w:pgNumType w:start="1"/>
          <w:cols w:space="720"/>
          <w:titlePg/>
          <w:docGrid w:linePitch="360"/>
        </w:sectPr>
      </w:pPr>
    </w:p>
    <w:p w14:paraId="3A57FB3B" w14:textId="77777777" w:rsidR="008523D9" w:rsidRPr="009819EF" w:rsidRDefault="003738C6" w:rsidP="003738C6">
      <w:pPr>
        <w:pStyle w:val="PrEPText"/>
        <w:rPr>
          <w:noProof/>
          <w:spacing w:val="-7"/>
        </w:rPr>
      </w:pPr>
      <w:r w:rsidRPr="009819EF">
        <w:rPr>
          <w:i/>
          <w:noProof/>
          <w:spacing w:val="-7"/>
        </w:rPr>
        <w:lastRenderedPageBreak/>
        <w:t>O Treinamento em Profilaxia Pré-Exposição (PrEP) para Provedores em Ambientes Clínicos: Manual do Treinador, Versão 3.0,</w:t>
      </w:r>
      <w:r w:rsidRPr="009819EF">
        <w:rPr>
          <w:noProof/>
        </w:rPr>
        <w:t xml:space="preserve"> foi desenvolvido pelo ICAP na Universidade de Columbia em colaboração com os Centros de Controle e Prevenção de Doenças dos EUA (CDC), com financiamento do Plano de Emergência para Alívio da AIDS do Presidente dos Estados Unidos (PEPFAR) sob os termos do acordo cooperativo No. U2GGH000994. Seu conteúdo é de responsabilidade exclusiva dos autores e não necessariamente representa as visões do governo norte-americano. </w:t>
      </w:r>
    </w:p>
    <w:p w14:paraId="5C4DD52F" w14:textId="77777777" w:rsidR="003738C6" w:rsidRPr="009819EF" w:rsidRDefault="003738C6" w:rsidP="003738C6">
      <w:pPr>
        <w:pStyle w:val="PrEPText"/>
        <w:rPr>
          <w:noProof/>
          <w:spacing w:val="-7"/>
        </w:rPr>
      </w:pPr>
      <w:r w:rsidRPr="009819EF">
        <w:rPr>
          <w:noProof/>
        </w:rPr>
        <w:t>O treinamento foi desenvolvido como um conjunto de ferramentas que são adaptáveis ao contexto e às diretrizes de cada país. O uso da PrEP está evoluindo, portanto, espera-se que estes documentos exijam atualização ao longo do tempo, à medida que as recomendações mudam.</w:t>
      </w:r>
    </w:p>
    <w:p w14:paraId="30F8423E" w14:textId="77777777" w:rsidR="005C5908" w:rsidRPr="009819EF" w:rsidRDefault="008523D9" w:rsidP="000B672F">
      <w:pPr>
        <w:pStyle w:val="PrEPText"/>
        <w:rPr>
          <w:noProof/>
          <w:spacing w:val="-7"/>
        </w:rPr>
      </w:pPr>
      <w:r w:rsidRPr="009819EF">
        <w:rPr>
          <w:noProof/>
        </w:rPr>
        <w:t>Organizações e entidades que optaram por adaptar estes documentos para uso próprio devem creditar o ICAP na Universidade de Columbia e observar que seu trabalho é uma adaptação.</w:t>
      </w:r>
    </w:p>
    <w:p w14:paraId="3F121A04" w14:textId="77777777" w:rsidR="009443E1" w:rsidRPr="009819EF" w:rsidRDefault="009443E1" w:rsidP="000B672F">
      <w:pPr>
        <w:pStyle w:val="PrEPText"/>
        <w:rPr>
          <w:rFonts w:cs="Garamond"/>
          <w:noProof/>
        </w:rPr>
      </w:pPr>
      <w:r w:rsidRPr="009819EF">
        <w:rPr>
          <w:noProof/>
        </w:rPr>
        <w:t xml:space="preserve">Para perguntas sobre conteúdo ou uso, entre em contato com o ICAP no email </w:t>
      </w:r>
      <w:r w:rsidR="00C70363" w:rsidRPr="009819EF">
        <w:rPr>
          <w:noProof/>
        </w:rPr>
        <w:br/>
      </w:r>
      <w:r w:rsidRPr="009819EF">
        <w:rPr>
          <w:noProof/>
          <w:spacing w:val="-7"/>
          <w:u w:val="single"/>
        </w:rPr>
        <w:t>icap-communications@columbia.edu.</w:t>
      </w:r>
    </w:p>
    <w:p w14:paraId="347CEEF5" w14:textId="77777777" w:rsidR="0054322F" w:rsidRPr="009819EF" w:rsidRDefault="0054322F" w:rsidP="0054322F">
      <w:pPr>
        <w:autoSpaceDE w:val="0"/>
        <w:autoSpaceDN w:val="0"/>
        <w:adjustRightInd w:val="0"/>
        <w:rPr>
          <w:rFonts w:cs="Garamond"/>
          <w:noProof/>
        </w:rPr>
      </w:pPr>
    </w:p>
    <w:p w14:paraId="37E80F3C" w14:textId="77777777" w:rsidR="0054322F" w:rsidRPr="009819EF" w:rsidRDefault="0054322F" w:rsidP="0054322F">
      <w:pPr>
        <w:autoSpaceDE w:val="0"/>
        <w:autoSpaceDN w:val="0"/>
        <w:adjustRightInd w:val="0"/>
        <w:rPr>
          <w:rFonts w:cs="Garamond"/>
          <w:noProof/>
        </w:rPr>
      </w:pPr>
      <w:r w:rsidRPr="009819EF">
        <w:rPr>
          <w:b/>
          <w:noProof/>
        </w:rPr>
        <w:t xml:space="preserve">Citação Recomendada </w:t>
      </w:r>
    </w:p>
    <w:p w14:paraId="5C9D4FA8" w14:textId="77777777" w:rsidR="005C5908" w:rsidRPr="009819EF" w:rsidRDefault="0054322F" w:rsidP="002C751D">
      <w:pPr>
        <w:pStyle w:val="PrEPText"/>
        <w:rPr>
          <w:noProof/>
        </w:rPr>
      </w:pPr>
      <w:r w:rsidRPr="009819EF">
        <w:rPr>
          <w:i/>
          <w:noProof/>
        </w:rPr>
        <w:t>Treinamento em Profilaxia Pré-Exposição (PrEP) para Provedores em Ambientes Clínicos: Manual do Treinador, Versão 3.0.</w:t>
      </w:r>
      <w:r w:rsidRPr="009819EF">
        <w:rPr>
          <w:noProof/>
        </w:rPr>
        <w:t xml:space="preserve"> New York: ICAP at Columbia University; 2019.</w:t>
      </w:r>
    </w:p>
    <w:p w14:paraId="1A05B839" w14:textId="77777777" w:rsidR="0054322F" w:rsidRPr="009819EF" w:rsidRDefault="0054322F" w:rsidP="0054322F">
      <w:pPr>
        <w:autoSpaceDE w:val="0"/>
        <w:autoSpaceDN w:val="0"/>
        <w:adjustRightInd w:val="0"/>
        <w:rPr>
          <w:rFonts w:cs="Garamond"/>
          <w:noProof/>
        </w:rPr>
      </w:pPr>
    </w:p>
    <w:p w14:paraId="68793487" w14:textId="77777777" w:rsidR="005C5908" w:rsidRPr="009819EF" w:rsidRDefault="005C5908" w:rsidP="0054322F">
      <w:pPr>
        <w:autoSpaceDE w:val="0"/>
        <w:autoSpaceDN w:val="0"/>
        <w:adjustRightInd w:val="0"/>
        <w:rPr>
          <w:rFonts w:cs="Garamond"/>
          <w:noProof/>
          <w:color w:val="000000"/>
        </w:rPr>
      </w:pPr>
    </w:p>
    <w:p w14:paraId="0CE1065F" w14:textId="77777777" w:rsidR="005C5908" w:rsidRPr="009819EF" w:rsidRDefault="005C5908" w:rsidP="0054322F">
      <w:pPr>
        <w:autoSpaceDE w:val="0"/>
        <w:autoSpaceDN w:val="0"/>
        <w:adjustRightInd w:val="0"/>
        <w:rPr>
          <w:rFonts w:cs="Garamond"/>
          <w:noProof/>
          <w:color w:val="000000"/>
        </w:rPr>
      </w:pPr>
    </w:p>
    <w:p w14:paraId="2FBE307F" w14:textId="77777777" w:rsidR="005C5908" w:rsidRPr="009819EF" w:rsidRDefault="005C5908" w:rsidP="0054322F">
      <w:pPr>
        <w:autoSpaceDE w:val="0"/>
        <w:autoSpaceDN w:val="0"/>
        <w:adjustRightInd w:val="0"/>
        <w:rPr>
          <w:rFonts w:cs="Garamond"/>
          <w:noProof/>
          <w:color w:val="000000"/>
        </w:rPr>
      </w:pPr>
    </w:p>
    <w:p w14:paraId="2804121F" w14:textId="77777777" w:rsidR="003E0AAC" w:rsidRPr="009819EF" w:rsidRDefault="003E0AAC" w:rsidP="0054322F">
      <w:pPr>
        <w:autoSpaceDE w:val="0"/>
        <w:autoSpaceDN w:val="0"/>
        <w:adjustRightInd w:val="0"/>
        <w:rPr>
          <w:rFonts w:cs="Garamond"/>
          <w:noProof/>
          <w:color w:val="000000"/>
        </w:rPr>
      </w:pPr>
    </w:p>
    <w:p w14:paraId="11580CB2" w14:textId="77777777" w:rsidR="00754B5D" w:rsidRPr="009819EF" w:rsidRDefault="00754B5D" w:rsidP="0054322F">
      <w:pPr>
        <w:autoSpaceDE w:val="0"/>
        <w:autoSpaceDN w:val="0"/>
        <w:adjustRightInd w:val="0"/>
        <w:rPr>
          <w:rFonts w:cs="Garamond"/>
          <w:noProof/>
          <w:color w:val="000000"/>
        </w:rPr>
      </w:pPr>
    </w:p>
    <w:p w14:paraId="3F37EC2E" w14:textId="77777777" w:rsidR="003E0AAC" w:rsidRPr="009819EF" w:rsidRDefault="003E0AAC" w:rsidP="0054322F">
      <w:pPr>
        <w:autoSpaceDE w:val="0"/>
        <w:autoSpaceDN w:val="0"/>
        <w:adjustRightInd w:val="0"/>
        <w:rPr>
          <w:rFonts w:cs="Garamond"/>
          <w:noProof/>
          <w:color w:val="000000"/>
        </w:rPr>
      </w:pPr>
    </w:p>
    <w:p w14:paraId="5F6C6E09" w14:textId="77777777" w:rsidR="003E0AAC" w:rsidRPr="009819EF" w:rsidRDefault="003E0AAC" w:rsidP="0054322F">
      <w:pPr>
        <w:autoSpaceDE w:val="0"/>
        <w:autoSpaceDN w:val="0"/>
        <w:adjustRightInd w:val="0"/>
        <w:rPr>
          <w:rFonts w:cs="Garamond"/>
          <w:noProof/>
          <w:color w:val="000000"/>
        </w:rPr>
      </w:pPr>
    </w:p>
    <w:p w14:paraId="5DC63A7E" w14:textId="77777777" w:rsidR="003E0AAC" w:rsidRPr="009819EF" w:rsidRDefault="003E0AAC" w:rsidP="0054322F">
      <w:pPr>
        <w:autoSpaceDE w:val="0"/>
        <w:autoSpaceDN w:val="0"/>
        <w:adjustRightInd w:val="0"/>
        <w:rPr>
          <w:rFonts w:cs="Garamond"/>
          <w:noProof/>
          <w:color w:val="000000"/>
        </w:rPr>
      </w:pPr>
    </w:p>
    <w:p w14:paraId="18BECAD8" w14:textId="77777777" w:rsidR="003E0AAC" w:rsidRPr="009819EF" w:rsidRDefault="003E0AAC" w:rsidP="0054322F">
      <w:pPr>
        <w:autoSpaceDE w:val="0"/>
        <w:autoSpaceDN w:val="0"/>
        <w:adjustRightInd w:val="0"/>
        <w:rPr>
          <w:rFonts w:cs="Garamond"/>
          <w:noProof/>
          <w:color w:val="000000"/>
        </w:rPr>
      </w:pPr>
    </w:p>
    <w:p w14:paraId="6A78767D" w14:textId="77777777" w:rsidR="003E0AAC" w:rsidRPr="009819EF" w:rsidRDefault="003E0AAC" w:rsidP="0054322F">
      <w:pPr>
        <w:autoSpaceDE w:val="0"/>
        <w:autoSpaceDN w:val="0"/>
        <w:adjustRightInd w:val="0"/>
        <w:rPr>
          <w:rFonts w:cs="Garamond"/>
          <w:noProof/>
          <w:color w:val="000000"/>
        </w:rPr>
      </w:pPr>
    </w:p>
    <w:p w14:paraId="2A669831" w14:textId="77777777" w:rsidR="003E0AAC" w:rsidRPr="009819EF" w:rsidRDefault="003E0AAC" w:rsidP="0054322F">
      <w:pPr>
        <w:autoSpaceDE w:val="0"/>
        <w:autoSpaceDN w:val="0"/>
        <w:adjustRightInd w:val="0"/>
        <w:rPr>
          <w:rFonts w:cs="Garamond"/>
          <w:noProof/>
          <w:color w:val="000000"/>
        </w:rPr>
      </w:pPr>
    </w:p>
    <w:p w14:paraId="3CE9502A" w14:textId="77777777" w:rsidR="005C5908" w:rsidRPr="009819EF" w:rsidRDefault="005C5908" w:rsidP="0085634E">
      <w:pPr>
        <w:pStyle w:val="PrEPText"/>
        <w:rPr>
          <w:noProof/>
        </w:rPr>
      </w:pPr>
    </w:p>
    <w:p w14:paraId="5DB53638" w14:textId="77777777" w:rsidR="0085634E" w:rsidRPr="009819EF" w:rsidRDefault="0085634E" w:rsidP="000B672F">
      <w:pPr>
        <w:pStyle w:val="PrEPText"/>
        <w:rPr>
          <w:noProof/>
        </w:rPr>
      </w:pPr>
    </w:p>
    <w:p w14:paraId="0BEDEFD1" w14:textId="77777777" w:rsidR="0054322F" w:rsidRPr="009819EF" w:rsidRDefault="0054322F" w:rsidP="000B672F">
      <w:pPr>
        <w:pStyle w:val="PrEPText"/>
        <w:rPr>
          <w:noProof/>
        </w:rPr>
      </w:pPr>
      <w:r w:rsidRPr="009819EF">
        <w:rPr>
          <w:noProof/>
        </w:rPr>
        <w:t>ICAP at Columbia University</w:t>
      </w:r>
    </w:p>
    <w:p w14:paraId="4215E6DD" w14:textId="77777777" w:rsidR="006701B9" w:rsidRPr="009819EF" w:rsidRDefault="006701B9" w:rsidP="000B672F">
      <w:pPr>
        <w:pStyle w:val="PrEPText"/>
        <w:rPr>
          <w:noProof/>
        </w:rPr>
      </w:pPr>
      <w:r w:rsidRPr="009819EF">
        <w:rPr>
          <w:noProof/>
        </w:rPr>
        <w:t>Mailman School of Public Health</w:t>
      </w:r>
    </w:p>
    <w:p w14:paraId="5D468021" w14:textId="77777777" w:rsidR="0054322F" w:rsidRPr="009819EF" w:rsidRDefault="0054322F" w:rsidP="000B672F">
      <w:pPr>
        <w:pStyle w:val="PrEPText"/>
        <w:rPr>
          <w:noProof/>
        </w:rPr>
      </w:pPr>
      <w:r w:rsidRPr="009819EF">
        <w:rPr>
          <w:noProof/>
        </w:rPr>
        <w:t>722 West 168th Street, 13th Floor</w:t>
      </w:r>
    </w:p>
    <w:p w14:paraId="74AE55A4" w14:textId="77777777" w:rsidR="0054322F" w:rsidRPr="009819EF" w:rsidRDefault="0054322F" w:rsidP="000B672F">
      <w:pPr>
        <w:pStyle w:val="PrEPText"/>
        <w:rPr>
          <w:noProof/>
        </w:rPr>
      </w:pPr>
      <w:r w:rsidRPr="009819EF">
        <w:rPr>
          <w:noProof/>
        </w:rPr>
        <w:t>New York, NY 10032, USA</w:t>
      </w:r>
    </w:p>
    <w:p w14:paraId="5F1864BF" w14:textId="77777777" w:rsidR="0054322F" w:rsidRPr="009819EF" w:rsidRDefault="0054322F" w:rsidP="000B672F">
      <w:pPr>
        <w:pStyle w:val="PrEPText"/>
        <w:rPr>
          <w:noProof/>
        </w:rPr>
      </w:pPr>
      <w:r w:rsidRPr="009819EF">
        <w:rPr>
          <w:noProof/>
        </w:rPr>
        <w:t xml:space="preserve">Email: </w:t>
      </w:r>
      <w:hyperlink r:id="rId18">
        <w:r w:rsidRPr="009819EF">
          <w:rPr>
            <w:rStyle w:val="Hyperlink"/>
            <w:noProof/>
          </w:rPr>
          <w:t>icap-communications@columbia.edu</w:t>
        </w:r>
      </w:hyperlink>
    </w:p>
    <w:p w14:paraId="45DDCA14" w14:textId="77777777" w:rsidR="000134C9" w:rsidRPr="009819EF" w:rsidRDefault="0054322F" w:rsidP="000B672F">
      <w:pPr>
        <w:pStyle w:val="PrEPText"/>
        <w:rPr>
          <w:rFonts w:cs="Garamond"/>
          <w:noProof/>
          <w:color w:val="000000"/>
        </w:rPr>
      </w:pPr>
      <w:r w:rsidRPr="009819EF">
        <w:rPr>
          <w:noProof/>
        </w:rPr>
        <w:t xml:space="preserve">Web: </w:t>
      </w:r>
      <w:hyperlink r:id="rId19">
        <w:r w:rsidRPr="009819EF">
          <w:rPr>
            <w:rStyle w:val="Hyperlink"/>
            <w:noProof/>
          </w:rPr>
          <w:t>www.icap.columbia.edu</w:t>
        </w:r>
      </w:hyperlink>
      <w:r w:rsidRPr="009819EF">
        <w:rPr>
          <w:noProof/>
        </w:rPr>
        <w:t xml:space="preserve"> </w:t>
      </w:r>
    </w:p>
    <w:p w14:paraId="689E412C" w14:textId="77777777" w:rsidR="0058211D" w:rsidRPr="009819EF" w:rsidRDefault="0058211D" w:rsidP="0058211D">
      <w:pPr>
        <w:rPr>
          <w:rFonts w:cs="Garamond"/>
          <w:noProof/>
          <w:color w:val="000000"/>
          <w:sz w:val="20"/>
          <w:szCs w:val="20"/>
        </w:rPr>
        <w:sectPr w:rsidR="0058211D" w:rsidRPr="009819EF" w:rsidSect="00C42DEB">
          <w:headerReference w:type="first" r:id="rId20"/>
          <w:footerReference w:type="first" r:id="rId21"/>
          <w:endnotePr>
            <w:numFmt w:val="decimal"/>
          </w:endnotePr>
          <w:pgSz w:w="11909" w:h="16834" w:code="9"/>
          <w:pgMar w:top="1440" w:right="1440" w:bottom="1440" w:left="1440" w:header="720" w:footer="720" w:gutter="0"/>
          <w:pgNumType w:start="1"/>
          <w:cols w:space="720"/>
          <w:titlePg/>
          <w:docGrid w:linePitch="360"/>
        </w:sectPr>
      </w:pPr>
    </w:p>
    <w:p w14:paraId="1A372202" w14:textId="77777777" w:rsidR="0058211D" w:rsidRPr="009819EF" w:rsidRDefault="0058211D" w:rsidP="000B672F">
      <w:pPr>
        <w:pStyle w:val="Heading1"/>
        <w:rPr>
          <w:noProof/>
        </w:rPr>
      </w:pPr>
      <w:bookmarkStart w:id="0" w:name="_Toc315182711"/>
      <w:bookmarkStart w:id="1" w:name="_Toc531945744"/>
      <w:bookmarkStart w:id="2" w:name="_Toc7179930"/>
      <w:r w:rsidRPr="009819EF">
        <w:rPr>
          <w:noProof/>
        </w:rPr>
        <w:lastRenderedPageBreak/>
        <w:t>Prefácio</w:t>
      </w:r>
      <w:bookmarkEnd w:id="0"/>
      <w:bookmarkEnd w:id="1"/>
      <w:bookmarkEnd w:id="2"/>
    </w:p>
    <w:p w14:paraId="50206537" w14:textId="77777777" w:rsidR="006A6609" w:rsidRPr="009819EF" w:rsidRDefault="006A6609" w:rsidP="000B672F">
      <w:pPr>
        <w:pStyle w:val="PrEPTextBlue"/>
        <w:spacing w:before="600"/>
        <w:rPr>
          <w:noProof/>
          <w:color w:val="auto"/>
        </w:rPr>
      </w:pPr>
      <w:r w:rsidRPr="009819EF">
        <w:rPr>
          <w:noProof/>
          <w:color w:val="auto"/>
        </w:rPr>
        <w:t>Apesar do progresso notável no tratamento do HIV, novas infecções anuais pairaram perto de 2 milhões de pessoas em todo o mundo por vários anos, com uma estimativa de 1,8 milhão de novas infecções pelo HIV em 2017. Assim, um grande número de indivíduos permanece em risco substancial para aquisição da infecção pelo HIV. Populações-</w:t>
      </w:r>
      <w:r w:rsidR="004B2F1F" w:rsidRPr="009819EF">
        <w:rPr>
          <w:noProof/>
          <w:color w:val="auto"/>
        </w:rPr>
        <w:t>chave</w:t>
      </w:r>
      <w:r w:rsidRPr="009819EF">
        <w:rPr>
          <w:noProof/>
          <w:color w:val="auto"/>
        </w:rPr>
        <w:t xml:space="preserve"> com risco substancial incluem profissionais do sexo (PS), homens que fazem sexo com homens (HSH), pessoas transgênero (TG) e </w:t>
      </w:r>
      <w:r w:rsidR="007F5372" w:rsidRPr="009819EF">
        <w:rPr>
          <w:noProof/>
          <w:color w:val="auto"/>
        </w:rPr>
        <w:t xml:space="preserve">pessoas que usam </w:t>
      </w:r>
      <w:r w:rsidRPr="009819EF">
        <w:rPr>
          <w:noProof/>
          <w:color w:val="auto"/>
        </w:rPr>
        <w:t>drogas injetáveis (</w:t>
      </w:r>
      <w:r w:rsidR="007F5372" w:rsidRPr="009819EF">
        <w:rPr>
          <w:noProof/>
          <w:color w:val="auto"/>
        </w:rPr>
        <w:t>PUD</w:t>
      </w:r>
      <w:r w:rsidRPr="009819EF">
        <w:rPr>
          <w:noProof/>
          <w:color w:val="auto"/>
        </w:rPr>
        <w:t xml:space="preserve">), bem como outras populações prioritárias, como adolescentes e jovens sexualmente ativas no sul da África. Essas realidades reforçam a necessidade de esforços contínuos para expandir o acesso a intervenções eficazes de prevenção ao HIV, ao mesmo tempo em que se continua a ampliar o acesso a programas de tratamento do HIV para indivíduos que convivem com o HIV. </w:t>
      </w:r>
    </w:p>
    <w:p w14:paraId="05D7DB8E" w14:textId="77777777" w:rsidR="006A6609" w:rsidRPr="009819EF" w:rsidRDefault="006A6609" w:rsidP="000B672F">
      <w:pPr>
        <w:pStyle w:val="PrEPTextBlue"/>
        <w:rPr>
          <w:noProof/>
          <w:color w:val="auto"/>
        </w:rPr>
      </w:pPr>
      <w:r w:rsidRPr="009819EF">
        <w:rPr>
          <w:noProof/>
          <w:color w:val="auto"/>
        </w:rPr>
        <w:t xml:space="preserve">A PrEP é uma intervenção eficaz de prevenção do HIV. Envolve o uso de </w:t>
      </w:r>
      <w:r w:rsidR="004B2F1F" w:rsidRPr="009819EF">
        <w:rPr>
          <w:noProof/>
          <w:color w:val="auto"/>
        </w:rPr>
        <w:t>medicamentos</w:t>
      </w:r>
      <w:r w:rsidRPr="009819EF">
        <w:rPr>
          <w:noProof/>
          <w:color w:val="auto"/>
        </w:rPr>
        <w:t xml:space="preserve"> antirretrovirais (ARVs) por pessoas HIV-negativas para prevenir a aquisição do HIV. Vários ensaios clínicos demonstraram a eficácia da PrEP em HSH e mulheres transgênero, casais sorodiscordantes, homens e mulheres heterossexuais e </w:t>
      </w:r>
      <w:r w:rsidR="004B2F1F" w:rsidRPr="009819EF">
        <w:rPr>
          <w:noProof/>
          <w:color w:val="auto"/>
        </w:rPr>
        <w:t>PUDs</w:t>
      </w:r>
      <w:r w:rsidRPr="009819EF">
        <w:rPr>
          <w:noProof/>
          <w:color w:val="auto"/>
        </w:rPr>
        <w:t xml:space="preserve">. A PrEP é fornecida como um componente de um pacote de intervenções de prevenção do HIV, incluindo: teste regular de HIV; promoção e fornecimento de preservativos; triagem e manejo de </w:t>
      </w:r>
      <w:r w:rsidR="004B2F1F" w:rsidRPr="009819EF">
        <w:rPr>
          <w:noProof/>
          <w:color w:val="auto"/>
        </w:rPr>
        <w:t xml:space="preserve">infecções </w:t>
      </w:r>
      <w:r w:rsidRPr="009819EF">
        <w:rPr>
          <w:noProof/>
          <w:color w:val="auto"/>
        </w:rPr>
        <w:t>sexualmente transmissíveis (</w:t>
      </w:r>
      <w:r w:rsidR="004B2F1F" w:rsidRPr="009819EF">
        <w:rPr>
          <w:noProof/>
          <w:color w:val="auto"/>
        </w:rPr>
        <w:t>I</w:t>
      </w:r>
      <w:r w:rsidRPr="009819EF">
        <w:rPr>
          <w:noProof/>
          <w:color w:val="auto"/>
        </w:rPr>
        <w:t xml:space="preserve">STs); aconselhamento sobre redução de riscos; e intervenções de redução de danos. Existe um consenso global de que a PrEP é uma ferramenta importante no pacote e que deve ser oferecida a pessoas com risco substancial de infecção pelo HIV, como parte de uma abordagem combinada de prevenção do HIV. </w:t>
      </w:r>
    </w:p>
    <w:p w14:paraId="450E91A1" w14:textId="77777777" w:rsidR="006A6609" w:rsidRPr="009819EF" w:rsidRDefault="00AB7807" w:rsidP="000B672F">
      <w:pPr>
        <w:pStyle w:val="PrEPTextBlue"/>
        <w:rPr>
          <w:noProof/>
          <w:color w:val="auto"/>
        </w:rPr>
      </w:pPr>
      <w:r w:rsidRPr="009819EF">
        <w:rPr>
          <w:noProof/>
          <w:color w:val="auto"/>
        </w:rPr>
        <w:t>Profissionais da saúde e provedores de serviços de HIV, em particular, são importantes guardiões da PrEP e desempenham um papel crucial na criação de programas de prevenção do HIV que sejam eficazes e atinjam os indivíduos que mais se beneficiariam da PrEP. O objetivo do pacote de treinamento em PrEP do ICAP é equipar profissionais clínicos com as habilidades necessárias para fornecer a PrEP de maneira segura e eficaz. O treinamento fornece informações sobre as evidências da eficácia da PrEP, procedimentos de PrEP e monitoramento e avaliação da prestação de serviços de PrEP. A PrEP oferece uma oportunidade única para enfrentar a epidemia do HIV, prevenir a aquisição do HIV por indivíduos em risco para o HIV e alcançar metas globais.</w:t>
      </w:r>
    </w:p>
    <w:p w14:paraId="5AF5AC6C" w14:textId="77777777" w:rsidR="005C5908" w:rsidRPr="009819EF" w:rsidRDefault="006A6609" w:rsidP="00260A00">
      <w:pPr>
        <w:pStyle w:val="PrEPTextBlue"/>
        <w:rPr>
          <w:noProof/>
          <w:color w:val="auto"/>
        </w:rPr>
      </w:pPr>
      <w:r w:rsidRPr="009819EF">
        <w:rPr>
          <w:noProof/>
          <w:color w:val="auto"/>
        </w:rPr>
        <w:t xml:space="preserve">Este treinamento destina-se a profissionais de saúde que já estão familiarizados com os fundamentos da prevenção, cuidados e tratamento do HIV. Prevê-se que as </w:t>
      </w:r>
      <w:r w:rsidR="00A865FF" w:rsidRPr="009819EF">
        <w:rPr>
          <w:noProof/>
          <w:color w:val="auto"/>
        </w:rPr>
        <w:t xml:space="preserve">unidades de saúde </w:t>
      </w:r>
      <w:r w:rsidRPr="009819EF">
        <w:rPr>
          <w:noProof/>
          <w:color w:val="auto"/>
        </w:rPr>
        <w:t>precisarão adaptar este treinamento para refletir contextos específicos e incluir evidências de novas pesquisas e experiências no uso da PrEP.</w:t>
      </w:r>
    </w:p>
    <w:p w14:paraId="1DE48A65" w14:textId="77777777" w:rsidR="006A6609" w:rsidRPr="009819EF" w:rsidRDefault="006A6609" w:rsidP="006A6609">
      <w:pPr>
        <w:pStyle w:val="Default"/>
        <w:rPr>
          <w:rFonts w:ascii="Garamond" w:hAnsi="Garamond"/>
          <w:noProof/>
          <w:color w:val="auto"/>
        </w:rPr>
      </w:pPr>
    </w:p>
    <w:p w14:paraId="639E1264" w14:textId="77777777" w:rsidR="006A6609" w:rsidRPr="009819EF" w:rsidRDefault="006A6609" w:rsidP="000B672F">
      <w:pPr>
        <w:pStyle w:val="PrEPTextBlue"/>
        <w:rPr>
          <w:noProof/>
          <w:color w:val="auto"/>
        </w:rPr>
      </w:pPr>
      <w:r w:rsidRPr="009819EF">
        <w:rPr>
          <w:noProof/>
          <w:color w:val="auto"/>
        </w:rPr>
        <w:t>ICAP at Columbia University</w:t>
      </w:r>
    </w:p>
    <w:p w14:paraId="42346E07" w14:textId="77777777" w:rsidR="00B77BF0" w:rsidRPr="009819EF" w:rsidRDefault="006A6609" w:rsidP="000B672F">
      <w:pPr>
        <w:pStyle w:val="PrEPTextBlue"/>
        <w:rPr>
          <w:noProof/>
          <w:color w:val="auto"/>
        </w:rPr>
      </w:pPr>
      <w:r w:rsidRPr="009819EF">
        <w:rPr>
          <w:noProof/>
          <w:color w:val="auto"/>
        </w:rPr>
        <w:t>Nova York</w:t>
      </w:r>
    </w:p>
    <w:p w14:paraId="706DEB5D" w14:textId="77777777" w:rsidR="006A6609" w:rsidRPr="009819EF" w:rsidRDefault="00D146BC" w:rsidP="000B672F">
      <w:pPr>
        <w:pStyle w:val="PrEPTextBlue"/>
        <w:rPr>
          <w:noProof/>
          <w:color w:val="auto"/>
        </w:rPr>
      </w:pPr>
      <w:r w:rsidRPr="009819EF">
        <w:rPr>
          <w:noProof/>
          <w:color w:val="auto"/>
        </w:rPr>
        <w:t>Março de 2019</w:t>
      </w:r>
    </w:p>
    <w:p w14:paraId="43EB5369" w14:textId="77777777" w:rsidR="009057FE" w:rsidRPr="009819EF" w:rsidRDefault="006A6609" w:rsidP="000253D3">
      <w:pPr>
        <w:pStyle w:val="PrEPTextBlue"/>
        <w:rPr>
          <w:b/>
          <w:bCs/>
          <w:noProof/>
          <w:sz w:val="36"/>
          <w:szCs w:val="36"/>
        </w:rPr>
      </w:pPr>
      <w:r w:rsidRPr="009819EF">
        <w:rPr>
          <w:noProof/>
          <w:color w:val="auto"/>
        </w:rPr>
        <w:t xml:space="preserve">Web: </w:t>
      </w:r>
      <w:hyperlink r:id="rId22">
        <w:r w:rsidRPr="009819EF">
          <w:rPr>
            <w:rStyle w:val="Hyperlink"/>
            <w:noProof/>
            <w:color w:val="auto"/>
            <w:u w:val="none"/>
          </w:rPr>
          <w:t>http://icap.columbia.edu</w:t>
        </w:r>
      </w:hyperlink>
      <w:r w:rsidR="009057FE" w:rsidRPr="009819EF">
        <w:rPr>
          <w:noProof/>
        </w:rPr>
        <w:br w:type="page"/>
      </w:r>
    </w:p>
    <w:p w14:paraId="35EBAA1A" w14:textId="77777777" w:rsidR="00997E93" w:rsidRPr="009819EF" w:rsidRDefault="0058211D" w:rsidP="00E73766">
      <w:pPr>
        <w:pStyle w:val="Heading3"/>
        <w:rPr>
          <w:noProof/>
          <w:sz w:val="36"/>
          <w:szCs w:val="36"/>
        </w:rPr>
      </w:pPr>
      <w:r w:rsidRPr="009819EF">
        <w:rPr>
          <w:noProof/>
          <w:sz w:val="36"/>
        </w:rPr>
        <w:lastRenderedPageBreak/>
        <w:t>Índice</w:t>
      </w:r>
    </w:p>
    <w:p w14:paraId="2CE981CF" w14:textId="77777777" w:rsidR="007B61DA" w:rsidRPr="009819EF" w:rsidRDefault="007B61DA" w:rsidP="00D920F1">
      <w:pPr>
        <w:pStyle w:val="TOC1"/>
        <w:spacing w:before="0"/>
        <w:rPr>
          <w:noProof/>
          <w:spacing w:val="-10"/>
          <w:sz w:val="12"/>
          <w:szCs w:val="12"/>
        </w:rPr>
      </w:pPr>
    </w:p>
    <w:p w14:paraId="1525BE4A" w14:textId="77777777" w:rsidR="003F5249" w:rsidRPr="009819EF" w:rsidRDefault="001F3B69" w:rsidP="00D920F1">
      <w:pPr>
        <w:pStyle w:val="TOC1"/>
        <w:spacing w:before="0"/>
        <w:rPr>
          <w:rFonts w:asciiTheme="minorHAnsi" w:eastAsiaTheme="minorEastAsia" w:hAnsiTheme="minorHAnsi" w:cstheme="minorBidi"/>
          <w:b w:val="0"/>
          <w:noProof/>
          <w:sz w:val="22"/>
          <w:szCs w:val="22"/>
          <w:lang w:bidi="ar-SA"/>
        </w:rPr>
      </w:pPr>
      <w:r w:rsidRPr="009819EF">
        <w:rPr>
          <w:noProof/>
          <w:spacing w:val="-10"/>
          <w:sz w:val="12"/>
          <w:szCs w:val="12"/>
        </w:rPr>
        <w:fldChar w:fldCharType="begin"/>
      </w:r>
      <w:r w:rsidR="00455DDB" w:rsidRPr="009819EF">
        <w:rPr>
          <w:noProof/>
          <w:spacing w:val="-10"/>
          <w:sz w:val="12"/>
          <w:szCs w:val="12"/>
        </w:rPr>
        <w:instrText xml:space="preserve"> TOC \o "1-2" \h \z \u </w:instrText>
      </w:r>
      <w:r w:rsidRPr="009819EF">
        <w:rPr>
          <w:noProof/>
          <w:spacing w:val="-10"/>
          <w:sz w:val="12"/>
          <w:szCs w:val="12"/>
        </w:rPr>
        <w:fldChar w:fldCharType="separate"/>
      </w:r>
      <w:hyperlink w:anchor="_Toc7179930" w:history="1">
        <w:r w:rsidR="003F5249" w:rsidRPr="009819EF">
          <w:rPr>
            <w:rStyle w:val="Hyperlink"/>
            <w:noProof/>
          </w:rPr>
          <w:t>Prefácio</w:t>
        </w:r>
        <w:r w:rsidR="003F5249" w:rsidRPr="009819EF">
          <w:rPr>
            <w:noProof/>
            <w:webHidden/>
          </w:rPr>
          <w:tab/>
        </w:r>
        <w:r w:rsidRPr="009819EF">
          <w:rPr>
            <w:noProof/>
            <w:webHidden/>
          </w:rPr>
          <w:fldChar w:fldCharType="begin"/>
        </w:r>
        <w:r w:rsidR="003F5249" w:rsidRPr="009819EF">
          <w:rPr>
            <w:noProof/>
            <w:webHidden/>
          </w:rPr>
          <w:instrText xml:space="preserve"> PAGEREF _Toc7179930 \h </w:instrText>
        </w:r>
        <w:r w:rsidRPr="009819EF">
          <w:rPr>
            <w:noProof/>
            <w:webHidden/>
          </w:rPr>
        </w:r>
        <w:r w:rsidRPr="009819EF">
          <w:rPr>
            <w:noProof/>
            <w:webHidden/>
          </w:rPr>
          <w:fldChar w:fldCharType="separate"/>
        </w:r>
        <w:r w:rsidR="001638DB" w:rsidRPr="009819EF">
          <w:rPr>
            <w:noProof/>
            <w:webHidden/>
          </w:rPr>
          <w:t>iii</w:t>
        </w:r>
        <w:r w:rsidRPr="009819EF">
          <w:rPr>
            <w:noProof/>
            <w:webHidden/>
          </w:rPr>
          <w:fldChar w:fldCharType="end"/>
        </w:r>
      </w:hyperlink>
    </w:p>
    <w:p w14:paraId="6401D96C"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31" w:history="1">
        <w:r w:rsidR="00A27A59" w:rsidRPr="009819EF">
          <w:rPr>
            <w:rStyle w:val="Hyperlink"/>
            <w:noProof/>
          </w:rPr>
          <w:t>Siglas</w:t>
        </w:r>
        <w:r w:rsidR="003F5249" w:rsidRPr="009819EF">
          <w:rPr>
            <w:noProof/>
            <w:webHidden/>
          </w:rPr>
          <w:tab/>
        </w:r>
        <w:r w:rsidR="001F3B69" w:rsidRPr="009819EF">
          <w:rPr>
            <w:noProof/>
            <w:webHidden/>
          </w:rPr>
          <w:fldChar w:fldCharType="begin"/>
        </w:r>
        <w:r w:rsidR="003F5249" w:rsidRPr="009819EF">
          <w:rPr>
            <w:noProof/>
            <w:webHidden/>
          </w:rPr>
          <w:instrText xml:space="preserve"> PAGEREF _Toc7179931 \h </w:instrText>
        </w:r>
        <w:r w:rsidR="001F3B69" w:rsidRPr="009819EF">
          <w:rPr>
            <w:noProof/>
            <w:webHidden/>
          </w:rPr>
        </w:r>
        <w:r w:rsidR="001F3B69" w:rsidRPr="009819EF">
          <w:rPr>
            <w:noProof/>
            <w:webHidden/>
          </w:rPr>
          <w:fldChar w:fldCharType="separate"/>
        </w:r>
        <w:r w:rsidR="001638DB" w:rsidRPr="009819EF">
          <w:rPr>
            <w:noProof/>
            <w:webHidden/>
          </w:rPr>
          <w:t>iii</w:t>
        </w:r>
        <w:r w:rsidR="001F3B69" w:rsidRPr="009819EF">
          <w:rPr>
            <w:noProof/>
            <w:webHidden/>
          </w:rPr>
          <w:fldChar w:fldCharType="end"/>
        </w:r>
      </w:hyperlink>
    </w:p>
    <w:p w14:paraId="35FEFB72"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32" w:history="1">
        <w:r w:rsidR="00A27A59" w:rsidRPr="009819EF">
          <w:rPr>
            <w:rStyle w:val="Hyperlink"/>
            <w:noProof/>
          </w:rPr>
          <w:t>Introdução</w:t>
        </w:r>
        <w:r w:rsidR="003F5249" w:rsidRPr="009819EF">
          <w:rPr>
            <w:noProof/>
            <w:webHidden/>
          </w:rPr>
          <w:tab/>
        </w:r>
        <w:r w:rsidR="00D01D06" w:rsidRPr="009819EF">
          <w:rPr>
            <w:noProof/>
            <w:webHidden/>
          </w:rPr>
          <w:t>7</w:t>
        </w:r>
      </w:hyperlink>
    </w:p>
    <w:p w14:paraId="12011DE2" w14:textId="77777777" w:rsidR="003F5249" w:rsidRPr="009819EF" w:rsidRDefault="0015146D" w:rsidP="00D920F1">
      <w:pPr>
        <w:pStyle w:val="TOC2"/>
        <w:tabs>
          <w:tab w:val="right" w:leader="underscore" w:pos="9360"/>
        </w:tabs>
        <w:ind w:left="714" w:hanging="357"/>
        <w:rPr>
          <w:rFonts w:asciiTheme="minorHAnsi" w:eastAsiaTheme="minorEastAsia" w:hAnsiTheme="minorHAnsi" w:cstheme="minorBidi"/>
          <w:sz w:val="22"/>
          <w:szCs w:val="22"/>
          <w:lang w:bidi="ar-SA"/>
        </w:rPr>
      </w:pPr>
      <w:hyperlink w:anchor="_Toc7179933" w:history="1">
        <w:r w:rsidR="00A27A59" w:rsidRPr="009819EF">
          <w:rPr>
            <w:rStyle w:val="Hyperlink"/>
            <w:b/>
          </w:rPr>
          <w:t>Seção i-1: visão geral do treinamento objetivos e desenvolvimento do treinamento</w:t>
        </w:r>
        <w:r w:rsidR="003F5249" w:rsidRPr="009819EF">
          <w:rPr>
            <w:webHidden/>
          </w:rPr>
          <w:tab/>
        </w:r>
        <w:r w:rsidR="00D01D06" w:rsidRPr="009819EF">
          <w:rPr>
            <w:webHidden/>
          </w:rPr>
          <w:t>7</w:t>
        </w:r>
      </w:hyperlink>
    </w:p>
    <w:p w14:paraId="4FE415EE" w14:textId="77777777" w:rsidR="001638DB" w:rsidRPr="009819EF" w:rsidRDefault="001638DB" w:rsidP="00005892">
      <w:pPr>
        <w:pStyle w:val="TOC2"/>
        <w:tabs>
          <w:tab w:val="clear" w:pos="9360"/>
          <w:tab w:val="left" w:leader="dot" w:pos="9214"/>
        </w:tabs>
        <w:ind w:left="714" w:right="-329" w:hanging="357"/>
      </w:pPr>
      <w:r w:rsidRPr="009819EF">
        <w:t>Objetivos e Desenvolvimento do Treinamento</w:t>
      </w:r>
      <w:r w:rsidR="00005892" w:rsidRPr="009819EF">
        <w:tab/>
      </w:r>
      <w:r w:rsidR="008F787C" w:rsidRPr="009819EF">
        <w:t>7</w:t>
      </w:r>
    </w:p>
    <w:p w14:paraId="7C2A3974" w14:textId="77777777" w:rsidR="003F5249" w:rsidRPr="009819EF" w:rsidRDefault="0015146D" w:rsidP="00005892">
      <w:pPr>
        <w:pStyle w:val="TOC2"/>
        <w:tabs>
          <w:tab w:val="clear" w:pos="9360"/>
          <w:tab w:val="left" w:leader="dot" w:pos="9214"/>
        </w:tabs>
        <w:rPr>
          <w:rFonts w:asciiTheme="minorHAnsi" w:eastAsiaTheme="minorEastAsia" w:hAnsiTheme="minorHAnsi" w:cstheme="minorBidi"/>
          <w:sz w:val="22"/>
          <w:szCs w:val="22"/>
          <w:lang w:bidi="ar-SA"/>
        </w:rPr>
      </w:pPr>
      <w:hyperlink w:anchor="_Toc7179934" w:history="1">
        <w:r w:rsidR="003F5249" w:rsidRPr="009819EF">
          <w:rPr>
            <w:rStyle w:val="Hyperlink"/>
          </w:rPr>
          <w:t>Competências e Áreas de Conteúdo</w:t>
        </w:r>
        <w:r w:rsidR="003F5249" w:rsidRPr="009819EF">
          <w:rPr>
            <w:webHidden/>
          </w:rPr>
          <w:tab/>
        </w:r>
        <w:r w:rsidR="00D01D06" w:rsidRPr="009819EF">
          <w:rPr>
            <w:webHidden/>
          </w:rPr>
          <w:t>7</w:t>
        </w:r>
      </w:hyperlink>
    </w:p>
    <w:p w14:paraId="7AEB09DA" w14:textId="77777777" w:rsidR="003F5249" w:rsidRPr="009819EF" w:rsidRDefault="0015146D" w:rsidP="00005892">
      <w:pPr>
        <w:pStyle w:val="TOC2"/>
        <w:tabs>
          <w:tab w:val="clear" w:pos="9360"/>
          <w:tab w:val="left" w:leader="dot" w:pos="9214"/>
        </w:tabs>
        <w:rPr>
          <w:rFonts w:asciiTheme="minorHAnsi" w:eastAsiaTheme="minorEastAsia" w:hAnsiTheme="minorHAnsi" w:cstheme="minorBidi"/>
          <w:sz w:val="22"/>
          <w:szCs w:val="22"/>
          <w:lang w:bidi="ar-SA"/>
        </w:rPr>
      </w:pPr>
      <w:hyperlink w:anchor="_Toc7179935" w:history="1">
        <w:r w:rsidR="003F5249" w:rsidRPr="009819EF">
          <w:rPr>
            <w:rStyle w:val="Hyperlink"/>
          </w:rPr>
          <w:t>Adaptação do Treinamento</w:t>
        </w:r>
        <w:r w:rsidR="003F5249" w:rsidRPr="009819EF">
          <w:rPr>
            <w:webHidden/>
          </w:rPr>
          <w:tab/>
        </w:r>
        <w:r w:rsidR="00D01D06" w:rsidRPr="009819EF">
          <w:rPr>
            <w:webHidden/>
          </w:rPr>
          <w:t>8</w:t>
        </w:r>
      </w:hyperlink>
    </w:p>
    <w:p w14:paraId="25E5F3FF" w14:textId="77777777" w:rsidR="003F5249" w:rsidRPr="009819EF" w:rsidRDefault="0015146D" w:rsidP="00005892">
      <w:pPr>
        <w:pStyle w:val="TOC2"/>
        <w:tabs>
          <w:tab w:val="clear" w:pos="9360"/>
          <w:tab w:val="left" w:leader="dot" w:pos="9214"/>
        </w:tabs>
        <w:rPr>
          <w:rFonts w:asciiTheme="minorHAnsi" w:eastAsiaTheme="minorEastAsia" w:hAnsiTheme="minorHAnsi" w:cstheme="minorBidi"/>
          <w:sz w:val="22"/>
          <w:szCs w:val="22"/>
          <w:lang w:bidi="ar-SA"/>
        </w:rPr>
      </w:pPr>
      <w:hyperlink w:anchor="_Toc7179936" w:history="1">
        <w:r w:rsidR="003F5249" w:rsidRPr="009819EF">
          <w:rPr>
            <w:rStyle w:val="Hyperlink"/>
          </w:rPr>
          <w:t>Componentes deste pacote de treinamento</w:t>
        </w:r>
        <w:r w:rsidR="003F5249" w:rsidRPr="009819EF">
          <w:rPr>
            <w:webHidden/>
          </w:rPr>
          <w:tab/>
        </w:r>
      </w:hyperlink>
      <w:r w:rsidR="00D01D06" w:rsidRPr="009819EF">
        <w:rPr>
          <w:webHidden/>
        </w:rPr>
        <w:t>8</w:t>
      </w:r>
    </w:p>
    <w:p w14:paraId="01CE4499"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37" w:history="1">
        <w:r w:rsidR="003F5249" w:rsidRPr="009819EF">
          <w:rPr>
            <w:rStyle w:val="Hyperlink"/>
          </w:rPr>
          <w:t>Como usar este pacote de treinamento</w:t>
        </w:r>
        <w:r w:rsidR="003F5249" w:rsidRPr="009819EF">
          <w:rPr>
            <w:webHidden/>
          </w:rPr>
          <w:tab/>
        </w:r>
        <w:r w:rsidR="001F3B69" w:rsidRPr="009819EF">
          <w:rPr>
            <w:webHidden/>
          </w:rPr>
          <w:fldChar w:fldCharType="begin"/>
        </w:r>
        <w:r w:rsidR="003F5249" w:rsidRPr="009819EF">
          <w:rPr>
            <w:webHidden/>
          </w:rPr>
          <w:instrText xml:space="preserve"> PAGEREF _Toc7179937 \h </w:instrText>
        </w:r>
        <w:r w:rsidR="001F3B69" w:rsidRPr="009819EF">
          <w:rPr>
            <w:webHidden/>
          </w:rPr>
        </w:r>
        <w:r w:rsidR="001F3B69" w:rsidRPr="009819EF">
          <w:rPr>
            <w:webHidden/>
          </w:rPr>
          <w:fldChar w:fldCharType="separate"/>
        </w:r>
        <w:r w:rsidR="001638DB" w:rsidRPr="009819EF">
          <w:rPr>
            <w:webHidden/>
          </w:rPr>
          <w:t>9</w:t>
        </w:r>
        <w:r w:rsidR="001F3B69" w:rsidRPr="009819EF">
          <w:rPr>
            <w:webHidden/>
          </w:rPr>
          <w:fldChar w:fldCharType="end"/>
        </w:r>
      </w:hyperlink>
    </w:p>
    <w:p w14:paraId="612A559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38" w:history="1">
        <w:r w:rsidR="003F5249" w:rsidRPr="009819EF">
          <w:rPr>
            <w:rStyle w:val="Hyperlink"/>
          </w:rPr>
          <w:t>Agenda do Programa de Treinamento</w:t>
        </w:r>
        <w:r w:rsidR="003F5249" w:rsidRPr="009819EF">
          <w:rPr>
            <w:webHidden/>
          </w:rPr>
          <w:tab/>
        </w:r>
        <w:r w:rsidR="00D01D06" w:rsidRPr="009819EF">
          <w:rPr>
            <w:webHidden/>
          </w:rPr>
          <w:t>10</w:t>
        </w:r>
      </w:hyperlink>
    </w:p>
    <w:p w14:paraId="30221138"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39" w:history="1">
        <w:r w:rsidR="003F5249" w:rsidRPr="009819EF">
          <w:rPr>
            <w:rStyle w:val="Hyperlink"/>
          </w:rPr>
          <w:t>Avaliação de Treinamento</w:t>
        </w:r>
        <w:r w:rsidR="003F5249" w:rsidRPr="009819EF">
          <w:rPr>
            <w:webHidden/>
          </w:rPr>
          <w:tab/>
        </w:r>
        <w:r w:rsidR="00D01D06" w:rsidRPr="009819EF">
          <w:rPr>
            <w:webHidden/>
          </w:rPr>
          <w:t>12</w:t>
        </w:r>
      </w:hyperlink>
    </w:p>
    <w:p w14:paraId="25FB64E4" w14:textId="77777777" w:rsidR="003F5249" w:rsidRPr="009819EF" w:rsidRDefault="0015146D" w:rsidP="00D920F1">
      <w:pPr>
        <w:pStyle w:val="TOC2"/>
        <w:tabs>
          <w:tab w:val="right" w:leader="underscore" w:pos="9360"/>
        </w:tabs>
        <w:ind w:left="714" w:hanging="357"/>
        <w:rPr>
          <w:rFonts w:asciiTheme="minorHAnsi" w:eastAsiaTheme="minorEastAsia" w:hAnsiTheme="minorHAnsi" w:cstheme="minorBidi"/>
          <w:sz w:val="22"/>
          <w:szCs w:val="22"/>
          <w:lang w:bidi="ar-SA"/>
        </w:rPr>
      </w:pPr>
      <w:hyperlink w:anchor="_Toc7179940" w:history="1">
        <w:r w:rsidR="00A27A59" w:rsidRPr="009819EF">
          <w:rPr>
            <w:rStyle w:val="Hyperlink"/>
            <w:b/>
          </w:rPr>
          <w:t>Seção i-2: papéis e responsabilidades do treinador e dicas de treinamento</w:t>
        </w:r>
        <w:r w:rsidR="003F5249" w:rsidRPr="009819EF">
          <w:rPr>
            <w:webHidden/>
          </w:rPr>
          <w:tab/>
        </w:r>
        <w:r w:rsidR="00D01D06" w:rsidRPr="009819EF">
          <w:rPr>
            <w:b/>
            <w:webHidden/>
          </w:rPr>
          <w:t>12</w:t>
        </w:r>
      </w:hyperlink>
    </w:p>
    <w:p w14:paraId="385A469C"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1" w:history="1">
        <w:r w:rsidR="003F5249" w:rsidRPr="009819EF">
          <w:rPr>
            <w:rStyle w:val="Hyperlink"/>
          </w:rPr>
          <w:t xml:space="preserve">Preparação </w:t>
        </w:r>
        <w:r w:rsidR="003F5249" w:rsidRPr="009819EF">
          <w:rPr>
            <w:rStyle w:val="Hyperlink"/>
            <w:spacing w:val="-6"/>
          </w:rPr>
          <w:t>do</w:t>
        </w:r>
        <w:r w:rsidR="003F5249" w:rsidRPr="009819EF">
          <w:rPr>
            <w:rStyle w:val="Hyperlink"/>
          </w:rPr>
          <w:t xml:space="preserve"> Treinador</w:t>
        </w:r>
        <w:r w:rsidR="003F5249" w:rsidRPr="009819EF">
          <w:rPr>
            <w:webHidden/>
          </w:rPr>
          <w:tab/>
        </w:r>
        <w:r w:rsidR="00D01D06" w:rsidRPr="009819EF">
          <w:rPr>
            <w:webHidden/>
          </w:rPr>
          <w:t>13</w:t>
        </w:r>
      </w:hyperlink>
    </w:p>
    <w:p w14:paraId="7A53A8F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2" w:history="1">
        <w:r w:rsidR="003F5249" w:rsidRPr="009819EF">
          <w:rPr>
            <w:rStyle w:val="Hyperlink"/>
          </w:rPr>
          <w:t>Treinamento em equipe</w:t>
        </w:r>
        <w:r w:rsidR="003F5249" w:rsidRPr="009819EF">
          <w:rPr>
            <w:webHidden/>
          </w:rPr>
          <w:tab/>
        </w:r>
        <w:r w:rsidR="00D01D06" w:rsidRPr="009819EF">
          <w:rPr>
            <w:webHidden/>
          </w:rPr>
          <w:t>14</w:t>
        </w:r>
      </w:hyperlink>
    </w:p>
    <w:p w14:paraId="7685BA7C"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3" w:history="1">
        <w:r w:rsidR="003F5249" w:rsidRPr="009819EF">
          <w:rPr>
            <w:rStyle w:val="Hyperlink"/>
          </w:rPr>
          <w:t>Prepare o ambiente</w:t>
        </w:r>
        <w:r w:rsidR="003F5249" w:rsidRPr="009819EF">
          <w:rPr>
            <w:webHidden/>
          </w:rPr>
          <w:tab/>
        </w:r>
        <w:r w:rsidR="00D01D06" w:rsidRPr="009819EF">
          <w:rPr>
            <w:webHidden/>
          </w:rPr>
          <w:t>14</w:t>
        </w:r>
      </w:hyperlink>
    </w:p>
    <w:p w14:paraId="03500E14"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4" w:history="1">
        <w:r w:rsidR="003F5249" w:rsidRPr="009819EF">
          <w:rPr>
            <w:rStyle w:val="Hyperlink"/>
          </w:rPr>
          <w:t>Conheça seu público</w:t>
        </w:r>
        <w:r w:rsidR="003F5249" w:rsidRPr="009819EF">
          <w:rPr>
            <w:webHidden/>
          </w:rPr>
          <w:tab/>
        </w:r>
        <w:r w:rsidR="00D01D06" w:rsidRPr="009819EF">
          <w:rPr>
            <w:webHidden/>
          </w:rPr>
          <w:t>15</w:t>
        </w:r>
      </w:hyperlink>
    </w:p>
    <w:p w14:paraId="3138BF74"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5" w:history="1">
        <w:r w:rsidR="003F5249" w:rsidRPr="009819EF">
          <w:rPr>
            <w:rStyle w:val="Hyperlink"/>
          </w:rPr>
          <w:t>Gerencie o tempo</w:t>
        </w:r>
        <w:r w:rsidR="003F5249" w:rsidRPr="009819EF">
          <w:rPr>
            <w:webHidden/>
          </w:rPr>
          <w:tab/>
        </w:r>
        <w:r w:rsidR="00D01D06" w:rsidRPr="009819EF">
          <w:rPr>
            <w:webHidden/>
          </w:rPr>
          <w:t>16</w:t>
        </w:r>
      </w:hyperlink>
    </w:p>
    <w:p w14:paraId="691582BB"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6" w:history="1">
        <w:r w:rsidR="003F5249" w:rsidRPr="009819EF">
          <w:rPr>
            <w:rStyle w:val="Hyperlink"/>
          </w:rPr>
          <w:t>Treinamento eficaz</w:t>
        </w:r>
        <w:r w:rsidR="003F5249" w:rsidRPr="009819EF">
          <w:rPr>
            <w:webHidden/>
          </w:rPr>
          <w:tab/>
        </w:r>
        <w:r w:rsidR="00D01D06" w:rsidRPr="009819EF">
          <w:rPr>
            <w:webHidden/>
          </w:rPr>
          <w:t>17</w:t>
        </w:r>
      </w:hyperlink>
    </w:p>
    <w:p w14:paraId="79453C9C"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7" w:history="1">
        <w:r w:rsidR="003F5249" w:rsidRPr="009819EF">
          <w:rPr>
            <w:rStyle w:val="Hyperlink"/>
          </w:rPr>
          <w:t>Recursos de PrEP</w:t>
        </w:r>
        <w:r w:rsidR="003F5249" w:rsidRPr="009819EF">
          <w:rPr>
            <w:webHidden/>
          </w:rPr>
          <w:tab/>
        </w:r>
        <w:r w:rsidR="00D01D06" w:rsidRPr="009819EF">
          <w:rPr>
            <w:webHidden/>
          </w:rPr>
          <w:t>22</w:t>
        </w:r>
      </w:hyperlink>
    </w:p>
    <w:p w14:paraId="70333676"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48" w:history="1">
        <w:r w:rsidR="00A27A59" w:rsidRPr="009819EF">
          <w:rPr>
            <w:rStyle w:val="Hyperlink"/>
            <w:noProof/>
          </w:rPr>
          <w:t>Módulo 1: noções básicas da</w:t>
        </w:r>
        <w:r w:rsidR="003F5249" w:rsidRPr="009819EF">
          <w:rPr>
            <w:rStyle w:val="Hyperlink"/>
            <w:noProof/>
          </w:rPr>
          <w:t xml:space="preserve"> </w:t>
        </w:r>
        <w:r w:rsidR="00A27A59" w:rsidRPr="009819EF">
          <w:rPr>
            <w:rStyle w:val="Hyperlink"/>
            <w:noProof/>
          </w:rPr>
          <w:t>prep</w:t>
        </w:r>
        <w:r w:rsidR="003F5249" w:rsidRPr="009819EF">
          <w:rPr>
            <w:rStyle w:val="Hyperlink"/>
            <w:noProof/>
          </w:rPr>
          <w:t>.</w:t>
        </w:r>
        <w:r w:rsidR="003F5249" w:rsidRPr="009819EF">
          <w:rPr>
            <w:noProof/>
            <w:webHidden/>
          </w:rPr>
          <w:tab/>
        </w:r>
        <w:r w:rsidR="00D01D06" w:rsidRPr="009819EF">
          <w:rPr>
            <w:noProof/>
            <w:webHidden/>
          </w:rPr>
          <w:t>23</w:t>
        </w:r>
      </w:hyperlink>
    </w:p>
    <w:p w14:paraId="77BD4E91"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49" w:history="1">
        <w:r w:rsidR="003F5249" w:rsidRPr="009819EF">
          <w:rPr>
            <w:rStyle w:val="Hyperlink"/>
          </w:rPr>
          <w:t>Sessão 1.1. Boas-vindas, Apresentações, Visão Geral do Treinamento e Regras Básicas</w:t>
        </w:r>
        <w:r w:rsidR="003F5249" w:rsidRPr="009819EF">
          <w:rPr>
            <w:webHidden/>
          </w:rPr>
          <w:tab/>
        </w:r>
        <w:r w:rsidR="004D1170" w:rsidRPr="009819EF">
          <w:rPr>
            <w:webHidden/>
          </w:rPr>
          <w:t>24</w:t>
        </w:r>
      </w:hyperlink>
    </w:p>
    <w:p w14:paraId="347BFAB3"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0" w:history="1">
        <w:r w:rsidR="003F5249" w:rsidRPr="009819EF">
          <w:rPr>
            <w:rStyle w:val="Hyperlink"/>
          </w:rPr>
          <w:t>Sessão 1.2. Avaliação Pré-Treinamento</w:t>
        </w:r>
        <w:r w:rsidR="003F5249" w:rsidRPr="009819EF">
          <w:rPr>
            <w:webHidden/>
          </w:rPr>
          <w:tab/>
        </w:r>
        <w:r w:rsidR="004D1170" w:rsidRPr="009819EF">
          <w:rPr>
            <w:webHidden/>
          </w:rPr>
          <w:t>25</w:t>
        </w:r>
      </w:hyperlink>
    </w:p>
    <w:p w14:paraId="134D7FC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1" w:history="1">
        <w:r w:rsidR="003F5249" w:rsidRPr="009819EF">
          <w:rPr>
            <w:rStyle w:val="Hyperlink"/>
          </w:rPr>
          <w:t>Sessão 1.3. Introdução à Profilaxia Pré-Exposição</w:t>
        </w:r>
        <w:r w:rsidR="003F5249" w:rsidRPr="009819EF">
          <w:rPr>
            <w:webHidden/>
          </w:rPr>
          <w:tab/>
        </w:r>
        <w:r w:rsidR="004D1170" w:rsidRPr="009819EF">
          <w:rPr>
            <w:webHidden/>
          </w:rPr>
          <w:t>26</w:t>
        </w:r>
      </w:hyperlink>
    </w:p>
    <w:p w14:paraId="1F2B5AC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2" w:history="1">
        <w:r w:rsidR="003F5249" w:rsidRPr="009819EF">
          <w:rPr>
            <w:rStyle w:val="Hyperlink"/>
          </w:rPr>
          <w:t>Sessão 1.4. Evidências de que a PrEP funciona</w:t>
        </w:r>
        <w:r w:rsidR="003F5249" w:rsidRPr="009819EF">
          <w:rPr>
            <w:webHidden/>
          </w:rPr>
          <w:tab/>
        </w:r>
        <w:r w:rsidR="004D1170" w:rsidRPr="009819EF">
          <w:rPr>
            <w:webHidden/>
          </w:rPr>
          <w:t>29</w:t>
        </w:r>
      </w:hyperlink>
    </w:p>
    <w:p w14:paraId="5D4605DD"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3" w:history="1">
        <w:r w:rsidR="003F5249" w:rsidRPr="009819EF">
          <w:rPr>
            <w:rStyle w:val="Hyperlink"/>
          </w:rPr>
          <w:t xml:space="preserve">Sessão 1.5. Regimes de PrEP, efeitos colaterais, HIV resistente a medicamentos e </w:t>
        </w:r>
        <w:r w:rsidR="004B2F1F" w:rsidRPr="009819EF">
          <w:rPr>
            <w:rStyle w:val="Hyperlink"/>
          </w:rPr>
          <w:t>infecçõe</w:t>
        </w:r>
        <w:r w:rsidR="003F5249" w:rsidRPr="009819EF">
          <w:rPr>
            <w:rStyle w:val="Hyperlink"/>
          </w:rPr>
          <w:t>s sexualmente transmissíveis</w:t>
        </w:r>
        <w:r w:rsidR="003F5249" w:rsidRPr="009819EF">
          <w:rPr>
            <w:webHidden/>
          </w:rPr>
          <w:tab/>
        </w:r>
        <w:r w:rsidR="004D1170" w:rsidRPr="009819EF">
          <w:rPr>
            <w:webHidden/>
          </w:rPr>
          <w:t>31</w:t>
        </w:r>
      </w:hyperlink>
    </w:p>
    <w:p w14:paraId="625BE85E"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54" w:history="1">
        <w:r w:rsidR="00A27A59" w:rsidRPr="009819EF">
          <w:rPr>
            <w:rStyle w:val="Hyperlink"/>
            <w:noProof/>
          </w:rPr>
          <w:t>Módulo 2: triagem e elegibilidade para a prep</w:t>
        </w:r>
        <w:r w:rsidR="003F5249" w:rsidRPr="009819EF">
          <w:rPr>
            <w:noProof/>
            <w:webHidden/>
          </w:rPr>
          <w:tab/>
        </w:r>
        <w:r w:rsidR="004D1170" w:rsidRPr="009819EF">
          <w:rPr>
            <w:noProof/>
            <w:webHidden/>
          </w:rPr>
          <w:t>33</w:t>
        </w:r>
      </w:hyperlink>
    </w:p>
    <w:p w14:paraId="7AEE4C5D"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5" w:history="1">
        <w:r w:rsidR="003F5249" w:rsidRPr="009819EF">
          <w:rPr>
            <w:rStyle w:val="Hyperlink"/>
          </w:rPr>
          <w:t>Sessão 2.1. Critérios de Elegibilidade - Teste de HIV e  Infecção Aguda pelo HIV</w:t>
        </w:r>
        <w:r w:rsidR="003F5249" w:rsidRPr="009819EF">
          <w:rPr>
            <w:webHidden/>
          </w:rPr>
          <w:tab/>
        </w:r>
        <w:r w:rsidR="004D1170" w:rsidRPr="009819EF">
          <w:rPr>
            <w:webHidden/>
          </w:rPr>
          <w:t>34</w:t>
        </w:r>
      </w:hyperlink>
    </w:p>
    <w:p w14:paraId="22F49368"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6" w:history="1">
        <w:r w:rsidR="003F5249" w:rsidRPr="009819EF">
          <w:rPr>
            <w:rStyle w:val="Hyperlink"/>
          </w:rPr>
          <w:t>Sessão 2.2. Critérios de Elegibilidade - Risco Substancial  de infecção pelo HIV</w:t>
        </w:r>
        <w:r w:rsidR="003F5249" w:rsidRPr="009819EF">
          <w:rPr>
            <w:webHidden/>
          </w:rPr>
          <w:tab/>
        </w:r>
        <w:r w:rsidR="005D03F2" w:rsidRPr="009819EF">
          <w:rPr>
            <w:webHidden/>
          </w:rPr>
          <w:t>36</w:t>
        </w:r>
      </w:hyperlink>
    </w:p>
    <w:p w14:paraId="1BC7CDEE"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7" w:history="1">
        <w:r w:rsidR="003F5249" w:rsidRPr="009819EF">
          <w:rPr>
            <w:rStyle w:val="Hyperlink"/>
          </w:rPr>
          <w:t>Sessão 2.3. Critérios de elegibilidade - clearance de creatinina, gravidez e disposição em usar a PrEP conforme prescrito</w:t>
        </w:r>
        <w:r w:rsidR="003F5249" w:rsidRPr="009819EF">
          <w:rPr>
            <w:webHidden/>
          </w:rPr>
          <w:tab/>
        </w:r>
        <w:r w:rsidR="005D03F2" w:rsidRPr="009819EF">
          <w:rPr>
            <w:webHidden/>
          </w:rPr>
          <w:t>38</w:t>
        </w:r>
      </w:hyperlink>
    </w:p>
    <w:p w14:paraId="5B33F26F" w14:textId="77777777" w:rsidR="00005892" w:rsidRPr="009819EF" w:rsidRDefault="0015146D" w:rsidP="00D920F1">
      <w:pPr>
        <w:pStyle w:val="TOC2"/>
      </w:pPr>
      <w:hyperlink w:anchor="_Toc7179958" w:history="1">
        <w:r w:rsidR="003F5249" w:rsidRPr="009819EF">
          <w:rPr>
            <w:rStyle w:val="Hyperlink"/>
          </w:rPr>
          <w:t>Sessão 2.4. Formulário de Triagem para Risco Substancial e Elegibilidade para Profilaxia Pré-Exposição (PrEP)</w:t>
        </w:r>
        <w:r w:rsidR="003F5249" w:rsidRPr="009819EF">
          <w:rPr>
            <w:webHidden/>
          </w:rPr>
          <w:tab/>
        </w:r>
        <w:r w:rsidR="005D03F2" w:rsidRPr="009819EF">
          <w:rPr>
            <w:webHidden/>
          </w:rPr>
          <w:t>40</w:t>
        </w:r>
      </w:hyperlink>
    </w:p>
    <w:p w14:paraId="72E8776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59" w:history="1">
        <w:r w:rsidR="003F5249" w:rsidRPr="009819EF">
          <w:rPr>
            <w:rStyle w:val="Hyperlink"/>
          </w:rPr>
          <w:t>Sessão 2.5. Prática da Ferramenta de Triagem para a PrEP</w:t>
        </w:r>
        <w:r w:rsidR="003F5249" w:rsidRPr="009819EF">
          <w:rPr>
            <w:webHidden/>
          </w:rPr>
          <w:tab/>
        </w:r>
        <w:r w:rsidR="005D03F2" w:rsidRPr="009819EF">
          <w:rPr>
            <w:webHidden/>
          </w:rPr>
          <w:t>45</w:t>
        </w:r>
      </w:hyperlink>
    </w:p>
    <w:p w14:paraId="5B394D2F"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60" w:history="1">
        <w:r w:rsidR="00A27A59" w:rsidRPr="009819EF">
          <w:rPr>
            <w:rStyle w:val="Hyperlink"/>
            <w:noProof/>
          </w:rPr>
          <w:t>Módulo 3: consultas de</w:t>
        </w:r>
        <w:r w:rsidR="003F5249" w:rsidRPr="009819EF">
          <w:rPr>
            <w:rStyle w:val="Hyperlink"/>
            <w:noProof/>
          </w:rPr>
          <w:t xml:space="preserve"> </w:t>
        </w:r>
        <w:r w:rsidR="00A27A59" w:rsidRPr="009819EF">
          <w:rPr>
            <w:rStyle w:val="Hyperlink"/>
            <w:noProof/>
          </w:rPr>
          <w:t>prep iniciais e de acompanhamento</w:t>
        </w:r>
        <w:r w:rsidR="003F5249" w:rsidRPr="009819EF">
          <w:rPr>
            <w:noProof/>
            <w:webHidden/>
          </w:rPr>
          <w:tab/>
        </w:r>
        <w:r w:rsidR="005D03F2" w:rsidRPr="009819EF">
          <w:rPr>
            <w:noProof/>
            <w:webHidden/>
          </w:rPr>
          <w:t>47</w:t>
        </w:r>
      </w:hyperlink>
    </w:p>
    <w:p w14:paraId="4052E8B4"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1" w:history="1">
        <w:r w:rsidR="003F5249" w:rsidRPr="009819EF">
          <w:rPr>
            <w:rStyle w:val="Hyperlink"/>
          </w:rPr>
          <w:t>Sessão 3.1. Aconselhamento Inicial: Principais Mensagens</w:t>
        </w:r>
        <w:r w:rsidR="003F5249" w:rsidRPr="009819EF">
          <w:rPr>
            <w:webHidden/>
          </w:rPr>
          <w:tab/>
        </w:r>
        <w:r w:rsidR="005D03F2" w:rsidRPr="009819EF">
          <w:rPr>
            <w:webHidden/>
          </w:rPr>
          <w:t>48</w:t>
        </w:r>
      </w:hyperlink>
    </w:p>
    <w:p w14:paraId="47B6190E"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2" w:history="1">
        <w:r w:rsidR="003F5249" w:rsidRPr="009819EF">
          <w:rPr>
            <w:rStyle w:val="Hyperlink"/>
          </w:rPr>
          <w:t>Sessão 3.2. Aconselhamento Inicial: Apoio à adesão</w:t>
        </w:r>
        <w:r w:rsidR="003F5249" w:rsidRPr="009819EF">
          <w:rPr>
            <w:webHidden/>
          </w:rPr>
          <w:tab/>
        </w:r>
        <w:r w:rsidR="005D03F2" w:rsidRPr="009819EF">
          <w:rPr>
            <w:webHidden/>
          </w:rPr>
          <w:t>49</w:t>
        </w:r>
      </w:hyperlink>
    </w:p>
    <w:p w14:paraId="2FEC1BDB"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3" w:history="1">
        <w:r w:rsidR="003F5249" w:rsidRPr="009819EF">
          <w:rPr>
            <w:rStyle w:val="Hyperlink"/>
          </w:rPr>
          <w:t xml:space="preserve">Sessão 3.3. Aconselhamento Integrado </w:t>
        </w:r>
        <w:r w:rsidR="002059D1" w:rsidRPr="009819EF">
          <w:rPr>
            <w:rStyle w:val="Hyperlink"/>
          </w:rPr>
          <w:t xml:space="preserve">para o </w:t>
        </w:r>
        <w:r w:rsidR="003F5249" w:rsidRPr="009819EF">
          <w:rPr>
            <w:rStyle w:val="Hyperlink"/>
          </w:rPr>
          <w:t>Próximo Passo</w:t>
        </w:r>
        <w:r w:rsidR="003F5249" w:rsidRPr="009819EF">
          <w:rPr>
            <w:webHidden/>
          </w:rPr>
          <w:tab/>
        </w:r>
        <w:r w:rsidR="005D03F2" w:rsidRPr="009819EF">
          <w:rPr>
            <w:webHidden/>
          </w:rPr>
          <w:t>51</w:t>
        </w:r>
      </w:hyperlink>
    </w:p>
    <w:p w14:paraId="0FF57E5F"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4" w:history="1">
        <w:r w:rsidR="003F5249" w:rsidRPr="009819EF">
          <w:rPr>
            <w:rStyle w:val="Hyperlink"/>
          </w:rPr>
          <w:t>Sessão 3.4. Consultas de acompanhamento da PrEP</w:t>
        </w:r>
        <w:r w:rsidR="003F5249" w:rsidRPr="009819EF">
          <w:rPr>
            <w:webHidden/>
          </w:rPr>
          <w:tab/>
        </w:r>
        <w:r w:rsidR="005D03F2" w:rsidRPr="009819EF">
          <w:rPr>
            <w:webHidden/>
          </w:rPr>
          <w:t>56</w:t>
        </w:r>
      </w:hyperlink>
    </w:p>
    <w:p w14:paraId="57FDC5DF"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5" w:history="1">
        <w:r w:rsidR="003F5249" w:rsidRPr="009819EF">
          <w:rPr>
            <w:rStyle w:val="Hyperlink"/>
          </w:rPr>
          <w:t>Sessão 3.5. Desafios e Estratégias da PrEP</w:t>
        </w:r>
        <w:r w:rsidR="003F5249" w:rsidRPr="009819EF">
          <w:rPr>
            <w:webHidden/>
          </w:rPr>
          <w:tab/>
        </w:r>
        <w:r w:rsidR="005D03F2" w:rsidRPr="009819EF">
          <w:rPr>
            <w:webHidden/>
          </w:rPr>
          <w:t>59</w:t>
        </w:r>
      </w:hyperlink>
    </w:p>
    <w:p w14:paraId="3D9CE12A"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66" w:history="1">
        <w:r w:rsidR="00A27A59" w:rsidRPr="009819EF">
          <w:rPr>
            <w:rStyle w:val="Hyperlink"/>
            <w:noProof/>
            <w:spacing w:val="-6"/>
          </w:rPr>
          <w:t>Módulo 4: monitoramento e manejo dos efeitos colaterais da prep, soroconversão e estigma</w:t>
        </w:r>
        <w:r w:rsidR="003F5249" w:rsidRPr="009819EF">
          <w:rPr>
            <w:noProof/>
            <w:webHidden/>
          </w:rPr>
          <w:tab/>
        </w:r>
        <w:r w:rsidR="005D03F2" w:rsidRPr="009819EF">
          <w:rPr>
            <w:noProof/>
            <w:webHidden/>
          </w:rPr>
          <w:t>61</w:t>
        </w:r>
      </w:hyperlink>
    </w:p>
    <w:p w14:paraId="4676EA57"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7" w:history="1">
        <w:r w:rsidR="003F5249" w:rsidRPr="009819EF">
          <w:rPr>
            <w:rStyle w:val="Hyperlink"/>
          </w:rPr>
          <w:t>Sessão 4.1. Gerenciando elevação de creatinina, soroconversão e situações especiais</w:t>
        </w:r>
        <w:r w:rsidR="003F5249" w:rsidRPr="009819EF">
          <w:rPr>
            <w:webHidden/>
          </w:rPr>
          <w:tab/>
        </w:r>
        <w:r w:rsidR="005D03F2" w:rsidRPr="009819EF">
          <w:rPr>
            <w:webHidden/>
          </w:rPr>
          <w:t>61</w:t>
        </w:r>
      </w:hyperlink>
    </w:p>
    <w:p w14:paraId="5B08DC87"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68" w:history="1">
        <w:r w:rsidR="003F5249" w:rsidRPr="009819EF">
          <w:rPr>
            <w:rStyle w:val="Hyperlink"/>
          </w:rPr>
          <w:t>Sessão 4.2. Minimizando o estigma</w:t>
        </w:r>
        <w:r w:rsidR="003F5249" w:rsidRPr="009819EF">
          <w:rPr>
            <w:webHidden/>
          </w:rPr>
          <w:tab/>
        </w:r>
        <w:r w:rsidR="005D03F2" w:rsidRPr="009819EF">
          <w:rPr>
            <w:webHidden/>
          </w:rPr>
          <w:t>63</w:t>
        </w:r>
      </w:hyperlink>
    </w:p>
    <w:p w14:paraId="7E010779"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69" w:history="1">
        <w:r w:rsidR="00A21E8D" w:rsidRPr="009819EF">
          <w:rPr>
            <w:rStyle w:val="Hyperlink"/>
            <w:noProof/>
          </w:rPr>
          <w:t>Módulo 5: ferramentas de monitoramento e avaliação da prep</w:t>
        </w:r>
        <w:r w:rsidR="003F5249" w:rsidRPr="009819EF">
          <w:rPr>
            <w:noProof/>
            <w:webHidden/>
          </w:rPr>
          <w:tab/>
        </w:r>
        <w:r w:rsidR="005D03F2" w:rsidRPr="009819EF">
          <w:rPr>
            <w:noProof/>
            <w:webHidden/>
          </w:rPr>
          <w:t>65</w:t>
        </w:r>
      </w:hyperlink>
    </w:p>
    <w:p w14:paraId="0888A465"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71" w:history="1">
        <w:r w:rsidR="003F5249" w:rsidRPr="009819EF">
          <w:rPr>
            <w:rStyle w:val="Hyperlink"/>
            <w:spacing w:val="-6"/>
          </w:rPr>
          <w:t xml:space="preserve">Sessão 5.1. Registro </w:t>
        </w:r>
        <w:r w:rsidR="00A865FF" w:rsidRPr="009819EF">
          <w:rPr>
            <w:rStyle w:val="Hyperlink"/>
            <w:spacing w:val="-6"/>
          </w:rPr>
          <w:t>da Unidade</w:t>
        </w:r>
        <w:r w:rsidR="003F5249" w:rsidRPr="009819EF">
          <w:rPr>
            <w:rStyle w:val="Hyperlink"/>
            <w:spacing w:val="-6"/>
          </w:rPr>
          <w:t>, Consultas de Acompanhamento  e Registro de Cliente da PrEP</w:t>
        </w:r>
        <w:r w:rsidR="003F5249" w:rsidRPr="009819EF">
          <w:rPr>
            <w:webHidden/>
          </w:rPr>
          <w:tab/>
        </w:r>
        <w:r w:rsidR="005D03F2" w:rsidRPr="009819EF">
          <w:rPr>
            <w:webHidden/>
          </w:rPr>
          <w:t>66</w:t>
        </w:r>
      </w:hyperlink>
    </w:p>
    <w:p w14:paraId="7D177ED8"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72" w:history="1">
        <w:r w:rsidR="003F5249" w:rsidRPr="009819EF">
          <w:rPr>
            <w:rStyle w:val="Hyperlink"/>
          </w:rPr>
          <w:t>Sessão 5.2. Formulários Mensais e Trimestrais</w:t>
        </w:r>
        <w:r w:rsidR="003F5249" w:rsidRPr="009819EF">
          <w:rPr>
            <w:webHidden/>
          </w:rPr>
          <w:tab/>
        </w:r>
        <w:r w:rsidR="005D03F2" w:rsidRPr="009819EF">
          <w:rPr>
            <w:webHidden/>
          </w:rPr>
          <w:t>73</w:t>
        </w:r>
      </w:hyperlink>
    </w:p>
    <w:p w14:paraId="096A219A"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73" w:history="1">
        <w:r w:rsidR="003F5249" w:rsidRPr="009819EF">
          <w:rPr>
            <w:rStyle w:val="Hyperlink"/>
          </w:rPr>
          <w:t>Sessão 5.3. Fluxo Cliente e Clínica PrEP</w:t>
        </w:r>
        <w:r w:rsidR="003F5249" w:rsidRPr="009819EF">
          <w:rPr>
            <w:webHidden/>
          </w:rPr>
          <w:tab/>
        </w:r>
        <w:r w:rsidR="005D03F2" w:rsidRPr="009819EF">
          <w:rPr>
            <w:webHidden/>
          </w:rPr>
          <w:t>77</w:t>
        </w:r>
      </w:hyperlink>
    </w:p>
    <w:p w14:paraId="4797D19C"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74" w:history="1">
        <w:r w:rsidR="00A21E8D" w:rsidRPr="009819EF">
          <w:rPr>
            <w:rStyle w:val="Hyperlink"/>
            <w:noProof/>
          </w:rPr>
          <w:t>Módulo 6: avaliação pós-treinamento, análise e encerramento</w:t>
        </w:r>
        <w:r w:rsidR="003F5249" w:rsidRPr="009819EF">
          <w:rPr>
            <w:noProof/>
            <w:webHidden/>
          </w:rPr>
          <w:tab/>
        </w:r>
        <w:r w:rsidR="005D03F2" w:rsidRPr="009819EF">
          <w:rPr>
            <w:noProof/>
            <w:webHidden/>
          </w:rPr>
          <w:t>84</w:t>
        </w:r>
      </w:hyperlink>
    </w:p>
    <w:p w14:paraId="26511E26" w14:textId="77777777" w:rsidR="003F5249" w:rsidRPr="009819EF" w:rsidRDefault="0015146D" w:rsidP="00D920F1">
      <w:pPr>
        <w:pStyle w:val="TOC2"/>
        <w:rPr>
          <w:rFonts w:asciiTheme="minorHAnsi" w:eastAsiaTheme="minorEastAsia" w:hAnsiTheme="minorHAnsi" w:cstheme="minorBidi"/>
          <w:sz w:val="22"/>
          <w:szCs w:val="22"/>
          <w:lang w:bidi="ar-SA"/>
        </w:rPr>
      </w:pPr>
      <w:hyperlink w:anchor="_Toc7179975" w:history="1">
        <w:r w:rsidR="003F5249" w:rsidRPr="009819EF">
          <w:rPr>
            <w:rStyle w:val="Hyperlink"/>
          </w:rPr>
          <w:t>Sessão 6.1. Avaliação pós-treinamento, análise do treinamento e encerramento</w:t>
        </w:r>
        <w:r w:rsidR="003F5249" w:rsidRPr="009819EF">
          <w:rPr>
            <w:webHidden/>
          </w:rPr>
          <w:tab/>
        </w:r>
        <w:r w:rsidR="005D03F2" w:rsidRPr="009819EF">
          <w:rPr>
            <w:webHidden/>
          </w:rPr>
          <w:t>84</w:t>
        </w:r>
      </w:hyperlink>
    </w:p>
    <w:p w14:paraId="10FE4E6E" w14:textId="77777777" w:rsidR="003F5249" w:rsidRPr="009819EF" w:rsidRDefault="0015146D" w:rsidP="00D920F1">
      <w:pPr>
        <w:pStyle w:val="TOC1"/>
        <w:spacing w:before="0"/>
        <w:rPr>
          <w:rFonts w:asciiTheme="minorHAnsi" w:eastAsiaTheme="minorEastAsia" w:hAnsiTheme="minorHAnsi" w:cstheme="minorBidi"/>
          <w:b w:val="0"/>
          <w:noProof/>
          <w:sz w:val="22"/>
          <w:szCs w:val="22"/>
          <w:lang w:bidi="ar-SA"/>
        </w:rPr>
      </w:pPr>
      <w:hyperlink w:anchor="_Toc7179976" w:history="1">
        <w:r w:rsidR="00A21E8D" w:rsidRPr="009819EF">
          <w:rPr>
            <w:rStyle w:val="Hyperlink"/>
            <w:noProof/>
          </w:rPr>
          <w:t>Apêndice</w:t>
        </w:r>
        <w:r w:rsidR="003F5249" w:rsidRPr="009819EF">
          <w:rPr>
            <w:noProof/>
            <w:webHidden/>
          </w:rPr>
          <w:tab/>
        </w:r>
        <w:r w:rsidR="005D03F2" w:rsidRPr="009819EF">
          <w:rPr>
            <w:noProof/>
            <w:webHidden/>
          </w:rPr>
          <w:t>86</w:t>
        </w:r>
      </w:hyperlink>
    </w:p>
    <w:p w14:paraId="07139566" w14:textId="77777777" w:rsidR="00D920F1" w:rsidRPr="009819EF" w:rsidRDefault="00D920F1" w:rsidP="007B61DA">
      <w:pPr>
        <w:pStyle w:val="TOC1"/>
        <w:tabs>
          <w:tab w:val="right" w:leader="dot" w:pos="9360"/>
        </w:tabs>
        <w:spacing w:before="0"/>
        <w:ind w:left="425"/>
        <w:rPr>
          <w:rStyle w:val="Hyperlink"/>
          <w:rFonts w:eastAsiaTheme="minorHAnsi"/>
          <w:b w:val="0"/>
          <w:noProof/>
          <w:u w:val="none"/>
        </w:rPr>
      </w:pPr>
      <w:r w:rsidRPr="009819EF">
        <w:rPr>
          <w:rStyle w:val="Hyperlink"/>
          <w:rFonts w:eastAsiaTheme="minorHAnsi"/>
          <w:b w:val="0"/>
          <w:noProof/>
          <w:u w:val="none"/>
        </w:rPr>
        <w:t>A. Avaliações pré e pós-treinamento para treinamento prep para provedores em ambientes clínicos</w:t>
      </w:r>
      <w:r w:rsidRPr="009819EF">
        <w:rPr>
          <w:rStyle w:val="Hyperlink"/>
          <w:rFonts w:eastAsiaTheme="minorHAnsi"/>
          <w:b w:val="0"/>
          <w:noProof/>
          <w:u w:val="none"/>
        </w:rPr>
        <w:tab/>
      </w:r>
      <w:r w:rsidR="005D03F2" w:rsidRPr="009819EF">
        <w:rPr>
          <w:rStyle w:val="Hyperlink"/>
          <w:rFonts w:eastAsiaTheme="minorHAnsi"/>
          <w:b w:val="0"/>
          <w:noProof/>
          <w:u w:val="none"/>
        </w:rPr>
        <w:t>87</w:t>
      </w:r>
    </w:p>
    <w:p w14:paraId="15572FD1"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 xml:space="preserve">B. Avaliação pós-treinamento para treinamento prep para provedores em </w:t>
      </w:r>
      <w:r w:rsidRPr="009819EF">
        <w:rPr>
          <w:rStyle w:val="Hyperlink"/>
          <w:rFonts w:eastAsiaTheme="minorHAnsi"/>
          <w:b w:val="0"/>
          <w:noProof/>
          <w:u w:val="none"/>
        </w:rPr>
        <w:br/>
        <w:t>ambientes clínicos - respostas</w:t>
      </w:r>
      <w:r w:rsidRPr="009819EF">
        <w:rPr>
          <w:rStyle w:val="Hyperlink"/>
          <w:rFonts w:eastAsiaTheme="minorHAnsi"/>
          <w:b w:val="0"/>
          <w:noProof/>
          <w:u w:val="none"/>
        </w:rPr>
        <w:tab/>
      </w:r>
      <w:r w:rsidR="005D03F2" w:rsidRPr="009819EF">
        <w:rPr>
          <w:rStyle w:val="Hyperlink"/>
          <w:rFonts w:eastAsiaTheme="minorHAnsi"/>
          <w:b w:val="0"/>
          <w:noProof/>
          <w:u w:val="none"/>
        </w:rPr>
        <w:t>89</w:t>
      </w:r>
    </w:p>
    <w:p w14:paraId="4CD21C86"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C. Formulário de avaliação de treinamento</w:t>
      </w:r>
      <w:r w:rsidRPr="009819EF">
        <w:rPr>
          <w:rStyle w:val="Hyperlink"/>
          <w:rFonts w:eastAsiaTheme="minorHAnsi"/>
          <w:b w:val="0"/>
          <w:noProof/>
          <w:u w:val="none"/>
        </w:rPr>
        <w:tab/>
      </w:r>
      <w:r w:rsidR="005D03F2" w:rsidRPr="009819EF">
        <w:rPr>
          <w:rStyle w:val="Hyperlink"/>
          <w:rFonts w:eastAsiaTheme="minorHAnsi"/>
          <w:b w:val="0"/>
          <w:noProof/>
          <w:u w:val="none"/>
        </w:rPr>
        <w:t>90</w:t>
      </w:r>
    </w:p>
    <w:p w14:paraId="339D11FA"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D. Materiais necessários para as pastas de participantes</w:t>
      </w:r>
      <w:r w:rsidRPr="009819EF">
        <w:rPr>
          <w:rStyle w:val="Hyperlink"/>
          <w:rFonts w:eastAsiaTheme="minorHAnsi"/>
          <w:b w:val="0"/>
          <w:noProof/>
          <w:u w:val="none"/>
        </w:rPr>
        <w:tab/>
      </w:r>
      <w:r w:rsidR="005D03F2" w:rsidRPr="009819EF">
        <w:rPr>
          <w:rStyle w:val="Hyperlink"/>
          <w:rFonts w:eastAsiaTheme="minorHAnsi"/>
          <w:b w:val="0"/>
          <w:noProof/>
          <w:u w:val="none"/>
        </w:rPr>
        <w:t>92</w:t>
      </w:r>
    </w:p>
    <w:p w14:paraId="2BC780BC"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E. Certificado de conclusão</w:t>
      </w:r>
      <w:r w:rsidRPr="009819EF">
        <w:rPr>
          <w:rStyle w:val="Hyperlink"/>
          <w:rFonts w:eastAsiaTheme="minorHAnsi"/>
          <w:b w:val="0"/>
          <w:noProof/>
          <w:u w:val="none"/>
        </w:rPr>
        <w:tab/>
      </w:r>
      <w:r w:rsidR="005D03F2" w:rsidRPr="009819EF">
        <w:rPr>
          <w:rStyle w:val="Hyperlink"/>
          <w:rFonts w:eastAsiaTheme="minorHAnsi"/>
          <w:b w:val="0"/>
          <w:noProof/>
          <w:u w:val="none"/>
        </w:rPr>
        <w:t>93</w:t>
      </w:r>
    </w:p>
    <w:p w14:paraId="1FA268C4" w14:textId="77777777" w:rsidR="00D920F1" w:rsidRPr="009819EF" w:rsidRDefault="00D920F1" w:rsidP="00D920F1">
      <w:pPr>
        <w:pStyle w:val="TOC1"/>
        <w:spacing w:before="0"/>
        <w:ind w:left="426"/>
        <w:rPr>
          <w:rStyle w:val="Hyperlink"/>
          <w:rFonts w:eastAsiaTheme="minorHAnsi"/>
          <w:noProof/>
          <w:u w:val="none"/>
        </w:rPr>
      </w:pPr>
      <w:r w:rsidRPr="009819EF">
        <w:rPr>
          <w:rStyle w:val="Hyperlink"/>
          <w:rFonts w:eastAsiaTheme="minorHAnsi"/>
          <w:noProof/>
          <w:u w:val="none"/>
        </w:rPr>
        <w:t>Materiais de apoio ao provedor para prep</w:t>
      </w:r>
      <w:r w:rsidRPr="009819EF">
        <w:rPr>
          <w:rStyle w:val="Hyperlink"/>
          <w:rFonts w:eastAsiaTheme="minorHAnsi"/>
          <w:noProof/>
          <w:u w:val="none"/>
        </w:rPr>
        <w:tab/>
      </w:r>
      <w:r w:rsidR="005D03F2" w:rsidRPr="009819EF">
        <w:rPr>
          <w:rStyle w:val="Hyperlink"/>
          <w:rFonts w:eastAsiaTheme="minorHAnsi"/>
          <w:noProof/>
          <w:u w:val="none"/>
        </w:rPr>
        <w:t>94</w:t>
      </w:r>
    </w:p>
    <w:p w14:paraId="3499F115"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A. Via clínica da prep</w:t>
      </w:r>
      <w:r w:rsidRPr="009819EF">
        <w:rPr>
          <w:rStyle w:val="Hyperlink"/>
          <w:rFonts w:eastAsiaTheme="minorHAnsi"/>
          <w:b w:val="0"/>
          <w:noProof/>
          <w:u w:val="none"/>
        </w:rPr>
        <w:tab/>
      </w:r>
      <w:r w:rsidR="005D03F2" w:rsidRPr="009819EF">
        <w:rPr>
          <w:rStyle w:val="Hyperlink"/>
          <w:rFonts w:eastAsiaTheme="minorHAnsi"/>
          <w:b w:val="0"/>
          <w:noProof/>
          <w:u w:val="none"/>
        </w:rPr>
        <w:t>95</w:t>
      </w:r>
    </w:p>
    <w:p w14:paraId="10C29038"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B. Triagem para risco substancial de infecção por hiv</w:t>
      </w:r>
      <w:r w:rsidRPr="009819EF">
        <w:rPr>
          <w:rStyle w:val="Hyperlink"/>
          <w:rFonts w:eastAsiaTheme="minorHAnsi"/>
          <w:b w:val="0"/>
          <w:noProof/>
          <w:u w:val="none"/>
        </w:rPr>
        <w:tab/>
      </w:r>
      <w:r w:rsidR="005D03F2" w:rsidRPr="009819EF">
        <w:rPr>
          <w:rStyle w:val="Hyperlink"/>
          <w:rFonts w:eastAsiaTheme="minorHAnsi"/>
          <w:b w:val="0"/>
          <w:noProof/>
          <w:u w:val="none"/>
        </w:rPr>
        <w:t>96</w:t>
      </w:r>
    </w:p>
    <w:p w14:paraId="132362CD"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C. Checklist do provedor para a consulta inicial da prep</w:t>
      </w:r>
      <w:r w:rsidRPr="009819EF">
        <w:rPr>
          <w:rStyle w:val="Hyperlink"/>
          <w:rFonts w:eastAsiaTheme="minorHAnsi"/>
          <w:b w:val="0"/>
          <w:noProof/>
          <w:u w:val="none"/>
        </w:rPr>
        <w:tab/>
      </w:r>
      <w:r w:rsidR="005D03F2" w:rsidRPr="009819EF">
        <w:rPr>
          <w:rStyle w:val="Hyperlink"/>
          <w:rFonts w:eastAsiaTheme="minorHAnsi"/>
          <w:b w:val="0"/>
          <w:noProof/>
          <w:u w:val="none"/>
        </w:rPr>
        <w:t>97</w:t>
      </w:r>
    </w:p>
    <w:p w14:paraId="4F921DA0"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D. Checklist do provedor para as consultas de acompanhamento da prep</w:t>
      </w:r>
      <w:r w:rsidRPr="009819EF">
        <w:rPr>
          <w:rStyle w:val="Hyperlink"/>
          <w:rFonts w:eastAsiaTheme="minorHAnsi"/>
          <w:b w:val="0"/>
          <w:noProof/>
          <w:u w:val="none"/>
        </w:rPr>
        <w:tab/>
      </w:r>
      <w:r w:rsidR="005D03F2" w:rsidRPr="009819EF">
        <w:rPr>
          <w:rStyle w:val="Hyperlink"/>
          <w:rFonts w:eastAsiaTheme="minorHAnsi"/>
          <w:b w:val="0"/>
          <w:noProof/>
          <w:u w:val="none"/>
        </w:rPr>
        <w:t>98</w:t>
      </w:r>
    </w:p>
    <w:p w14:paraId="33876415" w14:textId="77777777" w:rsidR="00D920F1" w:rsidRPr="009819EF" w:rsidRDefault="00D920F1" w:rsidP="007B61DA">
      <w:pPr>
        <w:pStyle w:val="TOC1"/>
        <w:tabs>
          <w:tab w:val="right" w:leader="dot" w:pos="9360"/>
        </w:tabs>
        <w:spacing w:before="0"/>
        <w:ind w:left="426"/>
        <w:rPr>
          <w:rStyle w:val="Hyperlink"/>
          <w:rFonts w:eastAsiaTheme="minorHAnsi"/>
          <w:b w:val="0"/>
          <w:noProof/>
          <w:u w:val="none"/>
        </w:rPr>
      </w:pPr>
      <w:r w:rsidRPr="009819EF">
        <w:rPr>
          <w:rStyle w:val="Hyperlink"/>
          <w:rFonts w:eastAsiaTheme="minorHAnsi"/>
          <w:b w:val="0"/>
          <w:noProof/>
          <w:u w:val="none"/>
        </w:rPr>
        <w:t>E. Checklist do provedor para risco substancial</w:t>
      </w:r>
      <w:r w:rsidRPr="009819EF">
        <w:rPr>
          <w:rStyle w:val="Hyperlink"/>
          <w:rFonts w:eastAsiaTheme="minorHAnsi"/>
          <w:b w:val="0"/>
          <w:noProof/>
          <w:u w:val="none"/>
        </w:rPr>
        <w:tab/>
      </w:r>
      <w:r w:rsidR="005D03F2" w:rsidRPr="009819EF">
        <w:rPr>
          <w:rStyle w:val="Hyperlink"/>
          <w:rFonts w:eastAsiaTheme="minorHAnsi"/>
          <w:b w:val="0"/>
          <w:noProof/>
          <w:u w:val="none"/>
        </w:rPr>
        <w:t>99</w:t>
      </w:r>
    </w:p>
    <w:p w14:paraId="6C17551D" w14:textId="77777777" w:rsidR="002260FE" w:rsidRPr="009819EF" w:rsidRDefault="00D920F1" w:rsidP="007B61DA">
      <w:pPr>
        <w:pStyle w:val="TOC1"/>
        <w:tabs>
          <w:tab w:val="right" w:leader="dot" w:pos="9360"/>
        </w:tabs>
        <w:spacing w:before="0"/>
        <w:ind w:left="426"/>
        <w:rPr>
          <w:noProof/>
          <w:spacing w:val="-10"/>
          <w:sz w:val="12"/>
          <w:szCs w:val="12"/>
        </w:rPr>
        <w:sectPr w:rsidR="002260FE" w:rsidRPr="009819EF" w:rsidSect="00C42DEB">
          <w:footerReference w:type="first" r:id="rId23"/>
          <w:endnotePr>
            <w:numFmt w:val="decimal"/>
          </w:endnotePr>
          <w:pgSz w:w="11909" w:h="16834" w:code="9"/>
          <w:pgMar w:top="1440" w:right="1440" w:bottom="1440" w:left="1440" w:header="720" w:footer="720" w:gutter="0"/>
          <w:pgNumType w:fmt="lowerRoman" w:start="3"/>
          <w:cols w:space="720"/>
          <w:titlePg/>
          <w:docGrid w:linePitch="360"/>
        </w:sectPr>
      </w:pPr>
      <w:r w:rsidRPr="009819EF">
        <w:rPr>
          <w:rStyle w:val="Hyperlink"/>
          <w:rFonts w:eastAsiaTheme="minorHAnsi"/>
          <w:b w:val="0"/>
          <w:noProof/>
          <w:u w:val="none"/>
        </w:rPr>
        <w:t>F. Perguntas frequentes sobre a prep</w:t>
      </w:r>
      <w:r w:rsidRPr="009819EF">
        <w:rPr>
          <w:rStyle w:val="Hyperlink"/>
          <w:rFonts w:eastAsiaTheme="minorHAnsi"/>
          <w:b w:val="0"/>
          <w:noProof/>
          <w:u w:val="none"/>
        </w:rPr>
        <w:tab/>
      </w:r>
      <w:r w:rsidR="005D03F2" w:rsidRPr="009819EF">
        <w:rPr>
          <w:rStyle w:val="Hyperlink"/>
          <w:rFonts w:eastAsiaTheme="minorHAnsi"/>
          <w:b w:val="0"/>
          <w:noProof/>
          <w:u w:val="none"/>
        </w:rPr>
        <w:t>100</w:t>
      </w:r>
      <w:r w:rsidR="001F3B69" w:rsidRPr="009819EF">
        <w:rPr>
          <w:noProof/>
          <w:spacing w:val="-10"/>
          <w:sz w:val="12"/>
          <w:szCs w:val="12"/>
        </w:rPr>
        <w:fldChar w:fldCharType="end"/>
      </w:r>
    </w:p>
    <w:p w14:paraId="5629316B" w14:textId="77777777" w:rsidR="00171098" w:rsidRPr="009819EF" w:rsidRDefault="00C35E79" w:rsidP="006258C9">
      <w:pPr>
        <w:pStyle w:val="Heading1"/>
        <w:rPr>
          <w:noProof/>
        </w:rPr>
      </w:pPr>
      <w:bookmarkStart w:id="3" w:name="_Toc235536734"/>
      <w:bookmarkStart w:id="4" w:name="_Toc240449712"/>
      <w:bookmarkStart w:id="5" w:name="_Toc287471697"/>
      <w:bookmarkStart w:id="6" w:name="_Toc287471973"/>
      <w:bookmarkStart w:id="7" w:name="_Toc287514605"/>
      <w:bookmarkStart w:id="8" w:name="_Toc287525672"/>
      <w:bookmarkStart w:id="9" w:name="_Toc287525747"/>
      <w:bookmarkStart w:id="10" w:name="_Toc287526699"/>
      <w:bookmarkStart w:id="11" w:name="_Toc531945745"/>
      <w:bookmarkStart w:id="12" w:name="_Toc7179931"/>
      <w:bookmarkStart w:id="13" w:name="_Toc315182713"/>
      <w:bookmarkStart w:id="14" w:name="_Toc287471976"/>
      <w:bookmarkStart w:id="15" w:name="_Toc287514608"/>
      <w:bookmarkStart w:id="16" w:name="_Ref258940984"/>
      <w:r w:rsidRPr="009819EF">
        <w:rPr>
          <w:noProof/>
        </w:rPr>
        <w:lastRenderedPageBreak/>
        <w:t>SIGLAS</w:t>
      </w:r>
      <w:bookmarkEnd w:id="3"/>
      <w:bookmarkEnd w:id="4"/>
      <w:bookmarkEnd w:id="5"/>
      <w:bookmarkEnd w:id="6"/>
      <w:bookmarkEnd w:id="7"/>
      <w:bookmarkEnd w:id="8"/>
      <w:bookmarkEnd w:id="9"/>
      <w:bookmarkEnd w:id="10"/>
      <w:bookmarkEnd w:id="11"/>
      <w:bookmarkEnd w:id="12"/>
      <w:r w:rsidRPr="009819EF">
        <w:rPr>
          <w:noProof/>
        </w:rPr>
        <w:t xml:space="preserve"> </w:t>
      </w:r>
      <w:bookmarkEnd w:id="13"/>
    </w:p>
    <w:p w14:paraId="0559C7B1" w14:textId="77777777" w:rsidR="0083532B" w:rsidRPr="009819EF" w:rsidRDefault="0083532B" w:rsidP="0083532B">
      <w:pPr>
        <w:rPr>
          <w:noProof/>
          <w:sz w:val="12"/>
          <w:szCs w:val="12"/>
        </w:rPr>
      </w:pPr>
    </w:p>
    <w:tbl>
      <w:tblPr>
        <w:tblW w:w="4436" w:type="pct"/>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Look w:val="04A0" w:firstRow="1" w:lastRow="0" w:firstColumn="1" w:lastColumn="0" w:noHBand="0" w:noVBand="1"/>
      </w:tblPr>
      <w:tblGrid>
        <w:gridCol w:w="1077"/>
        <w:gridCol w:w="6934"/>
      </w:tblGrid>
      <w:tr w:rsidR="0083532B" w:rsidRPr="009819EF" w14:paraId="7C9A1B09" w14:textId="77777777" w:rsidTr="007B1B48">
        <w:trPr>
          <w:trHeight w:val="20"/>
          <w:jc w:val="center"/>
        </w:trPr>
        <w:tc>
          <w:tcPr>
            <w:tcW w:w="1077" w:type="dxa"/>
            <w:tcBorders>
              <w:top w:val="nil"/>
            </w:tcBorders>
            <w:shd w:val="clear" w:color="auto" w:fill="auto"/>
            <w:vAlign w:val="center"/>
          </w:tcPr>
          <w:p w14:paraId="604E8167" w14:textId="77777777" w:rsidR="0083532B" w:rsidRPr="009819EF" w:rsidRDefault="0083532B" w:rsidP="006258C9">
            <w:pPr>
              <w:pStyle w:val="PrEPText"/>
              <w:spacing w:before="480" w:after="0"/>
              <w:rPr>
                <w:noProof/>
                <w:spacing w:val="-6"/>
              </w:rPr>
            </w:pPr>
            <w:r w:rsidRPr="009819EF">
              <w:rPr>
                <w:noProof/>
              </w:rPr>
              <w:t>AHI</w:t>
            </w:r>
          </w:p>
        </w:tc>
        <w:tc>
          <w:tcPr>
            <w:tcW w:w="6933" w:type="dxa"/>
            <w:tcBorders>
              <w:top w:val="nil"/>
            </w:tcBorders>
            <w:shd w:val="clear" w:color="auto" w:fill="auto"/>
          </w:tcPr>
          <w:p w14:paraId="3EC73DC9" w14:textId="77777777" w:rsidR="0083532B" w:rsidRPr="009819EF" w:rsidRDefault="003E0AAC" w:rsidP="006258C9">
            <w:pPr>
              <w:pStyle w:val="PrEPText"/>
              <w:spacing w:before="480" w:after="0"/>
              <w:rPr>
                <w:noProof/>
                <w:spacing w:val="-6"/>
              </w:rPr>
            </w:pPr>
            <w:r w:rsidRPr="009819EF">
              <w:rPr>
                <w:noProof/>
              </w:rPr>
              <w:t>infecção aguda pelo HIV</w:t>
            </w:r>
          </w:p>
        </w:tc>
      </w:tr>
      <w:tr w:rsidR="0083532B" w:rsidRPr="009819EF" w14:paraId="3BDA2251" w14:textId="77777777" w:rsidTr="007B1B48">
        <w:trPr>
          <w:trHeight w:val="20"/>
          <w:jc w:val="center"/>
        </w:trPr>
        <w:tc>
          <w:tcPr>
            <w:tcW w:w="1077" w:type="dxa"/>
            <w:shd w:val="clear" w:color="auto" w:fill="auto"/>
            <w:vAlign w:val="center"/>
          </w:tcPr>
          <w:p w14:paraId="3F0C325D" w14:textId="77777777" w:rsidR="0083532B" w:rsidRPr="009819EF" w:rsidRDefault="0083532B" w:rsidP="006258C9">
            <w:pPr>
              <w:pStyle w:val="PrEPText"/>
              <w:spacing w:after="0"/>
              <w:rPr>
                <w:noProof/>
                <w:spacing w:val="-6"/>
              </w:rPr>
            </w:pPr>
            <w:r w:rsidRPr="009819EF">
              <w:rPr>
                <w:noProof/>
              </w:rPr>
              <w:t>TARV</w:t>
            </w:r>
          </w:p>
        </w:tc>
        <w:tc>
          <w:tcPr>
            <w:tcW w:w="6933" w:type="dxa"/>
            <w:shd w:val="clear" w:color="auto" w:fill="auto"/>
          </w:tcPr>
          <w:p w14:paraId="51F4EAA2" w14:textId="77777777" w:rsidR="0083532B" w:rsidRPr="009819EF" w:rsidRDefault="003E0AAC" w:rsidP="006258C9">
            <w:pPr>
              <w:pStyle w:val="PrEPText"/>
              <w:spacing w:after="0"/>
              <w:rPr>
                <w:noProof/>
                <w:spacing w:val="-6"/>
              </w:rPr>
            </w:pPr>
            <w:r w:rsidRPr="009819EF">
              <w:rPr>
                <w:noProof/>
              </w:rPr>
              <w:t>terapia antirretroviral</w:t>
            </w:r>
          </w:p>
        </w:tc>
      </w:tr>
      <w:tr w:rsidR="0083532B" w:rsidRPr="009819EF" w14:paraId="3FEFA00B" w14:textId="77777777" w:rsidTr="007B1B48">
        <w:trPr>
          <w:trHeight w:val="20"/>
          <w:jc w:val="center"/>
        </w:trPr>
        <w:tc>
          <w:tcPr>
            <w:tcW w:w="1077" w:type="dxa"/>
            <w:shd w:val="clear" w:color="auto" w:fill="auto"/>
            <w:vAlign w:val="center"/>
          </w:tcPr>
          <w:p w14:paraId="3A63529F" w14:textId="77777777" w:rsidR="0083532B" w:rsidRPr="009819EF" w:rsidRDefault="0083532B" w:rsidP="006258C9">
            <w:pPr>
              <w:pStyle w:val="PrEPText"/>
              <w:spacing w:after="0"/>
              <w:rPr>
                <w:noProof/>
                <w:spacing w:val="-6"/>
              </w:rPr>
            </w:pPr>
            <w:r w:rsidRPr="009819EF">
              <w:rPr>
                <w:noProof/>
              </w:rPr>
              <w:t>ARV</w:t>
            </w:r>
          </w:p>
        </w:tc>
        <w:tc>
          <w:tcPr>
            <w:tcW w:w="6933" w:type="dxa"/>
            <w:shd w:val="clear" w:color="auto" w:fill="auto"/>
          </w:tcPr>
          <w:p w14:paraId="0F656565" w14:textId="77777777" w:rsidR="0083532B" w:rsidRPr="009819EF" w:rsidRDefault="005C1A1C" w:rsidP="006258C9">
            <w:pPr>
              <w:pStyle w:val="PrEPText"/>
              <w:spacing w:after="0"/>
              <w:rPr>
                <w:noProof/>
                <w:spacing w:val="-6"/>
              </w:rPr>
            </w:pPr>
            <w:r w:rsidRPr="009819EF">
              <w:rPr>
                <w:noProof/>
              </w:rPr>
              <w:t>antirretroviral</w:t>
            </w:r>
          </w:p>
        </w:tc>
      </w:tr>
      <w:tr w:rsidR="0083532B" w:rsidRPr="009819EF" w14:paraId="6ADD7AC2" w14:textId="77777777" w:rsidTr="007B1B48">
        <w:trPr>
          <w:trHeight w:val="20"/>
          <w:jc w:val="center"/>
        </w:trPr>
        <w:tc>
          <w:tcPr>
            <w:tcW w:w="1077" w:type="dxa"/>
            <w:shd w:val="clear" w:color="auto" w:fill="auto"/>
            <w:vAlign w:val="center"/>
          </w:tcPr>
          <w:p w14:paraId="66DBA35B" w14:textId="77777777" w:rsidR="0083532B" w:rsidRPr="009819EF" w:rsidRDefault="0083532B" w:rsidP="006258C9">
            <w:pPr>
              <w:pStyle w:val="PrEPText"/>
              <w:spacing w:after="0"/>
              <w:rPr>
                <w:noProof/>
                <w:spacing w:val="-6"/>
              </w:rPr>
            </w:pPr>
            <w:r w:rsidRPr="009819EF">
              <w:rPr>
                <w:noProof/>
              </w:rPr>
              <w:t>CDC</w:t>
            </w:r>
          </w:p>
        </w:tc>
        <w:tc>
          <w:tcPr>
            <w:tcW w:w="6933" w:type="dxa"/>
            <w:shd w:val="clear" w:color="auto" w:fill="auto"/>
          </w:tcPr>
          <w:p w14:paraId="1316C057" w14:textId="77777777" w:rsidR="0083532B" w:rsidRPr="009819EF" w:rsidRDefault="0083532B" w:rsidP="006258C9">
            <w:pPr>
              <w:pStyle w:val="PrEPText"/>
              <w:spacing w:after="0"/>
              <w:rPr>
                <w:noProof/>
                <w:spacing w:val="-6"/>
              </w:rPr>
            </w:pPr>
            <w:r w:rsidRPr="009819EF">
              <w:rPr>
                <w:noProof/>
              </w:rPr>
              <w:t>Centers for Disease Control and Prevention</w:t>
            </w:r>
          </w:p>
        </w:tc>
      </w:tr>
      <w:tr w:rsidR="0083532B" w:rsidRPr="009819EF" w14:paraId="244D3E99" w14:textId="77777777" w:rsidTr="007B1B48">
        <w:trPr>
          <w:trHeight w:val="20"/>
          <w:jc w:val="center"/>
        </w:trPr>
        <w:tc>
          <w:tcPr>
            <w:tcW w:w="1077" w:type="dxa"/>
            <w:shd w:val="clear" w:color="auto" w:fill="auto"/>
            <w:vAlign w:val="center"/>
          </w:tcPr>
          <w:p w14:paraId="4DBB444F" w14:textId="77777777" w:rsidR="0083532B" w:rsidRPr="009819EF" w:rsidRDefault="0083532B" w:rsidP="006258C9">
            <w:pPr>
              <w:pStyle w:val="PrEPText"/>
              <w:spacing w:after="0"/>
              <w:rPr>
                <w:noProof/>
                <w:spacing w:val="-6"/>
              </w:rPr>
            </w:pPr>
            <w:r w:rsidRPr="009819EF">
              <w:rPr>
                <w:noProof/>
              </w:rPr>
              <w:t>MPS</w:t>
            </w:r>
          </w:p>
        </w:tc>
        <w:tc>
          <w:tcPr>
            <w:tcW w:w="6933" w:type="dxa"/>
            <w:shd w:val="clear" w:color="auto" w:fill="auto"/>
          </w:tcPr>
          <w:p w14:paraId="243870D4" w14:textId="77777777" w:rsidR="0083532B" w:rsidRPr="009819EF" w:rsidRDefault="003E0AAC" w:rsidP="006258C9">
            <w:pPr>
              <w:pStyle w:val="PrEPText"/>
              <w:spacing w:after="0"/>
              <w:rPr>
                <w:noProof/>
                <w:spacing w:val="-6"/>
              </w:rPr>
            </w:pPr>
            <w:r w:rsidRPr="009819EF">
              <w:rPr>
                <w:noProof/>
              </w:rPr>
              <w:t>mulher profissional do sexo</w:t>
            </w:r>
          </w:p>
        </w:tc>
      </w:tr>
      <w:tr w:rsidR="0083532B" w:rsidRPr="009819EF" w14:paraId="681BE1E0" w14:textId="77777777" w:rsidTr="007B1B48">
        <w:trPr>
          <w:trHeight w:val="20"/>
          <w:jc w:val="center"/>
        </w:trPr>
        <w:tc>
          <w:tcPr>
            <w:tcW w:w="1077" w:type="dxa"/>
            <w:shd w:val="clear" w:color="auto" w:fill="auto"/>
            <w:vAlign w:val="center"/>
          </w:tcPr>
          <w:p w14:paraId="4267354B" w14:textId="77777777" w:rsidR="0083532B" w:rsidRPr="009819EF" w:rsidRDefault="0083532B" w:rsidP="006258C9">
            <w:pPr>
              <w:pStyle w:val="PrEPText"/>
              <w:spacing w:after="0"/>
              <w:rPr>
                <w:noProof/>
                <w:spacing w:val="-6"/>
              </w:rPr>
            </w:pPr>
            <w:r w:rsidRPr="009819EF">
              <w:rPr>
                <w:noProof/>
              </w:rPr>
              <w:t>FTC</w:t>
            </w:r>
          </w:p>
        </w:tc>
        <w:tc>
          <w:tcPr>
            <w:tcW w:w="6933" w:type="dxa"/>
            <w:shd w:val="clear" w:color="auto" w:fill="auto"/>
          </w:tcPr>
          <w:p w14:paraId="0C74638D" w14:textId="77777777" w:rsidR="0083532B" w:rsidRPr="009819EF" w:rsidRDefault="005C1A1C" w:rsidP="006258C9">
            <w:pPr>
              <w:pStyle w:val="PrEPText"/>
              <w:spacing w:after="0"/>
              <w:rPr>
                <w:noProof/>
                <w:spacing w:val="-6"/>
              </w:rPr>
            </w:pPr>
            <w:r w:rsidRPr="009819EF">
              <w:rPr>
                <w:noProof/>
              </w:rPr>
              <w:t>emtricitabina</w:t>
            </w:r>
          </w:p>
        </w:tc>
      </w:tr>
      <w:tr w:rsidR="0083532B" w:rsidRPr="009819EF" w14:paraId="2EA1CA1E" w14:textId="77777777" w:rsidTr="007B1B48">
        <w:trPr>
          <w:trHeight w:val="20"/>
          <w:jc w:val="center"/>
        </w:trPr>
        <w:tc>
          <w:tcPr>
            <w:tcW w:w="1077" w:type="dxa"/>
            <w:shd w:val="clear" w:color="auto" w:fill="auto"/>
            <w:vAlign w:val="center"/>
          </w:tcPr>
          <w:p w14:paraId="10B53D6C" w14:textId="77777777" w:rsidR="0083532B" w:rsidRPr="009819EF" w:rsidRDefault="0083532B" w:rsidP="006258C9">
            <w:pPr>
              <w:pStyle w:val="PrEPText"/>
              <w:spacing w:after="0"/>
              <w:rPr>
                <w:noProof/>
                <w:spacing w:val="-6"/>
              </w:rPr>
            </w:pPr>
            <w:r w:rsidRPr="009819EF">
              <w:rPr>
                <w:noProof/>
              </w:rPr>
              <w:t>Ab/Ag</w:t>
            </w:r>
          </w:p>
        </w:tc>
        <w:tc>
          <w:tcPr>
            <w:tcW w:w="6933" w:type="dxa"/>
            <w:shd w:val="clear" w:color="auto" w:fill="auto"/>
          </w:tcPr>
          <w:p w14:paraId="1402130E" w14:textId="77777777" w:rsidR="0083532B" w:rsidRPr="009819EF" w:rsidRDefault="003E0AAC" w:rsidP="006258C9">
            <w:pPr>
              <w:pStyle w:val="PrEPText"/>
              <w:spacing w:after="0"/>
              <w:rPr>
                <w:noProof/>
                <w:spacing w:val="-6"/>
              </w:rPr>
            </w:pPr>
            <w:r w:rsidRPr="009819EF">
              <w:rPr>
                <w:noProof/>
              </w:rPr>
              <w:t>anticorpo/antígeno</w:t>
            </w:r>
          </w:p>
        </w:tc>
      </w:tr>
      <w:tr w:rsidR="0083532B" w:rsidRPr="009819EF" w14:paraId="34088A72" w14:textId="77777777" w:rsidTr="007B1B48">
        <w:trPr>
          <w:trHeight w:val="20"/>
          <w:jc w:val="center"/>
        </w:trPr>
        <w:tc>
          <w:tcPr>
            <w:tcW w:w="1077" w:type="dxa"/>
            <w:shd w:val="clear" w:color="auto" w:fill="auto"/>
            <w:vAlign w:val="center"/>
          </w:tcPr>
          <w:p w14:paraId="0FD3A60F" w14:textId="77777777" w:rsidR="0083532B" w:rsidRPr="009819EF" w:rsidRDefault="0083532B" w:rsidP="006258C9">
            <w:pPr>
              <w:pStyle w:val="PrEPText"/>
              <w:spacing w:after="0"/>
              <w:rPr>
                <w:noProof/>
                <w:spacing w:val="-6"/>
              </w:rPr>
            </w:pPr>
            <w:r w:rsidRPr="009819EF">
              <w:rPr>
                <w:noProof/>
              </w:rPr>
              <w:t>HBsAg</w:t>
            </w:r>
          </w:p>
        </w:tc>
        <w:tc>
          <w:tcPr>
            <w:tcW w:w="6933" w:type="dxa"/>
            <w:shd w:val="clear" w:color="auto" w:fill="auto"/>
          </w:tcPr>
          <w:p w14:paraId="45965A07" w14:textId="77777777" w:rsidR="0083532B" w:rsidRPr="009819EF" w:rsidRDefault="003E0AAC" w:rsidP="006258C9">
            <w:pPr>
              <w:pStyle w:val="PrEPText"/>
              <w:spacing w:after="0"/>
              <w:rPr>
                <w:noProof/>
                <w:spacing w:val="-6"/>
              </w:rPr>
            </w:pPr>
            <w:r w:rsidRPr="009819EF">
              <w:rPr>
                <w:noProof/>
              </w:rPr>
              <w:t>antígeno de superfície da hepatite B</w:t>
            </w:r>
          </w:p>
        </w:tc>
      </w:tr>
      <w:tr w:rsidR="0083532B" w:rsidRPr="009819EF" w14:paraId="5CB87FCC" w14:textId="77777777" w:rsidTr="007B1B48">
        <w:trPr>
          <w:trHeight w:val="20"/>
          <w:jc w:val="center"/>
        </w:trPr>
        <w:tc>
          <w:tcPr>
            <w:tcW w:w="1077" w:type="dxa"/>
            <w:shd w:val="clear" w:color="auto" w:fill="auto"/>
            <w:vAlign w:val="center"/>
          </w:tcPr>
          <w:p w14:paraId="46B41154" w14:textId="77777777" w:rsidR="0083532B" w:rsidRPr="009819EF" w:rsidRDefault="0083532B" w:rsidP="006258C9">
            <w:pPr>
              <w:pStyle w:val="PrEPText"/>
              <w:spacing w:after="0"/>
              <w:rPr>
                <w:noProof/>
                <w:spacing w:val="-6"/>
              </w:rPr>
            </w:pPr>
            <w:r w:rsidRPr="009819EF">
              <w:rPr>
                <w:noProof/>
              </w:rPr>
              <w:t>HBV</w:t>
            </w:r>
          </w:p>
        </w:tc>
        <w:tc>
          <w:tcPr>
            <w:tcW w:w="6933" w:type="dxa"/>
            <w:shd w:val="clear" w:color="auto" w:fill="auto"/>
          </w:tcPr>
          <w:p w14:paraId="05099C29" w14:textId="77777777" w:rsidR="0083532B" w:rsidRPr="009819EF" w:rsidRDefault="003E0AAC" w:rsidP="006258C9">
            <w:pPr>
              <w:pStyle w:val="PrEPText"/>
              <w:spacing w:after="0"/>
              <w:rPr>
                <w:noProof/>
                <w:spacing w:val="-6"/>
              </w:rPr>
            </w:pPr>
            <w:r w:rsidRPr="009819EF">
              <w:rPr>
                <w:noProof/>
              </w:rPr>
              <w:t>vírus da hepatite B</w:t>
            </w:r>
          </w:p>
        </w:tc>
      </w:tr>
      <w:tr w:rsidR="0083532B" w:rsidRPr="009819EF" w14:paraId="124FED17" w14:textId="77777777" w:rsidTr="007B1B48">
        <w:trPr>
          <w:trHeight w:val="20"/>
          <w:jc w:val="center"/>
        </w:trPr>
        <w:tc>
          <w:tcPr>
            <w:tcW w:w="1077" w:type="dxa"/>
            <w:shd w:val="clear" w:color="auto" w:fill="auto"/>
            <w:vAlign w:val="center"/>
          </w:tcPr>
          <w:p w14:paraId="2D0BAA13" w14:textId="77777777" w:rsidR="0083532B" w:rsidRPr="009819EF" w:rsidRDefault="0083532B" w:rsidP="006258C9">
            <w:pPr>
              <w:pStyle w:val="PrEPText"/>
              <w:spacing w:after="0"/>
              <w:rPr>
                <w:noProof/>
                <w:spacing w:val="-6"/>
              </w:rPr>
            </w:pPr>
            <w:r w:rsidRPr="009819EF">
              <w:rPr>
                <w:noProof/>
              </w:rPr>
              <w:t>HCV</w:t>
            </w:r>
          </w:p>
        </w:tc>
        <w:tc>
          <w:tcPr>
            <w:tcW w:w="6933" w:type="dxa"/>
            <w:shd w:val="clear" w:color="auto" w:fill="auto"/>
          </w:tcPr>
          <w:p w14:paraId="33886322" w14:textId="77777777" w:rsidR="0083532B" w:rsidRPr="009819EF" w:rsidRDefault="003E0AAC" w:rsidP="006258C9">
            <w:pPr>
              <w:pStyle w:val="PrEPText"/>
              <w:spacing w:after="0"/>
              <w:rPr>
                <w:noProof/>
                <w:spacing w:val="-6"/>
              </w:rPr>
            </w:pPr>
            <w:r w:rsidRPr="009819EF">
              <w:rPr>
                <w:noProof/>
              </w:rPr>
              <w:t>vírus da hepatite C</w:t>
            </w:r>
          </w:p>
        </w:tc>
      </w:tr>
      <w:tr w:rsidR="0083532B" w:rsidRPr="009819EF" w14:paraId="4ACE5C1A" w14:textId="77777777" w:rsidTr="007B1B48">
        <w:trPr>
          <w:trHeight w:val="20"/>
          <w:jc w:val="center"/>
        </w:trPr>
        <w:tc>
          <w:tcPr>
            <w:tcW w:w="1077" w:type="dxa"/>
            <w:shd w:val="clear" w:color="auto" w:fill="auto"/>
            <w:vAlign w:val="center"/>
          </w:tcPr>
          <w:p w14:paraId="1F4747C0" w14:textId="77777777" w:rsidR="0083532B" w:rsidRPr="009819EF" w:rsidRDefault="0083532B" w:rsidP="006258C9">
            <w:pPr>
              <w:pStyle w:val="PrEPText"/>
              <w:spacing w:after="0"/>
              <w:rPr>
                <w:noProof/>
                <w:spacing w:val="-6"/>
              </w:rPr>
            </w:pPr>
            <w:r w:rsidRPr="009819EF">
              <w:rPr>
                <w:noProof/>
              </w:rPr>
              <w:t>HIV</w:t>
            </w:r>
          </w:p>
        </w:tc>
        <w:tc>
          <w:tcPr>
            <w:tcW w:w="6933" w:type="dxa"/>
            <w:shd w:val="clear" w:color="auto" w:fill="auto"/>
          </w:tcPr>
          <w:p w14:paraId="0C9853AA" w14:textId="77777777" w:rsidR="0083532B" w:rsidRPr="009819EF" w:rsidRDefault="003E0AAC" w:rsidP="006258C9">
            <w:pPr>
              <w:pStyle w:val="PrEPText"/>
              <w:spacing w:after="0"/>
              <w:rPr>
                <w:noProof/>
                <w:spacing w:val="-6"/>
              </w:rPr>
            </w:pPr>
            <w:r w:rsidRPr="009819EF">
              <w:rPr>
                <w:noProof/>
              </w:rPr>
              <w:t>vírus da imunodeficiência humana</w:t>
            </w:r>
          </w:p>
        </w:tc>
      </w:tr>
      <w:tr w:rsidR="0083532B" w:rsidRPr="009819EF" w14:paraId="15C4A611" w14:textId="77777777" w:rsidTr="007B1B48">
        <w:trPr>
          <w:trHeight w:val="20"/>
          <w:jc w:val="center"/>
        </w:trPr>
        <w:tc>
          <w:tcPr>
            <w:tcW w:w="1077" w:type="dxa"/>
            <w:shd w:val="clear" w:color="auto" w:fill="auto"/>
            <w:vAlign w:val="center"/>
          </w:tcPr>
          <w:p w14:paraId="69B025E3" w14:textId="77777777" w:rsidR="0083532B" w:rsidRPr="009819EF" w:rsidRDefault="00A865FF" w:rsidP="006258C9">
            <w:pPr>
              <w:pStyle w:val="PrEPText"/>
              <w:spacing w:after="0"/>
              <w:rPr>
                <w:noProof/>
                <w:spacing w:val="-6"/>
              </w:rPr>
            </w:pPr>
            <w:r w:rsidRPr="009819EF">
              <w:rPr>
                <w:noProof/>
              </w:rPr>
              <w:t>CTA</w:t>
            </w:r>
          </w:p>
        </w:tc>
        <w:tc>
          <w:tcPr>
            <w:tcW w:w="6933" w:type="dxa"/>
            <w:shd w:val="clear" w:color="auto" w:fill="auto"/>
          </w:tcPr>
          <w:p w14:paraId="25AA6A81" w14:textId="77777777" w:rsidR="0083532B" w:rsidRPr="009819EF" w:rsidRDefault="00A865FF" w:rsidP="00A865FF">
            <w:pPr>
              <w:pStyle w:val="PrEPText"/>
              <w:spacing w:after="0"/>
              <w:rPr>
                <w:noProof/>
                <w:spacing w:val="-6"/>
              </w:rPr>
            </w:pPr>
            <w:r w:rsidRPr="009819EF">
              <w:rPr>
                <w:noProof/>
              </w:rPr>
              <w:t xml:space="preserve">centros de testagem ou aconselhamento de </w:t>
            </w:r>
            <w:r w:rsidR="0083532B" w:rsidRPr="009819EF">
              <w:rPr>
                <w:noProof/>
              </w:rPr>
              <w:t>HIV</w:t>
            </w:r>
          </w:p>
        </w:tc>
      </w:tr>
      <w:tr w:rsidR="00E73766" w:rsidRPr="009819EF" w14:paraId="2D18D253" w14:textId="77777777" w:rsidTr="007B1B48">
        <w:trPr>
          <w:trHeight w:val="20"/>
          <w:jc w:val="center"/>
        </w:trPr>
        <w:tc>
          <w:tcPr>
            <w:tcW w:w="1077" w:type="dxa"/>
            <w:shd w:val="clear" w:color="auto" w:fill="auto"/>
            <w:vAlign w:val="center"/>
          </w:tcPr>
          <w:p w14:paraId="34238D6E" w14:textId="77777777" w:rsidR="00E73766" w:rsidRPr="009819EF" w:rsidDel="009057FE" w:rsidRDefault="00E73766" w:rsidP="006258C9">
            <w:pPr>
              <w:pStyle w:val="PrEPText"/>
              <w:spacing w:after="0"/>
              <w:rPr>
                <w:noProof/>
                <w:spacing w:val="-6"/>
              </w:rPr>
            </w:pPr>
            <w:r w:rsidRPr="009819EF">
              <w:rPr>
                <w:noProof/>
              </w:rPr>
              <w:t>IPV</w:t>
            </w:r>
          </w:p>
        </w:tc>
        <w:tc>
          <w:tcPr>
            <w:tcW w:w="6933" w:type="dxa"/>
            <w:shd w:val="clear" w:color="auto" w:fill="auto"/>
          </w:tcPr>
          <w:p w14:paraId="52F571BA" w14:textId="77777777" w:rsidR="00E73766" w:rsidRPr="009819EF" w:rsidRDefault="00E73766" w:rsidP="006258C9">
            <w:pPr>
              <w:pStyle w:val="PrEPText"/>
              <w:spacing w:after="0"/>
              <w:rPr>
                <w:noProof/>
                <w:spacing w:val="-6"/>
              </w:rPr>
            </w:pPr>
            <w:r w:rsidRPr="009819EF">
              <w:rPr>
                <w:noProof/>
              </w:rPr>
              <w:t>violência por parceiro íntimo</w:t>
            </w:r>
          </w:p>
        </w:tc>
      </w:tr>
      <w:tr w:rsidR="003E0AAC" w:rsidRPr="009819EF" w14:paraId="139BF3E5" w14:textId="77777777" w:rsidTr="007B1B48">
        <w:trPr>
          <w:trHeight w:val="20"/>
          <w:jc w:val="center"/>
        </w:trPr>
        <w:tc>
          <w:tcPr>
            <w:tcW w:w="1077" w:type="dxa"/>
            <w:shd w:val="clear" w:color="auto" w:fill="auto"/>
            <w:vAlign w:val="center"/>
          </w:tcPr>
          <w:p w14:paraId="2C498741" w14:textId="77777777" w:rsidR="003E0AAC" w:rsidRPr="009819EF" w:rsidDel="009057FE" w:rsidRDefault="003E0AAC" w:rsidP="006258C9">
            <w:pPr>
              <w:pStyle w:val="PrEPText"/>
              <w:spacing w:after="0"/>
              <w:rPr>
                <w:noProof/>
                <w:spacing w:val="-6"/>
              </w:rPr>
            </w:pPr>
            <w:r w:rsidRPr="009819EF">
              <w:rPr>
                <w:noProof/>
              </w:rPr>
              <w:t>LTFU</w:t>
            </w:r>
          </w:p>
        </w:tc>
        <w:tc>
          <w:tcPr>
            <w:tcW w:w="6933" w:type="dxa"/>
            <w:shd w:val="clear" w:color="auto" w:fill="auto"/>
          </w:tcPr>
          <w:p w14:paraId="1BD69EEF" w14:textId="77777777" w:rsidR="003E0AAC" w:rsidRPr="009819EF" w:rsidRDefault="003E0AAC" w:rsidP="006258C9">
            <w:pPr>
              <w:pStyle w:val="PrEPText"/>
              <w:spacing w:after="0"/>
              <w:rPr>
                <w:noProof/>
                <w:spacing w:val="-6"/>
              </w:rPr>
            </w:pPr>
            <w:r w:rsidRPr="009819EF">
              <w:rPr>
                <w:noProof/>
              </w:rPr>
              <w:t>perda de acompanhamento</w:t>
            </w:r>
          </w:p>
        </w:tc>
      </w:tr>
      <w:tr w:rsidR="0083532B" w:rsidRPr="009819EF" w14:paraId="66E4110E" w14:textId="77777777" w:rsidTr="007B1B48">
        <w:trPr>
          <w:trHeight w:val="20"/>
          <w:jc w:val="center"/>
        </w:trPr>
        <w:tc>
          <w:tcPr>
            <w:tcW w:w="1077" w:type="dxa"/>
            <w:shd w:val="clear" w:color="auto" w:fill="auto"/>
            <w:vAlign w:val="center"/>
          </w:tcPr>
          <w:p w14:paraId="60E84D17" w14:textId="77777777" w:rsidR="0083532B" w:rsidRPr="009819EF" w:rsidRDefault="0083532B" w:rsidP="006258C9">
            <w:pPr>
              <w:pStyle w:val="PrEPText"/>
              <w:spacing w:after="0"/>
              <w:rPr>
                <w:noProof/>
                <w:spacing w:val="-6"/>
              </w:rPr>
            </w:pPr>
            <w:r w:rsidRPr="009819EF">
              <w:rPr>
                <w:noProof/>
              </w:rPr>
              <w:t>HSH</w:t>
            </w:r>
          </w:p>
        </w:tc>
        <w:tc>
          <w:tcPr>
            <w:tcW w:w="6933" w:type="dxa"/>
            <w:shd w:val="clear" w:color="auto" w:fill="auto"/>
          </w:tcPr>
          <w:p w14:paraId="4AE24E56" w14:textId="77777777" w:rsidR="0083532B" w:rsidRPr="009819EF" w:rsidRDefault="003E0AAC" w:rsidP="006258C9">
            <w:pPr>
              <w:pStyle w:val="PrEPText"/>
              <w:spacing w:after="0"/>
              <w:rPr>
                <w:noProof/>
                <w:spacing w:val="-6"/>
              </w:rPr>
            </w:pPr>
            <w:r w:rsidRPr="009819EF">
              <w:rPr>
                <w:noProof/>
              </w:rPr>
              <w:t>homens que fazem sexo com homens</w:t>
            </w:r>
          </w:p>
        </w:tc>
      </w:tr>
      <w:tr w:rsidR="0083532B" w:rsidRPr="009819EF" w14:paraId="64CC8D89" w14:textId="77777777" w:rsidTr="007B1B48">
        <w:trPr>
          <w:trHeight w:val="20"/>
          <w:jc w:val="center"/>
        </w:trPr>
        <w:tc>
          <w:tcPr>
            <w:tcW w:w="1077" w:type="dxa"/>
            <w:shd w:val="clear" w:color="auto" w:fill="auto"/>
            <w:vAlign w:val="center"/>
          </w:tcPr>
          <w:p w14:paraId="566F41CB" w14:textId="77777777" w:rsidR="0083532B" w:rsidRPr="009819EF" w:rsidRDefault="0083532B" w:rsidP="006258C9">
            <w:pPr>
              <w:pStyle w:val="PrEPText"/>
              <w:spacing w:after="0"/>
              <w:rPr>
                <w:noProof/>
                <w:spacing w:val="-6"/>
              </w:rPr>
            </w:pPr>
            <w:r w:rsidRPr="009819EF">
              <w:rPr>
                <w:noProof/>
              </w:rPr>
              <w:t>PEP</w:t>
            </w:r>
          </w:p>
        </w:tc>
        <w:tc>
          <w:tcPr>
            <w:tcW w:w="6933" w:type="dxa"/>
            <w:shd w:val="clear" w:color="auto" w:fill="auto"/>
          </w:tcPr>
          <w:p w14:paraId="053BDE51" w14:textId="77777777" w:rsidR="0083532B" w:rsidRPr="009819EF" w:rsidRDefault="003E0AAC" w:rsidP="006258C9">
            <w:pPr>
              <w:pStyle w:val="PrEPText"/>
              <w:spacing w:after="0"/>
              <w:rPr>
                <w:noProof/>
                <w:spacing w:val="-6"/>
              </w:rPr>
            </w:pPr>
            <w:r w:rsidRPr="009819EF">
              <w:rPr>
                <w:noProof/>
              </w:rPr>
              <w:t>profilaxia pós-exposição</w:t>
            </w:r>
          </w:p>
        </w:tc>
      </w:tr>
      <w:tr w:rsidR="0083532B" w:rsidRPr="009819EF" w14:paraId="3252B121" w14:textId="77777777" w:rsidTr="007B1B48">
        <w:trPr>
          <w:trHeight w:val="20"/>
          <w:jc w:val="center"/>
        </w:trPr>
        <w:tc>
          <w:tcPr>
            <w:tcW w:w="1077" w:type="dxa"/>
            <w:shd w:val="clear" w:color="auto" w:fill="auto"/>
            <w:vAlign w:val="center"/>
          </w:tcPr>
          <w:p w14:paraId="165E9EE2" w14:textId="77777777" w:rsidR="0083532B" w:rsidRPr="009819EF" w:rsidRDefault="007F5372" w:rsidP="006258C9">
            <w:pPr>
              <w:pStyle w:val="PrEPText"/>
              <w:spacing w:after="0"/>
              <w:rPr>
                <w:noProof/>
                <w:spacing w:val="-6"/>
              </w:rPr>
            </w:pPr>
            <w:r w:rsidRPr="009819EF">
              <w:rPr>
                <w:noProof/>
              </w:rPr>
              <w:t>PTV</w:t>
            </w:r>
          </w:p>
        </w:tc>
        <w:tc>
          <w:tcPr>
            <w:tcW w:w="6933" w:type="dxa"/>
            <w:shd w:val="clear" w:color="auto" w:fill="auto"/>
          </w:tcPr>
          <w:p w14:paraId="4701FCF9" w14:textId="77777777" w:rsidR="0083532B" w:rsidRPr="009819EF" w:rsidRDefault="003E0AAC" w:rsidP="007F5372">
            <w:pPr>
              <w:pStyle w:val="PrEPText"/>
              <w:spacing w:after="0"/>
              <w:rPr>
                <w:noProof/>
                <w:spacing w:val="-6"/>
              </w:rPr>
            </w:pPr>
            <w:r w:rsidRPr="009819EF">
              <w:rPr>
                <w:noProof/>
              </w:rPr>
              <w:t xml:space="preserve">prevenção da transmissão </w:t>
            </w:r>
            <w:r w:rsidR="007F5372" w:rsidRPr="009819EF">
              <w:rPr>
                <w:noProof/>
              </w:rPr>
              <w:t xml:space="preserve">vertical </w:t>
            </w:r>
            <w:r w:rsidRPr="009819EF">
              <w:rPr>
                <w:noProof/>
              </w:rPr>
              <w:t>[do HIV]</w:t>
            </w:r>
          </w:p>
        </w:tc>
      </w:tr>
      <w:tr w:rsidR="0083532B" w:rsidRPr="009819EF" w14:paraId="5D488D18" w14:textId="77777777" w:rsidTr="007B1B48">
        <w:trPr>
          <w:trHeight w:val="20"/>
          <w:jc w:val="center"/>
        </w:trPr>
        <w:tc>
          <w:tcPr>
            <w:tcW w:w="1077" w:type="dxa"/>
            <w:shd w:val="clear" w:color="auto" w:fill="auto"/>
            <w:vAlign w:val="center"/>
          </w:tcPr>
          <w:p w14:paraId="2961FC35" w14:textId="77777777" w:rsidR="0083532B" w:rsidRPr="009819EF" w:rsidRDefault="0083532B" w:rsidP="006258C9">
            <w:pPr>
              <w:pStyle w:val="PrEPText"/>
              <w:spacing w:after="0"/>
              <w:rPr>
                <w:noProof/>
                <w:spacing w:val="-6"/>
              </w:rPr>
            </w:pPr>
            <w:r w:rsidRPr="009819EF">
              <w:rPr>
                <w:noProof/>
              </w:rPr>
              <w:t>PrEP</w:t>
            </w:r>
          </w:p>
        </w:tc>
        <w:tc>
          <w:tcPr>
            <w:tcW w:w="6933" w:type="dxa"/>
            <w:shd w:val="clear" w:color="auto" w:fill="auto"/>
          </w:tcPr>
          <w:p w14:paraId="2F154017" w14:textId="77777777" w:rsidR="0083532B" w:rsidRPr="009819EF" w:rsidRDefault="003E0AAC" w:rsidP="006258C9">
            <w:pPr>
              <w:pStyle w:val="PrEPText"/>
              <w:spacing w:after="0"/>
              <w:rPr>
                <w:noProof/>
                <w:spacing w:val="-6"/>
              </w:rPr>
            </w:pPr>
            <w:r w:rsidRPr="009819EF">
              <w:rPr>
                <w:noProof/>
              </w:rPr>
              <w:t>profilaxia pré-exposição</w:t>
            </w:r>
          </w:p>
        </w:tc>
      </w:tr>
      <w:tr w:rsidR="0083532B" w:rsidRPr="009819EF" w14:paraId="62E8CB02" w14:textId="77777777" w:rsidTr="007B1B48">
        <w:trPr>
          <w:trHeight w:val="20"/>
          <w:jc w:val="center"/>
        </w:trPr>
        <w:tc>
          <w:tcPr>
            <w:tcW w:w="1077" w:type="dxa"/>
            <w:shd w:val="clear" w:color="auto" w:fill="auto"/>
            <w:vAlign w:val="center"/>
          </w:tcPr>
          <w:p w14:paraId="4359AA49" w14:textId="77777777" w:rsidR="0083532B" w:rsidRPr="009819EF" w:rsidRDefault="007F5372" w:rsidP="006258C9">
            <w:pPr>
              <w:pStyle w:val="PrEPText"/>
              <w:spacing w:after="0"/>
              <w:rPr>
                <w:noProof/>
                <w:spacing w:val="-6"/>
              </w:rPr>
            </w:pPr>
            <w:r w:rsidRPr="009819EF">
              <w:rPr>
                <w:noProof/>
              </w:rPr>
              <w:t>PUD</w:t>
            </w:r>
          </w:p>
        </w:tc>
        <w:tc>
          <w:tcPr>
            <w:tcW w:w="6933" w:type="dxa"/>
            <w:shd w:val="clear" w:color="auto" w:fill="auto"/>
          </w:tcPr>
          <w:p w14:paraId="61E680D1" w14:textId="77777777" w:rsidR="0083532B" w:rsidRPr="009819EF" w:rsidRDefault="007F5372" w:rsidP="006258C9">
            <w:pPr>
              <w:pStyle w:val="PrEPText"/>
              <w:spacing w:after="0"/>
              <w:rPr>
                <w:noProof/>
                <w:spacing w:val="-6"/>
              </w:rPr>
            </w:pPr>
            <w:r w:rsidRPr="009819EF">
              <w:rPr>
                <w:noProof/>
              </w:rPr>
              <w:t xml:space="preserve">pessoa que usa </w:t>
            </w:r>
            <w:r w:rsidR="003E1DE1" w:rsidRPr="009819EF">
              <w:rPr>
                <w:noProof/>
              </w:rPr>
              <w:t>drogas injetáveis</w:t>
            </w:r>
          </w:p>
        </w:tc>
      </w:tr>
      <w:tr w:rsidR="0083532B" w:rsidRPr="009819EF" w14:paraId="2CC45AFC" w14:textId="77777777" w:rsidTr="007B1B48">
        <w:trPr>
          <w:trHeight w:val="20"/>
          <w:jc w:val="center"/>
        </w:trPr>
        <w:tc>
          <w:tcPr>
            <w:tcW w:w="1077" w:type="dxa"/>
            <w:shd w:val="clear" w:color="auto" w:fill="auto"/>
            <w:vAlign w:val="center"/>
          </w:tcPr>
          <w:p w14:paraId="17C0F9F3" w14:textId="77777777" w:rsidR="0083532B" w:rsidRPr="009819EF" w:rsidRDefault="0083532B" w:rsidP="006258C9">
            <w:pPr>
              <w:pStyle w:val="PrEPText"/>
              <w:spacing w:after="0"/>
              <w:rPr>
                <w:noProof/>
                <w:spacing w:val="-6"/>
              </w:rPr>
            </w:pPr>
            <w:r w:rsidRPr="009819EF">
              <w:rPr>
                <w:noProof/>
              </w:rPr>
              <w:t>ECR</w:t>
            </w:r>
          </w:p>
        </w:tc>
        <w:tc>
          <w:tcPr>
            <w:tcW w:w="6933" w:type="dxa"/>
            <w:shd w:val="clear" w:color="auto" w:fill="auto"/>
          </w:tcPr>
          <w:p w14:paraId="61419A2B" w14:textId="77777777" w:rsidR="0083532B" w:rsidRPr="009819EF" w:rsidRDefault="003E0AAC" w:rsidP="006258C9">
            <w:pPr>
              <w:pStyle w:val="PrEPText"/>
              <w:spacing w:after="0"/>
              <w:rPr>
                <w:noProof/>
                <w:spacing w:val="-6"/>
              </w:rPr>
            </w:pPr>
            <w:r w:rsidRPr="009819EF">
              <w:rPr>
                <w:noProof/>
              </w:rPr>
              <w:t>ensaio controlado randomizado</w:t>
            </w:r>
          </w:p>
        </w:tc>
      </w:tr>
      <w:tr w:rsidR="0083532B" w:rsidRPr="009819EF" w14:paraId="49BC0ECB" w14:textId="77777777" w:rsidTr="007B1B48">
        <w:trPr>
          <w:trHeight w:val="20"/>
          <w:jc w:val="center"/>
        </w:trPr>
        <w:tc>
          <w:tcPr>
            <w:tcW w:w="1077" w:type="dxa"/>
            <w:shd w:val="clear" w:color="auto" w:fill="auto"/>
            <w:vAlign w:val="center"/>
          </w:tcPr>
          <w:p w14:paraId="03E33697" w14:textId="77777777" w:rsidR="0083532B" w:rsidRPr="009819EF" w:rsidRDefault="0083532B" w:rsidP="006258C9">
            <w:pPr>
              <w:pStyle w:val="PrEPText"/>
              <w:spacing w:after="0"/>
              <w:rPr>
                <w:noProof/>
                <w:spacing w:val="-6"/>
              </w:rPr>
            </w:pPr>
            <w:r w:rsidRPr="009819EF">
              <w:rPr>
                <w:noProof/>
              </w:rPr>
              <w:t>RNA</w:t>
            </w:r>
          </w:p>
        </w:tc>
        <w:tc>
          <w:tcPr>
            <w:tcW w:w="6933" w:type="dxa"/>
            <w:shd w:val="clear" w:color="auto" w:fill="auto"/>
          </w:tcPr>
          <w:p w14:paraId="3EB1E572" w14:textId="77777777" w:rsidR="0083532B" w:rsidRPr="009819EF" w:rsidRDefault="003E0AAC" w:rsidP="006258C9">
            <w:pPr>
              <w:pStyle w:val="PrEPText"/>
              <w:spacing w:after="0"/>
              <w:rPr>
                <w:noProof/>
                <w:spacing w:val="-6"/>
              </w:rPr>
            </w:pPr>
            <w:r w:rsidRPr="009819EF">
              <w:rPr>
                <w:noProof/>
              </w:rPr>
              <w:t>ácido ribonucleico</w:t>
            </w:r>
          </w:p>
        </w:tc>
      </w:tr>
      <w:tr w:rsidR="0083532B" w:rsidRPr="009819EF" w14:paraId="612AA5A0" w14:textId="77777777" w:rsidTr="007B1B48">
        <w:trPr>
          <w:trHeight w:val="20"/>
          <w:jc w:val="center"/>
        </w:trPr>
        <w:tc>
          <w:tcPr>
            <w:tcW w:w="1077" w:type="dxa"/>
            <w:shd w:val="clear" w:color="auto" w:fill="auto"/>
            <w:vAlign w:val="center"/>
          </w:tcPr>
          <w:p w14:paraId="4E906D6B" w14:textId="77777777" w:rsidR="0083532B" w:rsidRPr="009819EF" w:rsidRDefault="0083532B" w:rsidP="006258C9">
            <w:pPr>
              <w:pStyle w:val="PrEPText"/>
              <w:spacing w:after="0"/>
              <w:rPr>
                <w:noProof/>
                <w:spacing w:val="-6"/>
              </w:rPr>
            </w:pPr>
            <w:r w:rsidRPr="009819EF">
              <w:rPr>
                <w:noProof/>
              </w:rPr>
              <w:t>RPR</w:t>
            </w:r>
          </w:p>
        </w:tc>
        <w:tc>
          <w:tcPr>
            <w:tcW w:w="6933" w:type="dxa"/>
            <w:shd w:val="clear" w:color="auto" w:fill="auto"/>
          </w:tcPr>
          <w:p w14:paraId="15C27C63" w14:textId="77777777" w:rsidR="0083532B" w:rsidRPr="009819EF" w:rsidRDefault="003E0AAC" w:rsidP="006258C9">
            <w:pPr>
              <w:pStyle w:val="PrEPText"/>
              <w:spacing w:after="0"/>
              <w:rPr>
                <w:noProof/>
                <w:spacing w:val="-6"/>
              </w:rPr>
            </w:pPr>
            <w:r w:rsidRPr="009819EF">
              <w:rPr>
                <w:noProof/>
              </w:rPr>
              <w:t>reagente plasmático rápido (teste para sífilis)</w:t>
            </w:r>
          </w:p>
        </w:tc>
      </w:tr>
      <w:tr w:rsidR="0083532B" w:rsidRPr="009819EF" w14:paraId="41491A9B" w14:textId="77777777" w:rsidTr="007B1B48">
        <w:trPr>
          <w:trHeight w:val="20"/>
          <w:jc w:val="center"/>
        </w:trPr>
        <w:tc>
          <w:tcPr>
            <w:tcW w:w="1077" w:type="dxa"/>
            <w:shd w:val="clear" w:color="auto" w:fill="auto"/>
            <w:vAlign w:val="center"/>
          </w:tcPr>
          <w:p w14:paraId="3C20C5CA" w14:textId="77777777" w:rsidR="0083532B" w:rsidRPr="009819EF" w:rsidRDefault="004B2F1F" w:rsidP="006258C9">
            <w:pPr>
              <w:pStyle w:val="PrEPText"/>
              <w:spacing w:after="0"/>
              <w:rPr>
                <w:noProof/>
                <w:spacing w:val="-6"/>
              </w:rPr>
            </w:pPr>
            <w:r w:rsidRPr="009819EF">
              <w:rPr>
                <w:noProof/>
              </w:rPr>
              <w:t>I</w:t>
            </w:r>
            <w:r w:rsidR="0083532B" w:rsidRPr="009819EF">
              <w:rPr>
                <w:noProof/>
              </w:rPr>
              <w:t>ST</w:t>
            </w:r>
          </w:p>
        </w:tc>
        <w:tc>
          <w:tcPr>
            <w:tcW w:w="6933" w:type="dxa"/>
            <w:shd w:val="clear" w:color="auto" w:fill="auto"/>
          </w:tcPr>
          <w:p w14:paraId="5050A7FB" w14:textId="77777777" w:rsidR="0083532B" w:rsidRPr="009819EF" w:rsidRDefault="004B2F1F" w:rsidP="006258C9">
            <w:pPr>
              <w:pStyle w:val="PrEPText"/>
              <w:spacing w:after="0"/>
              <w:rPr>
                <w:noProof/>
                <w:spacing w:val="-6"/>
              </w:rPr>
            </w:pPr>
            <w:r w:rsidRPr="009819EF">
              <w:rPr>
                <w:noProof/>
              </w:rPr>
              <w:t>infecção</w:t>
            </w:r>
            <w:r w:rsidR="00ED138D" w:rsidRPr="009819EF">
              <w:rPr>
                <w:noProof/>
              </w:rPr>
              <w:t xml:space="preserve"> sexualmente transmissível</w:t>
            </w:r>
          </w:p>
        </w:tc>
      </w:tr>
      <w:tr w:rsidR="0083532B" w:rsidRPr="009819EF" w14:paraId="4B9E91A5" w14:textId="77777777" w:rsidTr="007B1B48">
        <w:trPr>
          <w:trHeight w:val="20"/>
          <w:jc w:val="center"/>
        </w:trPr>
        <w:tc>
          <w:tcPr>
            <w:tcW w:w="1077" w:type="dxa"/>
            <w:shd w:val="clear" w:color="auto" w:fill="auto"/>
            <w:vAlign w:val="center"/>
          </w:tcPr>
          <w:p w14:paraId="2C8E7EA8" w14:textId="77777777" w:rsidR="0083532B" w:rsidRPr="009819EF" w:rsidRDefault="0083532B" w:rsidP="006258C9">
            <w:pPr>
              <w:pStyle w:val="PrEPText"/>
              <w:spacing w:after="0"/>
              <w:rPr>
                <w:noProof/>
                <w:spacing w:val="-6"/>
              </w:rPr>
            </w:pPr>
            <w:r w:rsidRPr="009819EF">
              <w:rPr>
                <w:noProof/>
              </w:rPr>
              <w:t>TasP</w:t>
            </w:r>
          </w:p>
        </w:tc>
        <w:tc>
          <w:tcPr>
            <w:tcW w:w="6933" w:type="dxa"/>
            <w:shd w:val="clear" w:color="auto" w:fill="auto"/>
          </w:tcPr>
          <w:p w14:paraId="719DBE68" w14:textId="77777777" w:rsidR="0083532B" w:rsidRPr="009819EF" w:rsidRDefault="00ED138D" w:rsidP="006258C9">
            <w:pPr>
              <w:pStyle w:val="PrEPText"/>
              <w:spacing w:after="0"/>
              <w:rPr>
                <w:noProof/>
                <w:spacing w:val="-6"/>
              </w:rPr>
            </w:pPr>
            <w:r w:rsidRPr="009819EF">
              <w:rPr>
                <w:noProof/>
              </w:rPr>
              <w:t>tratamento como prevenção</w:t>
            </w:r>
          </w:p>
        </w:tc>
      </w:tr>
      <w:tr w:rsidR="0083532B" w:rsidRPr="009819EF" w14:paraId="41FA556E" w14:textId="77777777" w:rsidTr="007B1B48">
        <w:trPr>
          <w:trHeight w:val="20"/>
          <w:jc w:val="center"/>
        </w:trPr>
        <w:tc>
          <w:tcPr>
            <w:tcW w:w="1077" w:type="dxa"/>
            <w:shd w:val="clear" w:color="auto" w:fill="auto"/>
            <w:vAlign w:val="center"/>
          </w:tcPr>
          <w:p w14:paraId="1D463625" w14:textId="77777777" w:rsidR="0083532B" w:rsidRPr="009819EF" w:rsidRDefault="0083532B" w:rsidP="006258C9">
            <w:pPr>
              <w:pStyle w:val="PrEPText"/>
              <w:spacing w:after="0"/>
              <w:rPr>
                <w:noProof/>
                <w:spacing w:val="-6"/>
              </w:rPr>
            </w:pPr>
            <w:r w:rsidRPr="009819EF">
              <w:rPr>
                <w:noProof/>
              </w:rPr>
              <w:t>TDF</w:t>
            </w:r>
          </w:p>
        </w:tc>
        <w:tc>
          <w:tcPr>
            <w:tcW w:w="6933" w:type="dxa"/>
            <w:shd w:val="clear" w:color="auto" w:fill="auto"/>
          </w:tcPr>
          <w:p w14:paraId="2997DCB2" w14:textId="77777777" w:rsidR="0083532B" w:rsidRPr="009819EF" w:rsidRDefault="00ED138D" w:rsidP="006258C9">
            <w:pPr>
              <w:pStyle w:val="PrEPText"/>
              <w:spacing w:after="0"/>
              <w:rPr>
                <w:noProof/>
                <w:spacing w:val="-6"/>
              </w:rPr>
            </w:pPr>
            <w:r w:rsidRPr="009819EF">
              <w:rPr>
                <w:noProof/>
              </w:rPr>
              <w:t>fumarato de tenofovir desoproxila</w:t>
            </w:r>
          </w:p>
        </w:tc>
      </w:tr>
      <w:tr w:rsidR="00065E27" w:rsidRPr="009819EF" w14:paraId="362FB172" w14:textId="77777777" w:rsidTr="007B1B48">
        <w:trPr>
          <w:trHeight w:val="20"/>
          <w:jc w:val="center"/>
        </w:trPr>
        <w:tc>
          <w:tcPr>
            <w:tcW w:w="1077" w:type="dxa"/>
            <w:shd w:val="clear" w:color="auto" w:fill="auto"/>
            <w:vAlign w:val="center"/>
          </w:tcPr>
          <w:p w14:paraId="3BAC42B7" w14:textId="77777777" w:rsidR="00065E27" w:rsidRPr="009819EF" w:rsidDel="009057FE" w:rsidRDefault="00065E27" w:rsidP="006258C9">
            <w:pPr>
              <w:pStyle w:val="PrEPText"/>
              <w:spacing w:after="0"/>
              <w:rPr>
                <w:noProof/>
                <w:spacing w:val="-6"/>
              </w:rPr>
            </w:pPr>
            <w:r w:rsidRPr="009819EF">
              <w:rPr>
                <w:noProof/>
              </w:rPr>
              <w:t>TG</w:t>
            </w:r>
          </w:p>
        </w:tc>
        <w:tc>
          <w:tcPr>
            <w:tcW w:w="6933" w:type="dxa"/>
            <w:shd w:val="clear" w:color="auto" w:fill="auto"/>
          </w:tcPr>
          <w:p w14:paraId="5A883395" w14:textId="77777777" w:rsidR="00065E27" w:rsidRPr="009819EF" w:rsidRDefault="00065E27" w:rsidP="006258C9">
            <w:pPr>
              <w:pStyle w:val="PrEPText"/>
              <w:spacing w:after="0"/>
              <w:rPr>
                <w:noProof/>
                <w:spacing w:val="-6"/>
              </w:rPr>
            </w:pPr>
            <w:r w:rsidRPr="009819EF">
              <w:rPr>
                <w:noProof/>
              </w:rPr>
              <w:t>pessoa transgênero</w:t>
            </w:r>
          </w:p>
        </w:tc>
      </w:tr>
      <w:tr w:rsidR="0083532B" w:rsidRPr="009819EF" w14:paraId="57E2CAEA" w14:textId="77777777" w:rsidTr="007B1B48">
        <w:trPr>
          <w:trHeight w:val="20"/>
          <w:jc w:val="center"/>
        </w:trPr>
        <w:tc>
          <w:tcPr>
            <w:tcW w:w="1077" w:type="dxa"/>
            <w:shd w:val="clear" w:color="auto" w:fill="auto"/>
            <w:vAlign w:val="center"/>
          </w:tcPr>
          <w:p w14:paraId="5EB745D8" w14:textId="77777777" w:rsidR="0083532B" w:rsidRPr="009819EF" w:rsidRDefault="0083532B" w:rsidP="006258C9">
            <w:pPr>
              <w:pStyle w:val="PrEPText"/>
              <w:spacing w:after="0"/>
              <w:rPr>
                <w:noProof/>
                <w:spacing w:val="-6"/>
              </w:rPr>
            </w:pPr>
            <w:r w:rsidRPr="009819EF">
              <w:rPr>
                <w:noProof/>
              </w:rPr>
              <w:t>UNAIDS</w:t>
            </w:r>
          </w:p>
        </w:tc>
        <w:tc>
          <w:tcPr>
            <w:tcW w:w="6933" w:type="dxa"/>
            <w:shd w:val="clear" w:color="auto" w:fill="auto"/>
          </w:tcPr>
          <w:p w14:paraId="37FF4ABB" w14:textId="77777777" w:rsidR="0083532B" w:rsidRPr="009819EF" w:rsidRDefault="0083532B" w:rsidP="006258C9">
            <w:pPr>
              <w:pStyle w:val="PrEPText"/>
              <w:spacing w:after="0"/>
              <w:rPr>
                <w:noProof/>
                <w:spacing w:val="-6"/>
              </w:rPr>
            </w:pPr>
            <w:r w:rsidRPr="009819EF">
              <w:rPr>
                <w:noProof/>
              </w:rPr>
              <w:t>Programa Conjunto das Nações Unidas para HIV/AIDS</w:t>
            </w:r>
          </w:p>
        </w:tc>
      </w:tr>
      <w:tr w:rsidR="0083532B" w:rsidRPr="009819EF" w14:paraId="458DED34" w14:textId="77777777" w:rsidTr="007B1B48">
        <w:trPr>
          <w:trHeight w:val="20"/>
          <w:jc w:val="center"/>
        </w:trPr>
        <w:tc>
          <w:tcPr>
            <w:tcW w:w="1077" w:type="dxa"/>
            <w:shd w:val="clear" w:color="auto" w:fill="auto"/>
            <w:vAlign w:val="center"/>
          </w:tcPr>
          <w:p w14:paraId="328F4AD3" w14:textId="77777777" w:rsidR="0083532B" w:rsidRPr="009819EF" w:rsidRDefault="0083532B" w:rsidP="006258C9">
            <w:pPr>
              <w:pStyle w:val="PrEPText"/>
              <w:spacing w:after="0"/>
              <w:rPr>
                <w:noProof/>
                <w:spacing w:val="-6"/>
              </w:rPr>
            </w:pPr>
            <w:r w:rsidRPr="009819EF">
              <w:rPr>
                <w:noProof/>
              </w:rPr>
              <w:t>VMMC</w:t>
            </w:r>
          </w:p>
        </w:tc>
        <w:tc>
          <w:tcPr>
            <w:tcW w:w="6933" w:type="dxa"/>
            <w:shd w:val="clear" w:color="auto" w:fill="auto"/>
          </w:tcPr>
          <w:p w14:paraId="3E3655FF" w14:textId="77777777" w:rsidR="0083532B" w:rsidRPr="009819EF" w:rsidRDefault="00ED138D" w:rsidP="006258C9">
            <w:pPr>
              <w:pStyle w:val="PrEPText"/>
              <w:spacing w:after="0"/>
              <w:rPr>
                <w:noProof/>
                <w:spacing w:val="-6"/>
              </w:rPr>
            </w:pPr>
            <w:r w:rsidRPr="009819EF">
              <w:rPr>
                <w:noProof/>
              </w:rPr>
              <w:t>circuncisão médica masculina voluntária</w:t>
            </w:r>
          </w:p>
        </w:tc>
      </w:tr>
      <w:tr w:rsidR="0083532B" w:rsidRPr="009819EF" w14:paraId="1A2A676E" w14:textId="77777777" w:rsidTr="007B1B48">
        <w:trPr>
          <w:trHeight w:val="20"/>
          <w:jc w:val="center"/>
        </w:trPr>
        <w:tc>
          <w:tcPr>
            <w:tcW w:w="1077" w:type="dxa"/>
            <w:shd w:val="clear" w:color="auto" w:fill="auto"/>
            <w:vAlign w:val="center"/>
          </w:tcPr>
          <w:p w14:paraId="70D1CE5C" w14:textId="77777777" w:rsidR="0083532B" w:rsidRPr="009819EF" w:rsidRDefault="0083532B" w:rsidP="006258C9">
            <w:pPr>
              <w:pStyle w:val="PrEPText"/>
              <w:spacing w:after="0"/>
              <w:rPr>
                <w:noProof/>
                <w:spacing w:val="-6"/>
              </w:rPr>
            </w:pPr>
            <w:r w:rsidRPr="009819EF">
              <w:rPr>
                <w:noProof/>
              </w:rPr>
              <w:t>OMS</w:t>
            </w:r>
          </w:p>
        </w:tc>
        <w:tc>
          <w:tcPr>
            <w:tcW w:w="6933" w:type="dxa"/>
            <w:shd w:val="clear" w:color="auto" w:fill="auto"/>
          </w:tcPr>
          <w:p w14:paraId="3BE6A3E5" w14:textId="77777777" w:rsidR="0083532B" w:rsidRPr="009819EF" w:rsidRDefault="0083532B" w:rsidP="006258C9">
            <w:pPr>
              <w:pStyle w:val="PrEPText"/>
              <w:spacing w:after="0"/>
              <w:rPr>
                <w:noProof/>
                <w:spacing w:val="-6"/>
              </w:rPr>
            </w:pPr>
            <w:r w:rsidRPr="009819EF">
              <w:rPr>
                <w:noProof/>
              </w:rPr>
              <w:t>Organização Mundial da Saúde</w:t>
            </w:r>
          </w:p>
        </w:tc>
      </w:tr>
      <w:tr w:rsidR="0083532B" w:rsidRPr="009819EF" w14:paraId="0FA5F45C" w14:textId="77777777" w:rsidTr="007B1B48">
        <w:trPr>
          <w:trHeight w:val="20"/>
          <w:jc w:val="center"/>
        </w:trPr>
        <w:tc>
          <w:tcPr>
            <w:tcW w:w="1077" w:type="dxa"/>
            <w:shd w:val="clear" w:color="auto" w:fill="auto"/>
            <w:vAlign w:val="center"/>
          </w:tcPr>
          <w:p w14:paraId="67CE9544" w14:textId="77777777" w:rsidR="0083532B" w:rsidRPr="009819EF" w:rsidRDefault="0083532B" w:rsidP="006258C9">
            <w:pPr>
              <w:pStyle w:val="PrEPText"/>
              <w:spacing w:after="0"/>
              <w:rPr>
                <w:noProof/>
                <w:spacing w:val="-6"/>
              </w:rPr>
            </w:pPr>
            <w:r w:rsidRPr="009819EF">
              <w:rPr>
                <w:noProof/>
              </w:rPr>
              <w:t>3TC</w:t>
            </w:r>
          </w:p>
        </w:tc>
        <w:tc>
          <w:tcPr>
            <w:tcW w:w="6933" w:type="dxa"/>
            <w:shd w:val="clear" w:color="auto" w:fill="auto"/>
          </w:tcPr>
          <w:p w14:paraId="7B413548" w14:textId="77777777" w:rsidR="0083532B" w:rsidRPr="009819EF" w:rsidRDefault="005C1A1C" w:rsidP="006258C9">
            <w:pPr>
              <w:pStyle w:val="PrEPText"/>
              <w:spacing w:after="0"/>
              <w:rPr>
                <w:noProof/>
                <w:spacing w:val="-6"/>
              </w:rPr>
            </w:pPr>
            <w:r w:rsidRPr="009819EF">
              <w:rPr>
                <w:noProof/>
              </w:rPr>
              <w:t>lamivudina</w:t>
            </w:r>
          </w:p>
        </w:tc>
      </w:tr>
    </w:tbl>
    <w:p w14:paraId="6C9C21CB" w14:textId="77777777" w:rsidR="0083532B" w:rsidRPr="009819EF" w:rsidRDefault="0083532B" w:rsidP="0083532B">
      <w:pPr>
        <w:rPr>
          <w:noProof/>
        </w:rPr>
        <w:sectPr w:rsidR="0083532B" w:rsidRPr="009819EF" w:rsidSect="00C42DEB">
          <w:footerReference w:type="first" r:id="rId24"/>
          <w:endnotePr>
            <w:numFmt w:val="decimal"/>
          </w:endnotePr>
          <w:pgSz w:w="11909" w:h="16834" w:code="9"/>
          <w:pgMar w:top="1440" w:right="1440" w:bottom="1440" w:left="1440" w:header="720" w:footer="720" w:gutter="0"/>
          <w:pgNumType w:fmt="lowerRoman" w:start="3"/>
          <w:cols w:space="720"/>
          <w:titlePg/>
          <w:docGrid w:linePitch="360"/>
        </w:sectPr>
      </w:pPr>
    </w:p>
    <w:p w14:paraId="3CC967AD" w14:textId="77777777" w:rsidR="00ED138D" w:rsidRPr="009819EF" w:rsidRDefault="00ED138D" w:rsidP="006258C9">
      <w:pPr>
        <w:pStyle w:val="Heading1"/>
        <w:pageBreakBefore w:val="0"/>
        <w:spacing w:before="0"/>
        <w:rPr>
          <w:noProof/>
        </w:rPr>
      </w:pPr>
      <w:bookmarkStart w:id="17" w:name="_Toc531945746"/>
      <w:bookmarkStart w:id="18" w:name="_Toc7179932"/>
      <w:bookmarkStart w:id="19" w:name="_Toc315182714"/>
      <w:r w:rsidRPr="009819EF">
        <w:rPr>
          <w:noProof/>
        </w:rPr>
        <w:lastRenderedPageBreak/>
        <w:t>INTRODUÇÃO</w:t>
      </w:r>
      <w:bookmarkEnd w:id="17"/>
      <w:bookmarkEnd w:id="18"/>
    </w:p>
    <w:p w14:paraId="159B264D" w14:textId="77777777" w:rsidR="00065E27" w:rsidRPr="009819EF" w:rsidRDefault="00065E27" w:rsidP="006258C9">
      <w:pPr>
        <w:rPr>
          <w:noProof/>
          <w:sz w:val="2"/>
          <w:szCs w:val="2"/>
        </w:rPr>
      </w:pPr>
    </w:p>
    <w:p w14:paraId="7C191243" w14:textId="77777777" w:rsidR="0058211D" w:rsidRPr="009819EF" w:rsidRDefault="00065E27" w:rsidP="006258C9">
      <w:pPr>
        <w:pStyle w:val="Heading2"/>
        <w:spacing w:before="0"/>
        <w:rPr>
          <w:strike/>
          <w:noProof/>
        </w:rPr>
      </w:pPr>
      <w:bookmarkStart w:id="20" w:name="_Toc531945747"/>
      <w:bookmarkStart w:id="21" w:name="_Toc7179933"/>
      <w:r w:rsidRPr="009819EF">
        <w:rPr>
          <w:noProof/>
        </w:rPr>
        <w:t>SEÇÃO I-1: VISÃO GERAL DO TREINAMENTO</w:t>
      </w:r>
      <w:bookmarkEnd w:id="20"/>
      <w:r w:rsidRPr="009819EF">
        <w:rPr>
          <w:noProof/>
        </w:rPr>
        <w:t xml:space="preserve"> </w:t>
      </w:r>
      <w:bookmarkStart w:id="22" w:name="_Toc531945748"/>
      <w:bookmarkEnd w:id="14"/>
      <w:bookmarkEnd w:id="15"/>
      <w:bookmarkEnd w:id="19"/>
      <w:r w:rsidRPr="009819EF">
        <w:rPr>
          <w:noProof/>
        </w:rPr>
        <w:t>OBJETIVOS E DESENVOLVIMENTO DO TREINAMENTO</w:t>
      </w:r>
      <w:bookmarkEnd w:id="21"/>
      <w:r w:rsidRPr="009819EF">
        <w:rPr>
          <w:noProof/>
        </w:rPr>
        <w:t xml:space="preserve"> </w:t>
      </w:r>
      <w:bookmarkEnd w:id="22"/>
    </w:p>
    <w:p w14:paraId="68DEA0AE" w14:textId="77777777" w:rsidR="00494504" w:rsidRPr="009819EF" w:rsidRDefault="005E4D3A" w:rsidP="006258C9">
      <w:pPr>
        <w:pStyle w:val="PrEPText"/>
        <w:spacing w:before="480"/>
        <w:rPr>
          <w:noProof/>
        </w:rPr>
      </w:pPr>
      <w:r w:rsidRPr="009819EF">
        <w:rPr>
          <w:noProof/>
        </w:rPr>
        <w:t xml:space="preserve">O objetivo do </w:t>
      </w:r>
      <w:r w:rsidRPr="009819EF">
        <w:rPr>
          <w:i/>
          <w:noProof/>
        </w:rPr>
        <w:t>Treinamento de Profilaxia Pré-Exposição</w:t>
      </w:r>
      <w:r w:rsidRPr="009819EF">
        <w:rPr>
          <w:noProof/>
        </w:rPr>
        <w:t xml:space="preserve"> (</w:t>
      </w:r>
      <w:r w:rsidRPr="009819EF">
        <w:rPr>
          <w:i/>
          <w:noProof/>
        </w:rPr>
        <w:t>PrEP) para Provedores em Ambientes Clínicos</w:t>
      </w:r>
      <w:r w:rsidRPr="009819EF">
        <w:rPr>
          <w:noProof/>
        </w:rPr>
        <w:t xml:space="preserve"> é equipar os profissionais de saúde com o conhecimento e as habilidades necessárias para fornecer a PrEP a candidatos adequados e com alta qualidade para diminuir o risco de infecção pelo HIV. </w:t>
      </w:r>
    </w:p>
    <w:p w14:paraId="3FC7154B" w14:textId="77777777" w:rsidR="00B52BF0" w:rsidRPr="009819EF" w:rsidRDefault="00631526" w:rsidP="006258C9">
      <w:pPr>
        <w:pStyle w:val="PrEPText"/>
        <w:rPr>
          <w:strike/>
          <w:noProof/>
        </w:rPr>
      </w:pPr>
      <w:r w:rsidRPr="009819EF">
        <w:rPr>
          <w:noProof/>
        </w:rPr>
        <w:t>O ICAP na Universidade de Columbia usou uma abordagem de "backward design" para desenvolver este treinamento. Primeiro, especialistas em conteúdo e treinamento foram identificados. Juntos, esses especialistas desenvolveram uma série de declarações de competência (tarefas ou habilidades) que os provedores de cuidados com HIV precisariam para fornecer a PrEP a candidatos apropriados com o nível de proficiência exigido. Em seguida, a equipe criou objetivos de aprendizado e medidas de avaliação para descrever o que os provedores de cuidados de HIV devem ser capazes de alcançar ao final do programa de treinamento. Esses objetivos de aprendizado foram então sequenciados e agrupados em 6 módulos de aprendizado. Por fim, a equipe criou atividades de aprendizado e ferramentas de treinamento para todos os objetivos de aprendizado. As ferramentas de treinamento incluem um manual do treinador, um manual do participante, materiais de apoio, ferramentas de monitoramento e avaliação (M&amp;A) e um conjunto abrangente de slides com conteúdos essenciais, recursos visuais e pontos de discussão.</w:t>
      </w:r>
    </w:p>
    <w:p w14:paraId="5388AF2B" w14:textId="77777777" w:rsidR="006A4DE0" w:rsidRPr="009819EF" w:rsidRDefault="006A4DE0" w:rsidP="00301EA6">
      <w:pPr>
        <w:pStyle w:val="StyleHeading2SessiontitleBefore24pt"/>
        <w:rPr>
          <w:noProof/>
        </w:rPr>
        <w:sectPr w:rsidR="006A4DE0" w:rsidRPr="009819EF" w:rsidSect="002260FE">
          <w:headerReference w:type="default" r:id="rId25"/>
          <w:footerReference w:type="default" r:id="rId26"/>
          <w:headerReference w:type="first" r:id="rId27"/>
          <w:footerReference w:type="first" r:id="rId28"/>
          <w:pgSz w:w="11907" w:h="16839" w:code="9"/>
          <w:pgMar w:top="1440" w:right="1440" w:bottom="1440" w:left="1440" w:header="720" w:footer="720" w:gutter="0"/>
          <w:pgNumType w:start="7"/>
          <w:cols w:space="720"/>
          <w:titlePg/>
          <w:docGrid w:linePitch="360"/>
        </w:sectPr>
      </w:pPr>
      <w:bookmarkStart w:id="23" w:name="_Toc531945749"/>
    </w:p>
    <w:p w14:paraId="3DB4E50E" w14:textId="77777777" w:rsidR="00341284" w:rsidRPr="009819EF" w:rsidRDefault="00341284" w:rsidP="000B672F">
      <w:pPr>
        <w:pStyle w:val="StyleHeading2SessiontitleBefore24pt"/>
        <w:rPr>
          <w:strike/>
          <w:noProof/>
          <w:sz w:val="2"/>
          <w:szCs w:val="2"/>
        </w:rPr>
      </w:pPr>
      <w:bookmarkStart w:id="24" w:name="_Toc7179934"/>
      <w:r w:rsidRPr="009819EF">
        <w:rPr>
          <w:noProof/>
        </w:rPr>
        <w:lastRenderedPageBreak/>
        <w:t>Competências e Áreas de Conteúdo</w:t>
      </w:r>
      <w:bookmarkEnd w:id="23"/>
      <w:bookmarkEnd w:id="24"/>
    </w:p>
    <w:p w14:paraId="5FC41B28" w14:textId="77777777" w:rsidR="00631526" w:rsidRPr="009819EF" w:rsidRDefault="00CA56A7" w:rsidP="006258C9">
      <w:pPr>
        <w:pStyle w:val="PrEPText"/>
        <w:spacing w:after="0"/>
        <w:rPr>
          <w:noProof/>
        </w:rPr>
      </w:pPr>
      <w:r w:rsidRPr="009819EF">
        <w:rPr>
          <w:noProof/>
        </w:rPr>
        <w:t>Durante o treinamento, os profissionais da saúde desenvolverão competências essenciais - especificamente, eles serão capazes de: </w:t>
      </w:r>
    </w:p>
    <w:p w14:paraId="0152BBE8" w14:textId="77777777" w:rsidR="00453AB9" w:rsidRPr="009819EF" w:rsidRDefault="00453AB9" w:rsidP="00754B5D">
      <w:pPr>
        <w:pStyle w:val="PrEPBodyTextBulletedSub"/>
        <w:rPr>
          <w:noProof/>
        </w:rPr>
      </w:pPr>
      <w:r w:rsidRPr="009819EF">
        <w:rPr>
          <w:noProof/>
        </w:rPr>
        <w:t>Identificar candidatos elegíveis para a PrEP.</w:t>
      </w:r>
    </w:p>
    <w:p w14:paraId="5DFF55BF" w14:textId="77777777" w:rsidR="00453AB9" w:rsidRPr="009819EF" w:rsidRDefault="00AF5F73" w:rsidP="00754B5D">
      <w:pPr>
        <w:pStyle w:val="PrEPBodyTextBulletedSub"/>
        <w:rPr>
          <w:noProof/>
        </w:rPr>
      </w:pPr>
      <w:r w:rsidRPr="009819EF">
        <w:rPr>
          <w:noProof/>
        </w:rPr>
        <w:t>Avaliar o risco individual para HIV.</w:t>
      </w:r>
    </w:p>
    <w:p w14:paraId="27896F82" w14:textId="77777777" w:rsidR="00453AB9" w:rsidRPr="009819EF" w:rsidRDefault="00453AB9" w:rsidP="00754B5D">
      <w:pPr>
        <w:pStyle w:val="PrEPBodyTextBulletedSub"/>
        <w:rPr>
          <w:noProof/>
        </w:rPr>
      </w:pPr>
      <w:r w:rsidRPr="009819EF">
        <w:rPr>
          <w:noProof/>
        </w:rPr>
        <w:t>Educar e aconselhar candidatos e usuários da PrEP.</w:t>
      </w:r>
    </w:p>
    <w:p w14:paraId="5E879B7A" w14:textId="77777777" w:rsidR="00453AB9" w:rsidRPr="009819EF" w:rsidRDefault="00AF5F73" w:rsidP="00754B5D">
      <w:pPr>
        <w:pStyle w:val="PrEPBodyTextBulletedSub"/>
        <w:rPr>
          <w:noProof/>
        </w:rPr>
      </w:pPr>
      <w:r w:rsidRPr="009819EF">
        <w:rPr>
          <w:noProof/>
        </w:rPr>
        <w:t>Avaliar a elegibilidade médica para a PrEP.</w:t>
      </w:r>
    </w:p>
    <w:p w14:paraId="13647B94" w14:textId="77777777" w:rsidR="00B40AEF" w:rsidRPr="009819EF" w:rsidRDefault="00B40AEF" w:rsidP="00754B5D">
      <w:pPr>
        <w:pStyle w:val="PrEPBodyTextBulletedSub"/>
        <w:rPr>
          <w:noProof/>
        </w:rPr>
      </w:pPr>
      <w:r w:rsidRPr="009819EF">
        <w:rPr>
          <w:noProof/>
        </w:rPr>
        <w:t>Prescrever a PrEP.</w:t>
      </w:r>
    </w:p>
    <w:p w14:paraId="10E59198" w14:textId="77777777" w:rsidR="00453AB9" w:rsidRPr="009819EF" w:rsidRDefault="00453AB9" w:rsidP="00754B5D">
      <w:pPr>
        <w:pStyle w:val="PrEPBodyTextBulletedSub"/>
        <w:rPr>
          <w:noProof/>
        </w:rPr>
      </w:pPr>
      <w:r w:rsidRPr="009819EF">
        <w:rPr>
          <w:noProof/>
        </w:rPr>
        <w:t>Realizar avaliações clínicas e laboratoriais durante as consultas de acompanhamento da PrEP.</w:t>
      </w:r>
    </w:p>
    <w:p w14:paraId="520F29DE" w14:textId="77777777" w:rsidR="00B40AEF" w:rsidRPr="009819EF" w:rsidRDefault="00482F30" w:rsidP="00754B5D">
      <w:pPr>
        <w:pStyle w:val="PrEPBodyTextBulletedSub"/>
        <w:rPr>
          <w:noProof/>
        </w:rPr>
      </w:pPr>
      <w:r w:rsidRPr="009819EF">
        <w:rPr>
          <w:noProof/>
        </w:rPr>
        <w:t>Determinar como as ferramentas de monitoramento e avaliação da PrEP podem ser usadas localmente.</w:t>
      </w:r>
    </w:p>
    <w:p w14:paraId="2AC60596" w14:textId="77777777" w:rsidR="005C5908" w:rsidRPr="009819EF" w:rsidRDefault="00B40AEF" w:rsidP="00754B5D">
      <w:pPr>
        <w:pStyle w:val="PrEPBodyTextBulletedSub"/>
        <w:rPr>
          <w:noProof/>
        </w:rPr>
      </w:pPr>
      <w:r w:rsidRPr="009819EF">
        <w:rPr>
          <w:noProof/>
        </w:rPr>
        <w:t>Fornecer educação sobre adesão, aconselhamento e apoio aos candidatos e usuários de PrEP.</w:t>
      </w:r>
    </w:p>
    <w:p w14:paraId="09D12077" w14:textId="77777777" w:rsidR="0058211D" w:rsidRPr="009819EF" w:rsidRDefault="00B40AEF" w:rsidP="002853DE">
      <w:pPr>
        <w:pStyle w:val="PrEPText"/>
        <w:rPr>
          <w:noProof/>
        </w:rPr>
      </w:pPr>
      <w:r w:rsidRPr="009819EF">
        <w:rPr>
          <w:noProof/>
        </w:rPr>
        <w:t>Este é um treinamento presencial. Áreas de conteúdo incluem:</w:t>
      </w:r>
    </w:p>
    <w:p w14:paraId="36D727F5" w14:textId="77777777" w:rsidR="00A367CE" w:rsidRPr="009819EF" w:rsidRDefault="00A367CE" w:rsidP="00754B5D">
      <w:pPr>
        <w:pStyle w:val="PrEPBodyTextBulletedSub"/>
        <w:rPr>
          <w:noProof/>
        </w:rPr>
      </w:pPr>
      <w:r w:rsidRPr="009819EF">
        <w:rPr>
          <w:noProof/>
        </w:rPr>
        <w:t>Noções básicas de PrEP.</w:t>
      </w:r>
    </w:p>
    <w:p w14:paraId="7724BAB7" w14:textId="77777777" w:rsidR="00A367CE" w:rsidRPr="009819EF" w:rsidRDefault="0094336F" w:rsidP="00754B5D">
      <w:pPr>
        <w:pStyle w:val="PrEPBodyTextBulletedSub"/>
        <w:rPr>
          <w:noProof/>
        </w:rPr>
      </w:pPr>
      <w:r w:rsidRPr="009819EF">
        <w:rPr>
          <w:noProof/>
        </w:rPr>
        <w:t>Triagem e elegibilidade para a PrEP.</w:t>
      </w:r>
    </w:p>
    <w:p w14:paraId="571C0114" w14:textId="77777777" w:rsidR="00A367CE" w:rsidRPr="009819EF" w:rsidRDefault="00A367CE" w:rsidP="00754B5D">
      <w:pPr>
        <w:pStyle w:val="PrEPBodyTextBulletedSub"/>
        <w:rPr>
          <w:noProof/>
        </w:rPr>
      </w:pPr>
      <w:r w:rsidRPr="009819EF">
        <w:rPr>
          <w:noProof/>
        </w:rPr>
        <w:lastRenderedPageBreak/>
        <w:t>Consultas de PrEP iniciais e de acompanhamento.</w:t>
      </w:r>
    </w:p>
    <w:p w14:paraId="68624D2E" w14:textId="77777777" w:rsidR="00576D7F" w:rsidRPr="009819EF" w:rsidRDefault="00FA715C" w:rsidP="00754B5D">
      <w:pPr>
        <w:pStyle w:val="PrEPBodyTextBulletedSub"/>
        <w:rPr>
          <w:noProof/>
        </w:rPr>
      </w:pPr>
      <w:r w:rsidRPr="009819EF">
        <w:rPr>
          <w:noProof/>
        </w:rPr>
        <w:t>Monitoramento e manejo dos efeitos colaterais da PrEP, soroconversão e estigma.</w:t>
      </w:r>
    </w:p>
    <w:p w14:paraId="1E37D3A7" w14:textId="77777777" w:rsidR="005C5908" w:rsidRPr="009819EF" w:rsidRDefault="00576D7F" w:rsidP="00754B5D">
      <w:pPr>
        <w:pStyle w:val="PrEPBodyTextBulletedSub"/>
        <w:rPr>
          <w:noProof/>
        </w:rPr>
      </w:pPr>
      <w:r w:rsidRPr="009819EF">
        <w:rPr>
          <w:noProof/>
        </w:rPr>
        <w:t>Ferramentas de monitoramento e avaliação para uso local.</w:t>
      </w:r>
    </w:p>
    <w:p w14:paraId="5EBF5D65" w14:textId="142B23BB" w:rsidR="0058211D" w:rsidRPr="009819EF" w:rsidRDefault="00754B5D" w:rsidP="002853DE">
      <w:pPr>
        <w:pStyle w:val="PrEPText"/>
        <w:keepNext/>
        <w:keepLines/>
        <w:rPr>
          <w:noProof/>
        </w:rPr>
      </w:pPr>
      <w:r w:rsidRPr="009819EF">
        <w:rPr>
          <w:noProof/>
        </w:rPr>
        <w:br/>
      </w:r>
      <w:r w:rsidR="0058211D" w:rsidRPr="009819EF">
        <w:rPr>
          <w:noProof/>
        </w:rPr>
        <w:t>A população-</w:t>
      </w:r>
      <w:r w:rsidR="004B2F1F" w:rsidRPr="009819EF">
        <w:rPr>
          <w:noProof/>
        </w:rPr>
        <w:t>chave</w:t>
      </w:r>
      <w:r w:rsidR="0058211D" w:rsidRPr="009819EF">
        <w:rPr>
          <w:noProof/>
        </w:rPr>
        <w:t xml:space="preserve"> para este treinamento inclui profissionais e membros da equipe de saúde relacionados com conhecimento e experiência </w:t>
      </w:r>
      <w:r w:rsidR="0058211D" w:rsidRPr="009819EF">
        <w:rPr>
          <w:i/>
          <w:noProof/>
        </w:rPr>
        <w:t>existentes</w:t>
      </w:r>
      <w:r w:rsidR="0058211D" w:rsidRPr="009819EF">
        <w:rPr>
          <w:noProof/>
        </w:rPr>
        <w:t xml:space="preserve"> em programas de prevenção, cuidados e tratamento do HIV, incluindo:</w:t>
      </w:r>
    </w:p>
    <w:p w14:paraId="6E6EE094" w14:textId="77777777" w:rsidR="0058211D" w:rsidRPr="009819EF" w:rsidRDefault="0058211D" w:rsidP="00754B5D">
      <w:pPr>
        <w:pStyle w:val="PrEPBodyTextBulletedSub"/>
        <w:rPr>
          <w:noProof/>
        </w:rPr>
      </w:pPr>
      <w:r w:rsidRPr="009819EF">
        <w:rPr>
          <w:noProof/>
        </w:rPr>
        <w:t>Médicos.</w:t>
      </w:r>
    </w:p>
    <w:p w14:paraId="2EAA7565" w14:textId="77777777" w:rsidR="0058211D" w:rsidRPr="009819EF" w:rsidRDefault="0058211D" w:rsidP="00754B5D">
      <w:pPr>
        <w:pStyle w:val="PrEPBodyTextBulletedSub"/>
        <w:rPr>
          <w:noProof/>
        </w:rPr>
      </w:pPr>
      <w:r w:rsidRPr="009819EF">
        <w:rPr>
          <w:noProof/>
        </w:rPr>
        <w:t>Assistentes médicos.</w:t>
      </w:r>
    </w:p>
    <w:p w14:paraId="5C665F42" w14:textId="77777777" w:rsidR="00965224" w:rsidRPr="009819EF" w:rsidRDefault="00965224" w:rsidP="00754B5D">
      <w:pPr>
        <w:pStyle w:val="PrEPBodyTextBulletedSub"/>
        <w:rPr>
          <w:noProof/>
        </w:rPr>
      </w:pPr>
      <w:r w:rsidRPr="009819EF">
        <w:rPr>
          <w:noProof/>
        </w:rPr>
        <w:t>Assistentes clínicos.</w:t>
      </w:r>
    </w:p>
    <w:p w14:paraId="5E615053" w14:textId="77777777" w:rsidR="0058211D" w:rsidRPr="009819EF" w:rsidRDefault="0058211D" w:rsidP="00754B5D">
      <w:pPr>
        <w:pStyle w:val="PrEPBodyTextBulletedSub"/>
        <w:rPr>
          <w:noProof/>
        </w:rPr>
      </w:pPr>
      <w:r w:rsidRPr="009819EF">
        <w:rPr>
          <w:noProof/>
        </w:rPr>
        <w:t>Enfermeiros.</w:t>
      </w:r>
    </w:p>
    <w:p w14:paraId="565368D3" w14:textId="77777777" w:rsidR="0058211D" w:rsidRPr="009819EF" w:rsidRDefault="0058211D" w:rsidP="00754B5D">
      <w:pPr>
        <w:pStyle w:val="PrEPBodyTextBulletedSub"/>
        <w:rPr>
          <w:noProof/>
        </w:rPr>
      </w:pPr>
      <w:r w:rsidRPr="009819EF">
        <w:rPr>
          <w:noProof/>
        </w:rPr>
        <w:t>Enfermeiras parteiras.</w:t>
      </w:r>
    </w:p>
    <w:p w14:paraId="58E95D56" w14:textId="77777777" w:rsidR="004A1B19" w:rsidRPr="009819EF" w:rsidRDefault="003034BC" w:rsidP="00754B5D">
      <w:pPr>
        <w:pStyle w:val="PrEPBodyTextBulletedSub"/>
        <w:rPr>
          <w:noProof/>
        </w:rPr>
      </w:pPr>
      <w:r w:rsidRPr="009819EF">
        <w:rPr>
          <w:noProof/>
        </w:rPr>
        <w:t>Conselheiros de prevenção e tratamento.</w:t>
      </w:r>
    </w:p>
    <w:p w14:paraId="0BAEA1A9" w14:textId="77777777" w:rsidR="004A1B19" w:rsidRPr="009819EF" w:rsidRDefault="004A1B19" w:rsidP="00754B5D">
      <w:pPr>
        <w:pStyle w:val="PrEPBodyTextBulletedSub"/>
        <w:rPr>
          <w:noProof/>
        </w:rPr>
      </w:pPr>
      <w:r w:rsidRPr="009819EF">
        <w:rPr>
          <w:noProof/>
        </w:rPr>
        <w:t>Trabalhadores comunitários e educadores leigos ou pares.</w:t>
      </w:r>
    </w:p>
    <w:p w14:paraId="457C75B5" w14:textId="77777777" w:rsidR="003034BC" w:rsidRPr="009819EF" w:rsidRDefault="004A1B19" w:rsidP="00754B5D">
      <w:pPr>
        <w:pStyle w:val="PrEPBodyTextBulletedSub"/>
        <w:rPr>
          <w:noProof/>
        </w:rPr>
      </w:pPr>
      <w:r w:rsidRPr="009819EF">
        <w:rPr>
          <w:noProof/>
        </w:rPr>
        <w:t>Equipe de monitoramento e avaliação.</w:t>
      </w:r>
    </w:p>
    <w:p w14:paraId="52BC8C20" w14:textId="77777777" w:rsidR="006A4DE0" w:rsidRPr="009819EF" w:rsidRDefault="006A4DE0" w:rsidP="00301EA6">
      <w:pPr>
        <w:pStyle w:val="StyleHeading2SessiontitleBefore24pt"/>
        <w:rPr>
          <w:noProof/>
        </w:rPr>
        <w:sectPr w:rsidR="006A4DE0" w:rsidRPr="009819EF" w:rsidSect="006A4DE0">
          <w:headerReference w:type="default" r:id="rId29"/>
          <w:type w:val="continuous"/>
          <w:pgSz w:w="11907" w:h="16839" w:code="9"/>
          <w:pgMar w:top="1440" w:right="1440" w:bottom="1440" w:left="1440" w:header="720" w:footer="720" w:gutter="0"/>
          <w:cols w:space="720"/>
          <w:titlePg/>
          <w:docGrid w:linePitch="360"/>
        </w:sectPr>
      </w:pPr>
      <w:bookmarkStart w:id="25" w:name="_Toc531945750"/>
      <w:bookmarkStart w:id="26" w:name="_Toc287471980"/>
    </w:p>
    <w:p w14:paraId="26588CA1" w14:textId="77777777" w:rsidR="007522F7" w:rsidRPr="009819EF" w:rsidRDefault="007522F7" w:rsidP="000B672F">
      <w:pPr>
        <w:pStyle w:val="StyleHeading2SessiontitleBefore24pt"/>
        <w:rPr>
          <w:strike/>
          <w:noProof/>
        </w:rPr>
      </w:pPr>
      <w:bookmarkStart w:id="27" w:name="_Toc7179935"/>
      <w:r w:rsidRPr="009819EF">
        <w:rPr>
          <w:noProof/>
        </w:rPr>
        <w:lastRenderedPageBreak/>
        <w:t>Adaptação do Treinamento</w:t>
      </w:r>
      <w:bookmarkEnd w:id="25"/>
      <w:bookmarkEnd w:id="27"/>
    </w:p>
    <w:p w14:paraId="2E17D0A2" w14:textId="77777777" w:rsidR="007522F7" w:rsidRPr="009819EF" w:rsidRDefault="007522F7" w:rsidP="006258C9">
      <w:pPr>
        <w:pStyle w:val="PrEPText"/>
        <w:rPr>
          <w:noProof/>
        </w:rPr>
      </w:pPr>
      <w:r w:rsidRPr="009819EF">
        <w:rPr>
          <w:noProof/>
        </w:rPr>
        <w:t xml:space="preserve">Este programa de treinamento é genérico. Foi desenvolvido com vistas a futuras adaptações nos âmbitos de país, estado, município e instituição, conforme aplicável à epidemiologia local do HIV e às populações em risco. As recomendações que formam o conteúdo técnico baseiam-se principalmente naquelas de organizações globais, como a Organização Mundial da Saúde (OMS) e os Centros de Controle e Prevenção de Doenças. Todas as ferramentas de treinamento, sejam elas clínicas ou educacionais, precisam de revisão e adaptação locais para garantir que atendam às necessidades locais, tenham o apoio das principais partes interessadas e profissionais da saúde locais e reflitam diretrizes e políticas nacionais. </w:t>
      </w:r>
    </w:p>
    <w:p w14:paraId="62ABB004" w14:textId="77777777" w:rsidR="006A4DE0" w:rsidRPr="009819EF" w:rsidRDefault="006A4DE0" w:rsidP="00301EA6">
      <w:pPr>
        <w:pStyle w:val="StyleHeading2SessiontitleBefore24pt"/>
        <w:rPr>
          <w:noProof/>
        </w:rPr>
        <w:sectPr w:rsidR="006A4DE0" w:rsidRPr="009819EF" w:rsidSect="006A4DE0">
          <w:type w:val="continuous"/>
          <w:pgSz w:w="11907" w:h="16839" w:code="9"/>
          <w:pgMar w:top="1440" w:right="1440" w:bottom="1440" w:left="1440" w:header="720" w:footer="720" w:gutter="0"/>
          <w:cols w:space="720"/>
          <w:titlePg/>
          <w:docGrid w:linePitch="360"/>
        </w:sectPr>
      </w:pPr>
      <w:bookmarkStart w:id="28" w:name="_Toc237149796"/>
      <w:bookmarkStart w:id="29" w:name="_Ref258941033"/>
      <w:bookmarkStart w:id="30" w:name="_Toc287471979"/>
      <w:bookmarkStart w:id="31" w:name="_Toc531945751"/>
    </w:p>
    <w:p w14:paraId="6F8C6922" w14:textId="77777777" w:rsidR="007522F7" w:rsidRPr="009819EF" w:rsidRDefault="007522F7" w:rsidP="000B672F">
      <w:pPr>
        <w:pStyle w:val="StyleHeading2SessiontitleBefore24pt"/>
        <w:rPr>
          <w:noProof/>
        </w:rPr>
      </w:pPr>
      <w:bookmarkStart w:id="32" w:name="_Toc7179936"/>
      <w:r w:rsidRPr="009819EF">
        <w:rPr>
          <w:noProof/>
        </w:rPr>
        <w:lastRenderedPageBreak/>
        <w:t>Componentes deste pacote de treinamento</w:t>
      </w:r>
      <w:bookmarkEnd w:id="28"/>
      <w:bookmarkEnd w:id="29"/>
      <w:bookmarkEnd w:id="30"/>
      <w:bookmarkEnd w:id="31"/>
      <w:bookmarkEnd w:id="32"/>
    </w:p>
    <w:p w14:paraId="78AA3BD4" w14:textId="77777777" w:rsidR="005C5908" w:rsidRPr="009819EF" w:rsidRDefault="007522F7" w:rsidP="00281551">
      <w:pPr>
        <w:pStyle w:val="PrEPText"/>
        <w:rPr>
          <w:b/>
          <w:noProof/>
        </w:rPr>
      </w:pPr>
      <w:r w:rsidRPr="009819EF">
        <w:rPr>
          <w:noProof/>
        </w:rPr>
        <w:t xml:space="preserve">Você deve se familiarizar com todos os componentes deste pacote de treinamento bem antes do treinamento. O pacote inclui o manual do treinador e o manual do participante, bem como slides do PowerPoint, materiais de apoio e exemplos de ferramentas de M&amp;A. </w:t>
      </w:r>
    </w:p>
    <w:p w14:paraId="35C6253C" w14:textId="77777777" w:rsidR="007522F7" w:rsidRPr="009819EF" w:rsidRDefault="004760B0" w:rsidP="00065E27">
      <w:pPr>
        <w:pStyle w:val="Heading4"/>
        <w:spacing w:before="0"/>
        <w:rPr>
          <w:noProof/>
        </w:rPr>
      </w:pPr>
      <w:r w:rsidRPr="009819EF">
        <w:rPr>
          <w:noProof/>
        </w:rPr>
        <w:t>Manual do Treinador</w:t>
      </w:r>
    </w:p>
    <w:p w14:paraId="0D8F33F6" w14:textId="77777777" w:rsidR="005C5908" w:rsidRPr="009819EF" w:rsidRDefault="00B07890" w:rsidP="00281551">
      <w:pPr>
        <w:pStyle w:val="PrEPText"/>
        <w:rPr>
          <w:noProof/>
        </w:rPr>
      </w:pPr>
      <w:r w:rsidRPr="009819EF">
        <w:rPr>
          <w:noProof/>
        </w:rPr>
        <w:t>O manual do treinador contém 6 módulos, cada um dividido em sessões de treinamento de duração variável. Cada sessão de treinamento contém o tempo, os materiais e a preparação prévia necessários para concluir a sessão; instruções passo a passo sobre como ministrar a sessão; e quaisquer cenários ou orientação de encenação de papéis necessários. Você pode usar o manual como um guia passo a passo para ministrar as sessões de treinamento.</w:t>
      </w:r>
    </w:p>
    <w:p w14:paraId="49C90A95" w14:textId="77777777" w:rsidR="005C5908" w:rsidRPr="009819EF" w:rsidRDefault="004C637F" w:rsidP="00281551">
      <w:pPr>
        <w:pStyle w:val="PrEPText"/>
        <w:rPr>
          <w:noProof/>
        </w:rPr>
      </w:pPr>
      <w:r w:rsidRPr="009819EF">
        <w:rPr>
          <w:noProof/>
        </w:rPr>
        <w:t xml:space="preserve">Antes de liderar o treinamento, consulte o manual de treinamento completo, incluindo esta introdução, todas as sessões de treinamento, cenários clínicos e de encenação de papéis, materiais </w:t>
      </w:r>
      <w:r w:rsidRPr="009819EF">
        <w:rPr>
          <w:noProof/>
        </w:rPr>
        <w:lastRenderedPageBreak/>
        <w:t>de apoio e ferramentas de M&amp;A. Tome nota de qualquer preparação antecipada necessária. Por exemplo, para algumas sessões de treinamento, você deve preparar alguns slides adicionais ou, com um colega, planejar e praticar uma encenação de papéis a ser executada durante uma sessão.</w:t>
      </w:r>
    </w:p>
    <w:p w14:paraId="40A7C208" w14:textId="77777777" w:rsidR="007522F7" w:rsidRPr="009819EF" w:rsidRDefault="001936D4" w:rsidP="000B672F">
      <w:pPr>
        <w:pStyle w:val="Heading4"/>
        <w:spacing w:before="0"/>
        <w:rPr>
          <w:noProof/>
        </w:rPr>
      </w:pPr>
      <w:r w:rsidRPr="009819EF">
        <w:rPr>
          <w:noProof/>
        </w:rPr>
        <w:t>Manual do Participante</w:t>
      </w:r>
    </w:p>
    <w:p w14:paraId="7ECB86D1" w14:textId="77777777" w:rsidR="005C5908" w:rsidRPr="009819EF" w:rsidRDefault="001936D4" w:rsidP="00281551">
      <w:pPr>
        <w:pStyle w:val="PrEPText"/>
        <w:rPr>
          <w:noProof/>
        </w:rPr>
      </w:pPr>
      <w:r w:rsidRPr="009819EF">
        <w:rPr>
          <w:noProof/>
        </w:rPr>
        <w:t>O manual do participante é dividido em 6 módulos, cada um contendo os objetivos de aprendizado, todo o conteúdo a ser ministrado (a partir dos slides), cenários, encenações de papéis e instruções para atividades em pares e pequenos grupos. Os participantes usarão os manuais durante todo o treinamento. Em algumas sessões de treinamento, os participantes fecharão seus manuais para participar de uma apresentação interativa com o treinador. Em outras sessões, os participantes terão seus manuais abertos para ler o conteúdo ou seguir as instruções da atividade. Os participantes devem manter seus manuais após o término do treinamento. Favor revisar todo o manual do participante antes de liderar o treinamento.</w:t>
      </w:r>
      <w:bookmarkStart w:id="33" w:name="_Toc237149798"/>
      <w:bookmarkStart w:id="34" w:name="_Toc237149807"/>
    </w:p>
    <w:p w14:paraId="60FFFEED" w14:textId="77777777" w:rsidR="007522F7" w:rsidRPr="009819EF" w:rsidRDefault="007522F7" w:rsidP="00065E27">
      <w:pPr>
        <w:pStyle w:val="Heading4"/>
        <w:spacing w:before="0"/>
        <w:rPr>
          <w:noProof/>
        </w:rPr>
      </w:pPr>
      <w:r w:rsidRPr="009819EF">
        <w:rPr>
          <w:noProof/>
        </w:rPr>
        <w:t>Slides do PowerPoint</w:t>
      </w:r>
    </w:p>
    <w:p w14:paraId="57E3C5CE" w14:textId="77777777" w:rsidR="005C5908" w:rsidRPr="009819EF" w:rsidRDefault="00031834" w:rsidP="00281551">
      <w:pPr>
        <w:pStyle w:val="PrEPText"/>
        <w:rPr>
          <w:noProof/>
        </w:rPr>
      </w:pPr>
      <w:r w:rsidRPr="009819EF">
        <w:rPr>
          <w:noProof/>
        </w:rPr>
        <w:t xml:space="preserve">Os slides do PowerPoint contêm os objetivos de aprendizado de cada módulo, o conteúdo principal a ser ministrado, cenários, instruções para atividades em pares ou pequenos grupos e avisos para intervalos e almoço. Você deve usar os slides em conjunto com o manual do treinador. As etapas da sessão no manual do treinador listam todos os slides de cada sessão e, em alguns casos, os pontos-chave a serem enfatizados ao exibir um slide. Favor revisar todos os slides antes de liderar o treinamento. </w:t>
      </w:r>
    </w:p>
    <w:p w14:paraId="58284567" w14:textId="77777777" w:rsidR="009F4F93" w:rsidRPr="009819EF" w:rsidRDefault="009F4F93" w:rsidP="000B672F">
      <w:pPr>
        <w:pStyle w:val="Heading4"/>
        <w:spacing w:before="0"/>
        <w:rPr>
          <w:b w:val="0"/>
          <w:noProof/>
        </w:rPr>
      </w:pPr>
      <w:r w:rsidRPr="009819EF">
        <w:rPr>
          <w:noProof/>
        </w:rPr>
        <w:t>Materiais de apoio e ferramentas de Monitoramento e Avaliação</w:t>
      </w:r>
    </w:p>
    <w:p w14:paraId="1BFB6AE5" w14:textId="77777777" w:rsidR="009F4F93" w:rsidRPr="009819EF" w:rsidRDefault="009F4F93" w:rsidP="000B672F">
      <w:pPr>
        <w:pStyle w:val="PrEPTextBlue"/>
        <w:rPr>
          <w:rStyle w:val="Hyperlink"/>
          <w:b/>
          <w:noProof/>
          <w:color w:val="auto"/>
          <w:u w:val="none"/>
        </w:rPr>
      </w:pPr>
      <w:r w:rsidRPr="009819EF">
        <w:rPr>
          <w:noProof/>
          <w:color w:val="auto"/>
        </w:rPr>
        <w:t xml:space="preserve">Os apêndices do manual do treinador e do participante contêm todos os materiais de apoio da PrEP necessários para o treinamento. Tire cópias de tais materiais, conforme necessário. Faça o download e imprima as ferramentas de monitoramento e avaliação da PrEP na seção Toolkits do site do ICAP, </w:t>
      </w:r>
      <w:hyperlink r:id="rId30">
        <w:r w:rsidRPr="009819EF">
          <w:rPr>
            <w:rStyle w:val="Hyperlink"/>
            <w:noProof/>
            <w:color w:val="auto"/>
          </w:rPr>
          <w:t>http://icap.columbia.edu</w:t>
        </w:r>
      </w:hyperlink>
      <w:r w:rsidRPr="009819EF">
        <w:rPr>
          <w:rStyle w:val="Hyperlink"/>
          <w:noProof/>
          <w:color w:val="auto"/>
          <w:u w:val="none"/>
        </w:rPr>
        <w:t>.</w:t>
      </w:r>
    </w:p>
    <w:p w14:paraId="17408AF1" w14:textId="77777777" w:rsidR="006A4DE0" w:rsidRPr="009819EF" w:rsidRDefault="006A4DE0" w:rsidP="00301EA6">
      <w:pPr>
        <w:pStyle w:val="StyleHeading2SessiontitleBefore24pt"/>
        <w:rPr>
          <w:noProof/>
        </w:rPr>
        <w:sectPr w:rsidR="006A4DE0" w:rsidRPr="009819EF" w:rsidSect="006A4DE0">
          <w:headerReference w:type="default" r:id="rId31"/>
          <w:type w:val="continuous"/>
          <w:pgSz w:w="11907" w:h="16839" w:code="9"/>
          <w:pgMar w:top="1440" w:right="1440" w:bottom="1440" w:left="1440" w:header="720" w:footer="720" w:gutter="0"/>
          <w:cols w:space="720"/>
          <w:titlePg/>
          <w:docGrid w:linePitch="360"/>
        </w:sectPr>
      </w:pPr>
    </w:p>
    <w:p w14:paraId="221EF86C" w14:textId="77777777" w:rsidR="00B04DEB" w:rsidRPr="009819EF" w:rsidRDefault="00B04DEB" w:rsidP="000B672F">
      <w:pPr>
        <w:pStyle w:val="StyleHeading2SessiontitleBefore24pt"/>
        <w:rPr>
          <w:noProof/>
        </w:rPr>
      </w:pPr>
      <w:bookmarkStart w:id="35" w:name="_Toc531945752"/>
      <w:bookmarkStart w:id="36" w:name="_Toc7179937"/>
      <w:r w:rsidRPr="009819EF">
        <w:rPr>
          <w:noProof/>
        </w:rPr>
        <w:lastRenderedPageBreak/>
        <w:t>Como usar este pacote de treinamento</w:t>
      </w:r>
      <w:bookmarkEnd w:id="35"/>
      <w:bookmarkEnd w:id="36"/>
    </w:p>
    <w:p w14:paraId="192D1BE8" w14:textId="77777777" w:rsidR="00B04DEB" w:rsidRPr="009819EF" w:rsidRDefault="00B04DEB" w:rsidP="000B672F">
      <w:pPr>
        <w:pStyle w:val="PrEPTextBlue"/>
        <w:rPr>
          <w:noProof/>
          <w:color w:val="auto"/>
        </w:rPr>
      </w:pPr>
      <w:r w:rsidRPr="009819EF">
        <w:rPr>
          <w:noProof/>
          <w:color w:val="auto"/>
        </w:rPr>
        <w:t>O manual do treinador é um guia passo a passo para a condução do treinamento. Para preparar:</w:t>
      </w:r>
    </w:p>
    <w:p w14:paraId="7294507F" w14:textId="77777777" w:rsidR="00B04DEB" w:rsidRPr="009819EF" w:rsidRDefault="00B04DEB" w:rsidP="00754B5D">
      <w:pPr>
        <w:pStyle w:val="PrEPBodyTextBulletedSub"/>
        <w:rPr>
          <w:noProof/>
        </w:rPr>
      </w:pPr>
      <w:r w:rsidRPr="009819EF">
        <w:rPr>
          <w:noProof/>
        </w:rPr>
        <w:t>Leia esta introdução primeiro, incluindo o exemplo de agenda de treinamento e dicas para preparação, logística e configuração do treinamento.</w:t>
      </w:r>
    </w:p>
    <w:p w14:paraId="3EE10156" w14:textId="77777777" w:rsidR="00B04DEB" w:rsidRPr="009819EF" w:rsidRDefault="00B04DEB" w:rsidP="00754B5D">
      <w:pPr>
        <w:pStyle w:val="PrEPBodyTextBulletedSub"/>
        <w:rPr>
          <w:noProof/>
        </w:rPr>
      </w:pPr>
      <w:r w:rsidRPr="009819EF">
        <w:rPr>
          <w:noProof/>
        </w:rPr>
        <w:t>Leia o resumo do Módulo 1, incluindo o tempo necessário para o Módulo 1, os objetivos de aprendizado e os materiais e preparação necessários.</w:t>
      </w:r>
    </w:p>
    <w:p w14:paraId="58FD1AFB" w14:textId="77777777" w:rsidR="00B04DEB" w:rsidRPr="009819EF" w:rsidRDefault="00B04DEB" w:rsidP="000B672F">
      <w:pPr>
        <w:pStyle w:val="StylePrEPTextNumberedBlue"/>
        <w:rPr>
          <w:noProof/>
          <w:color w:val="auto"/>
        </w:rPr>
      </w:pPr>
      <w:r w:rsidRPr="009819EF">
        <w:rPr>
          <w:noProof/>
          <w:color w:val="auto"/>
        </w:rPr>
        <w:t>Leia cada sessão do Módulo 1 (Sessões 1.1 a 1.5). Cada sessão contém:</w:t>
      </w:r>
    </w:p>
    <w:p w14:paraId="0100E7C1" w14:textId="77777777" w:rsidR="00B04DEB" w:rsidRPr="009819EF" w:rsidRDefault="00B04DEB" w:rsidP="00754B5D">
      <w:pPr>
        <w:pStyle w:val="PrEPBodyTextBulletedSub"/>
        <w:rPr>
          <w:noProof/>
        </w:rPr>
      </w:pPr>
      <w:r w:rsidRPr="009819EF">
        <w:rPr>
          <w:noProof/>
        </w:rPr>
        <w:t>Tempo necessário para conduzir a sessão.</w:t>
      </w:r>
    </w:p>
    <w:p w14:paraId="1AC77F0D" w14:textId="77777777" w:rsidR="00B04DEB" w:rsidRPr="009819EF" w:rsidRDefault="00B04DEB" w:rsidP="00754B5D">
      <w:pPr>
        <w:pStyle w:val="PrEPBodyTextBulletedSub"/>
        <w:rPr>
          <w:noProof/>
        </w:rPr>
      </w:pPr>
      <w:r w:rsidRPr="009819EF">
        <w:rPr>
          <w:noProof/>
        </w:rPr>
        <w:t>Objetivos de aprendizado cobertos durante a sessão.</w:t>
      </w:r>
    </w:p>
    <w:p w14:paraId="7261E871" w14:textId="77777777" w:rsidR="00B04DEB" w:rsidRPr="009819EF" w:rsidRDefault="00B04DEB" w:rsidP="00754B5D">
      <w:pPr>
        <w:pStyle w:val="PrEPBodyTextBulletedSub"/>
        <w:rPr>
          <w:noProof/>
        </w:rPr>
      </w:pPr>
      <w:r w:rsidRPr="009819EF">
        <w:rPr>
          <w:noProof/>
        </w:rPr>
        <w:t>Materiais necessários para a sessão.</w:t>
      </w:r>
    </w:p>
    <w:p w14:paraId="311F30C6" w14:textId="77777777" w:rsidR="00B04DEB" w:rsidRPr="009819EF" w:rsidRDefault="00B04DEB" w:rsidP="00754B5D">
      <w:pPr>
        <w:pStyle w:val="PrEPBodyTextBulletedSub"/>
        <w:rPr>
          <w:noProof/>
        </w:rPr>
      </w:pPr>
      <w:r w:rsidRPr="009819EF">
        <w:rPr>
          <w:noProof/>
        </w:rPr>
        <w:t>Preparação antecipada necessária para a sessão.</w:t>
      </w:r>
    </w:p>
    <w:p w14:paraId="149EE596" w14:textId="77777777" w:rsidR="00B04DEB" w:rsidRPr="009819EF" w:rsidRDefault="00B04DEB" w:rsidP="00754B5D">
      <w:pPr>
        <w:pStyle w:val="PrEPBodyTextBulletedSub"/>
        <w:rPr>
          <w:noProof/>
        </w:rPr>
      </w:pPr>
      <w:r w:rsidRPr="009819EF">
        <w:rPr>
          <w:noProof/>
        </w:rPr>
        <w:t>Notas sobre um aspecto particular da sessão.</w:t>
      </w:r>
    </w:p>
    <w:p w14:paraId="2EDA742D" w14:textId="77777777" w:rsidR="00B04DEB" w:rsidRPr="009819EF" w:rsidRDefault="00B04DEB" w:rsidP="00754B5D">
      <w:pPr>
        <w:pStyle w:val="PrEPBodyTextBulletedSub"/>
        <w:rPr>
          <w:noProof/>
          <w:spacing w:val="-6"/>
        </w:rPr>
      </w:pPr>
      <w:r w:rsidRPr="009819EF">
        <w:rPr>
          <w:noProof/>
          <w:spacing w:val="-6"/>
        </w:rPr>
        <w:t>Passos para liderar a sessão, incluindo o que dizer e o que fazer com os participantes, quais slides devem ser postados, quando e onde os participantes devem consultar os manuais dos participantes.</w:t>
      </w:r>
    </w:p>
    <w:p w14:paraId="0DA79D2B" w14:textId="77777777" w:rsidR="00B04DEB" w:rsidRPr="009819EF" w:rsidRDefault="00B04DEB" w:rsidP="00754B5D">
      <w:pPr>
        <w:pStyle w:val="PrEPBodyTextBulletedSub"/>
        <w:rPr>
          <w:noProof/>
        </w:rPr>
      </w:pPr>
      <w:r w:rsidRPr="009819EF">
        <w:rPr>
          <w:noProof/>
        </w:rPr>
        <w:lastRenderedPageBreak/>
        <w:t xml:space="preserve">Conteúdo para a sessão, que inclui o conteúdo que você usará durante a sessão. Alguns conteúdos são apenas para o treinador, mas a maioria também está no manual do participante. </w:t>
      </w:r>
    </w:p>
    <w:p w14:paraId="724544A6" w14:textId="77777777" w:rsidR="00B04DEB" w:rsidRPr="009819EF" w:rsidRDefault="00B04DEB" w:rsidP="00754B5D">
      <w:pPr>
        <w:pStyle w:val="PrEPBodyTextBulletedSub"/>
        <w:rPr>
          <w:noProof/>
          <w:spacing w:val="-6"/>
        </w:rPr>
      </w:pPr>
      <w:r w:rsidRPr="009819EF">
        <w:rPr>
          <w:noProof/>
          <w:spacing w:val="-6"/>
        </w:rPr>
        <w:t xml:space="preserve">Ao analisar cada sessão, visualize cada </w:t>
      </w:r>
      <w:r w:rsidRPr="009819EF">
        <w:rPr>
          <w:b/>
          <w:noProof/>
          <w:spacing w:val="-6"/>
        </w:rPr>
        <w:t xml:space="preserve">slide </w:t>
      </w:r>
      <w:r w:rsidRPr="009819EF">
        <w:rPr>
          <w:noProof/>
          <w:spacing w:val="-6"/>
        </w:rPr>
        <w:t xml:space="preserve">e a seção do </w:t>
      </w:r>
      <w:r w:rsidRPr="009819EF">
        <w:rPr>
          <w:b/>
          <w:noProof/>
          <w:spacing w:val="-6"/>
        </w:rPr>
        <w:t>manual do participante</w:t>
      </w:r>
      <w:r w:rsidRPr="009819EF">
        <w:rPr>
          <w:noProof/>
          <w:spacing w:val="-6"/>
        </w:rPr>
        <w:t xml:space="preserve"> nomeado em cada etapa, para que você esteja familiarizado com o conteúdo e como ele será usado.</w:t>
      </w:r>
    </w:p>
    <w:p w14:paraId="66677FD3" w14:textId="77777777" w:rsidR="00B04DEB" w:rsidRPr="009819EF" w:rsidRDefault="00B04DEB" w:rsidP="00754B5D">
      <w:pPr>
        <w:pStyle w:val="PrEPBodyTextBulletedSub"/>
        <w:rPr>
          <w:noProof/>
        </w:rPr>
      </w:pPr>
      <w:r w:rsidRPr="009819EF">
        <w:rPr>
          <w:noProof/>
        </w:rPr>
        <w:t>Se necessário, você pode fazer suas próprias anotações no manual do treinador para ajudá-lo a liderar as sessões.</w:t>
      </w:r>
    </w:p>
    <w:p w14:paraId="2B9FB4AB" w14:textId="77777777" w:rsidR="00B04DEB" w:rsidRPr="009819EF" w:rsidRDefault="00B04DEB" w:rsidP="00754B5D">
      <w:pPr>
        <w:pStyle w:val="PrEPBodyTextBulletedSub"/>
        <w:rPr>
          <w:noProof/>
        </w:rPr>
      </w:pPr>
      <w:r w:rsidRPr="009819EF">
        <w:rPr>
          <w:noProof/>
        </w:rPr>
        <w:t>Se você estiver liderando as sessões com um cotreinador, observe quem fará cada etapa da sessão e quem cuidará dos materiais e preparação necessários.</w:t>
      </w:r>
    </w:p>
    <w:p w14:paraId="28E2D6FE" w14:textId="77777777" w:rsidR="003F5249" w:rsidRPr="009819EF" w:rsidRDefault="003F5249" w:rsidP="003F5249">
      <w:pPr>
        <w:pStyle w:val="PrEPBodyText"/>
        <w:numPr>
          <w:ilvl w:val="0"/>
          <w:numId w:val="0"/>
        </w:numPr>
        <w:ind w:left="900"/>
        <w:rPr>
          <w:noProof/>
          <w:color w:val="auto"/>
        </w:rPr>
      </w:pPr>
    </w:p>
    <w:p w14:paraId="215EA412" w14:textId="77777777" w:rsidR="00677E86" w:rsidRPr="009819EF" w:rsidRDefault="00B04DEB" w:rsidP="003F5249">
      <w:pPr>
        <w:pStyle w:val="PrEPBodyText"/>
        <w:numPr>
          <w:ilvl w:val="0"/>
          <w:numId w:val="0"/>
        </w:numPr>
        <w:rPr>
          <w:noProof/>
          <w:color w:val="auto"/>
        </w:rPr>
      </w:pPr>
      <w:r w:rsidRPr="009819EF">
        <w:rPr>
          <w:noProof/>
          <w:color w:val="auto"/>
        </w:rPr>
        <w:t xml:space="preserve">Repita este processo para os Módulos 2, 3, 4, 5 e 6. </w:t>
      </w:r>
    </w:p>
    <w:p w14:paraId="46C8F931" w14:textId="77777777" w:rsidR="006A4DE0" w:rsidRPr="009819EF" w:rsidRDefault="006A4DE0" w:rsidP="003D2A8A">
      <w:pPr>
        <w:pStyle w:val="Heading3"/>
        <w:rPr>
          <w:noProof/>
        </w:rPr>
        <w:sectPr w:rsidR="006A4DE0" w:rsidRPr="009819EF" w:rsidSect="006A4DE0">
          <w:type w:val="continuous"/>
          <w:pgSz w:w="11907" w:h="16839" w:code="9"/>
          <w:pgMar w:top="1440" w:right="1440" w:bottom="1440" w:left="1440" w:header="720" w:footer="720" w:gutter="0"/>
          <w:cols w:space="720"/>
          <w:titlePg/>
          <w:docGrid w:linePitch="360"/>
        </w:sectPr>
      </w:pPr>
    </w:p>
    <w:p w14:paraId="270C9E8D" w14:textId="77777777" w:rsidR="0023296C" w:rsidRPr="009819EF" w:rsidRDefault="00901EA9" w:rsidP="003D2A8A">
      <w:pPr>
        <w:pStyle w:val="Heading3"/>
        <w:rPr>
          <w:noProof/>
        </w:rPr>
      </w:pPr>
      <w:r w:rsidRPr="009819EF">
        <w:rPr>
          <w:noProof/>
        </w:rPr>
        <w:lastRenderedPageBreak/>
        <w:t xml:space="preserve">Adaptando o conteúdo ao contexto específico </w:t>
      </w:r>
    </w:p>
    <w:p w14:paraId="2A2B4138" w14:textId="77777777" w:rsidR="0023296C" w:rsidRPr="009819EF" w:rsidRDefault="00DE62DE" w:rsidP="000B672F">
      <w:pPr>
        <w:pStyle w:val="PrEPText"/>
        <w:keepNext/>
        <w:rPr>
          <w:noProof/>
        </w:rPr>
      </w:pPr>
      <w:r w:rsidRPr="009819EF">
        <w:rPr>
          <w:noProof/>
        </w:rPr>
        <w:t xml:space="preserve">Há várias razões para adaptar os cenários clínicos e exercícios no manual do treinador. Por exemplo: </w:t>
      </w:r>
    </w:p>
    <w:p w14:paraId="5871CB72" w14:textId="77777777" w:rsidR="0023296C" w:rsidRPr="009819EF" w:rsidRDefault="0023296C" w:rsidP="00754B5D">
      <w:pPr>
        <w:pStyle w:val="PrEPBodyTextBulletedSub"/>
        <w:rPr>
          <w:noProof/>
        </w:rPr>
      </w:pPr>
      <w:r w:rsidRPr="009819EF">
        <w:rPr>
          <w:noProof/>
        </w:rPr>
        <w:t>Se você simplificou uma sessão para se adequar a um grupo-</w:t>
      </w:r>
      <w:r w:rsidR="004B2F1F" w:rsidRPr="009819EF">
        <w:rPr>
          <w:noProof/>
        </w:rPr>
        <w:t>chave</w:t>
      </w:r>
      <w:r w:rsidRPr="009819EF">
        <w:rPr>
          <w:noProof/>
        </w:rPr>
        <w:t xml:space="preserve"> específico (possivelmente com base nos resultados da avaliação pré-treinamento), os cenários clínicos ou outros exercícios também podem ter que ser alterados. </w:t>
      </w:r>
    </w:p>
    <w:p w14:paraId="2096C6E8" w14:textId="77777777" w:rsidR="0023296C" w:rsidRPr="009819EF" w:rsidRDefault="0023296C" w:rsidP="00754B5D">
      <w:pPr>
        <w:pStyle w:val="PrEPBodyTextBulletedSub"/>
        <w:rPr>
          <w:noProof/>
        </w:rPr>
      </w:pPr>
      <w:r w:rsidRPr="009819EF">
        <w:rPr>
          <w:noProof/>
        </w:rPr>
        <w:t>Você pode querer substituir os cenários clínicos ou exercícios do manual por outros que sejam mais relevantes para o contexto específico em questão. Se fizer isso, certifique-se de que todos os pontos que o cenário ou exercício original foi projetado para ilustrar estejam incluídos no cenário ou exercício de substituição.</w:t>
      </w:r>
    </w:p>
    <w:p w14:paraId="53597ABC" w14:textId="77777777" w:rsidR="0023296C" w:rsidRPr="009819EF" w:rsidRDefault="0023296C" w:rsidP="000B672F">
      <w:pPr>
        <w:pStyle w:val="PrEPText"/>
        <w:rPr>
          <w:noProof/>
        </w:rPr>
      </w:pPr>
      <w:r w:rsidRPr="009819EF">
        <w:rPr>
          <w:noProof/>
        </w:rPr>
        <w:t>Se você optar por adaptar, alterar ou substituir um cenário clínico ou um exercício, avalie a qualidade do novo cenário ou exercício, fazendo a si mesmo as seguintes perguntas:</w:t>
      </w:r>
    </w:p>
    <w:p w14:paraId="2AC670F0" w14:textId="77777777" w:rsidR="0023296C" w:rsidRPr="009819EF" w:rsidRDefault="00AA181C" w:rsidP="00754B5D">
      <w:pPr>
        <w:pStyle w:val="PrEPBodyTextBulletedSub"/>
        <w:rPr>
          <w:noProof/>
        </w:rPr>
      </w:pPr>
      <w:r w:rsidRPr="009819EF">
        <w:rPr>
          <w:noProof/>
        </w:rPr>
        <w:t>A tarefa no novo cenário ou exercício está claramente definida?</w:t>
      </w:r>
    </w:p>
    <w:p w14:paraId="19E77D95" w14:textId="77777777" w:rsidR="0023296C" w:rsidRPr="009819EF" w:rsidRDefault="00AA181C" w:rsidP="00754B5D">
      <w:pPr>
        <w:pStyle w:val="PrEPBodyTextBulletedSub"/>
        <w:rPr>
          <w:noProof/>
        </w:rPr>
      </w:pPr>
      <w:r w:rsidRPr="009819EF">
        <w:rPr>
          <w:noProof/>
        </w:rPr>
        <w:t>O novo cenário ou exercício é consistente com o conteúdo do módulo?</w:t>
      </w:r>
    </w:p>
    <w:p w14:paraId="60C9812A" w14:textId="77777777" w:rsidR="0023296C" w:rsidRPr="009819EF" w:rsidRDefault="00AA181C" w:rsidP="00754B5D">
      <w:pPr>
        <w:pStyle w:val="PrEPBodyTextBulletedSub"/>
        <w:rPr>
          <w:noProof/>
        </w:rPr>
      </w:pPr>
      <w:r w:rsidRPr="009819EF">
        <w:rPr>
          <w:noProof/>
        </w:rPr>
        <w:t>O novo cenário ou exercício atinge o(s) mesmo(s) objetivo(s) do original?</w:t>
      </w:r>
    </w:p>
    <w:p w14:paraId="2D6CFF67" w14:textId="77777777" w:rsidR="0023296C" w:rsidRPr="009819EF" w:rsidRDefault="0023296C" w:rsidP="00754B5D">
      <w:pPr>
        <w:pStyle w:val="PrEPBodyTextBulletedSub"/>
        <w:rPr>
          <w:noProof/>
        </w:rPr>
      </w:pPr>
      <w:r w:rsidRPr="009819EF">
        <w:rPr>
          <w:noProof/>
        </w:rPr>
        <w:t>O novo cenário ou exercício se enquadra no tempo previsto?</w:t>
      </w:r>
    </w:p>
    <w:p w14:paraId="498ECF69" w14:textId="77777777" w:rsidR="0023296C" w:rsidRPr="009819EF" w:rsidRDefault="0023296C" w:rsidP="00754B5D">
      <w:pPr>
        <w:pStyle w:val="PrEPBodyTextBulletedSub"/>
        <w:rPr>
          <w:noProof/>
        </w:rPr>
      </w:pPr>
      <w:r w:rsidRPr="009819EF">
        <w:rPr>
          <w:noProof/>
        </w:rPr>
        <w:t>O novo cenário ou exercício contribui para a variedade de atividades oferecidas?</w:t>
      </w:r>
    </w:p>
    <w:p w14:paraId="06B7C371" w14:textId="77777777" w:rsidR="0023296C" w:rsidRPr="009819EF" w:rsidRDefault="0023296C" w:rsidP="00754B5D">
      <w:pPr>
        <w:pStyle w:val="PrEPBodyTextBulletedSub"/>
        <w:rPr>
          <w:noProof/>
        </w:rPr>
      </w:pPr>
      <w:r w:rsidRPr="009819EF">
        <w:rPr>
          <w:noProof/>
        </w:rPr>
        <w:t>O novo cenário ou exercício envolverá os participantes no pensamento e aprendizado ativos?</w:t>
      </w:r>
    </w:p>
    <w:p w14:paraId="52D186CA" w14:textId="77777777" w:rsidR="0023296C" w:rsidRPr="009819EF" w:rsidRDefault="0023296C" w:rsidP="00754B5D">
      <w:pPr>
        <w:pStyle w:val="PrEPBodyTextBulletedSub"/>
        <w:rPr>
          <w:noProof/>
        </w:rPr>
      </w:pPr>
      <w:r w:rsidRPr="009819EF">
        <w:rPr>
          <w:noProof/>
        </w:rPr>
        <w:t>Quais são as vantagens do cenário ou exercício de substituição em relação ao original?</w:t>
      </w:r>
    </w:p>
    <w:p w14:paraId="4B2CCAD3" w14:textId="77777777" w:rsidR="00301EA6" w:rsidRPr="009819EF" w:rsidRDefault="0023296C" w:rsidP="00754B5D">
      <w:pPr>
        <w:pStyle w:val="PrEPBodyTextBulletedSub"/>
        <w:rPr>
          <w:noProof/>
        </w:rPr>
      </w:pPr>
      <w:r w:rsidRPr="009819EF">
        <w:rPr>
          <w:noProof/>
        </w:rPr>
        <w:t xml:space="preserve">Quais materiais serão necessários? </w:t>
      </w:r>
    </w:p>
    <w:p w14:paraId="106DD985" w14:textId="77777777" w:rsidR="005C5908" w:rsidRPr="009819EF" w:rsidRDefault="0023296C" w:rsidP="00754B5D">
      <w:pPr>
        <w:pStyle w:val="PrEPBodyTextBulletedSub"/>
        <w:rPr>
          <w:noProof/>
        </w:rPr>
      </w:pPr>
      <w:r w:rsidRPr="009819EF">
        <w:rPr>
          <w:noProof/>
        </w:rPr>
        <w:t>Novos slides em PowerPoint precisam ser criados para o novo cenário ou exercício?</w:t>
      </w:r>
      <w:bookmarkEnd w:id="33"/>
      <w:bookmarkEnd w:id="34"/>
    </w:p>
    <w:p w14:paraId="613E8720" w14:textId="77777777" w:rsidR="00301EA6" w:rsidRPr="009819EF" w:rsidRDefault="00301EA6" w:rsidP="000B672F">
      <w:pPr>
        <w:pStyle w:val="PrEPText"/>
        <w:rPr>
          <w:noProof/>
        </w:rPr>
      </w:pPr>
    </w:p>
    <w:p w14:paraId="36D2BF3A" w14:textId="77777777" w:rsidR="00D70AAE" w:rsidRPr="009819EF" w:rsidRDefault="00C502A3" w:rsidP="00754B5D">
      <w:pPr>
        <w:pStyle w:val="StyleHeading2SessiontitleBefore24pt"/>
        <w:keepNext w:val="0"/>
        <w:pageBreakBefore/>
        <w:spacing w:before="360"/>
        <w:rPr>
          <w:noProof/>
        </w:rPr>
      </w:pPr>
      <w:bookmarkStart w:id="37" w:name="_Toc531945753"/>
      <w:bookmarkStart w:id="38" w:name="_Toc7179938"/>
      <w:r w:rsidRPr="009819EF">
        <w:rPr>
          <w:noProof/>
        </w:rPr>
        <w:lastRenderedPageBreak/>
        <w:t>Agenda do Programa de Treinamento</w:t>
      </w:r>
      <w:bookmarkEnd w:id="26"/>
      <w:bookmarkEnd w:id="37"/>
      <w:bookmarkEnd w:id="38"/>
    </w:p>
    <w:p w14:paraId="4DFEDD6D" w14:textId="77777777" w:rsidR="00D70AAE" w:rsidRPr="009819EF" w:rsidRDefault="00D70AAE" w:rsidP="000B672F">
      <w:pPr>
        <w:pStyle w:val="PrEPText"/>
        <w:rPr>
          <w:noProof/>
        </w:rPr>
      </w:pPr>
      <w:r w:rsidRPr="009819EF">
        <w:rPr>
          <w:i/>
          <w:noProof/>
        </w:rPr>
        <w:t>O Treinamento de PrEP para Provedores em Ambientes Clínicos</w:t>
      </w:r>
      <w:r w:rsidRPr="009819EF">
        <w:rPr>
          <w:noProof/>
        </w:rPr>
        <w:t xml:space="preserve"> foi desenvolvido como um treinamento presencial de 6 módulos que levará dois dias e meio para ser concluído. </w:t>
      </w:r>
    </w:p>
    <w:p w14:paraId="11F65DDF" w14:textId="569DB90C" w:rsidR="000253D3" w:rsidRPr="009819EF" w:rsidRDefault="002662CB" w:rsidP="00754B5D">
      <w:pPr>
        <w:pStyle w:val="PrEPText"/>
        <w:rPr>
          <w:noProof/>
        </w:rPr>
      </w:pPr>
      <w:r w:rsidRPr="009819EF">
        <w:rPr>
          <w:noProof/>
        </w:rPr>
        <w:t xml:space="preserve">Os Módulos devem ser ministrados sequencialmente. </w:t>
      </w:r>
    </w:p>
    <w:p w14:paraId="337BFC8B" w14:textId="77777777" w:rsidR="006C5B0C" w:rsidRPr="009819EF" w:rsidRDefault="00EE3954" w:rsidP="000B672F">
      <w:pPr>
        <w:pStyle w:val="Heading4"/>
        <w:rPr>
          <w:noProof/>
          <w:color w:val="00B050"/>
        </w:rPr>
      </w:pPr>
      <w:r w:rsidRPr="009819EF">
        <w:rPr>
          <w:noProof/>
        </w:rPr>
        <w:t>Amostra de agenda de treinamento</w:t>
      </w:r>
    </w:p>
    <w:tbl>
      <w:tblPr>
        <w:tblW w:w="5000" w:type="pct"/>
        <w:tblCellMar>
          <w:left w:w="0" w:type="dxa"/>
          <w:right w:w="0" w:type="dxa"/>
        </w:tblCellMar>
        <w:tblLook w:val="04A0" w:firstRow="1" w:lastRow="0" w:firstColumn="1" w:lastColumn="0" w:noHBand="0" w:noVBand="1"/>
      </w:tblPr>
      <w:tblGrid>
        <w:gridCol w:w="1679"/>
        <w:gridCol w:w="7438"/>
      </w:tblGrid>
      <w:tr w:rsidR="008E3C8A" w:rsidRPr="009819EF" w14:paraId="6E91D24B" w14:textId="77777777" w:rsidTr="009C195D">
        <w:trPr>
          <w:trHeight w:val="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369433BE" w14:textId="77777777" w:rsidR="008E3C8A" w:rsidRPr="009819EF" w:rsidRDefault="00DD71DE" w:rsidP="009C195D">
            <w:pPr>
              <w:spacing w:line="240" w:lineRule="auto"/>
              <w:rPr>
                <w:rFonts w:cs="Arial"/>
                <w:b/>
                <w:bCs/>
                <w:noProof/>
                <w:color w:val="FFFFFF"/>
              </w:rPr>
            </w:pPr>
            <w:r w:rsidRPr="009819EF">
              <w:rPr>
                <w:b/>
                <w:noProof/>
                <w:color w:val="FFFFFF"/>
              </w:rPr>
              <w:t>Dia 1</w:t>
            </w:r>
          </w:p>
        </w:tc>
      </w:tr>
      <w:tr w:rsidR="008E3C8A" w:rsidRPr="009819EF" w14:paraId="11496063"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6B3D7204" w14:textId="77777777" w:rsidR="008E3C8A" w:rsidRPr="009819EF" w:rsidRDefault="008E3C8A" w:rsidP="009C195D">
            <w:pPr>
              <w:spacing w:line="240" w:lineRule="auto"/>
              <w:rPr>
                <w:rFonts w:cs="Arial"/>
                <w:noProof/>
              </w:rPr>
            </w:pPr>
            <w:r w:rsidRPr="009819EF">
              <w:rPr>
                <w:noProof/>
              </w:rPr>
              <w:t>8h–8h30</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2F4BFD83" w14:textId="77777777" w:rsidR="008E3C8A" w:rsidRPr="009819EF" w:rsidRDefault="008E3C8A" w:rsidP="009C195D">
            <w:pPr>
              <w:spacing w:line="240" w:lineRule="auto"/>
              <w:rPr>
                <w:rFonts w:cs="Arial"/>
                <w:noProof/>
              </w:rPr>
            </w:pPr>
            <w:r w:rsidRPr="009819EF">
              <w:rPr>
                <w:noProof/>
              </w:rPr>
              <w:t xml:space="preserve">Inscrição dos participantes </w:t>
            </w:r>
          </w:p>
        </w:tc>
      </w:tr>
      <w:tr w:rsidR="008E3C8A" w:rsidRPr="009819EF" w14:paraId="3FA336CD"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703689E" w14:textId="77777777" w:rsidR="008E3C8A" w:rsidRPr="009819EF" w:rsidRDefault="008E3C8A" w:rsidP="009C195D">
            <w:pPr>
              <w:spacing w:line="240" w:lineRule="auto"/>
              <w:rPr>
                <w:rFonts w:cs="Arial"/>
                <w:noProof/>
              </w:rPr>
            </w:pPr>
            <w:r w:rsidRPr="009819EF">
              <w:rPr>
                <w:noProof/>
              </w:rPr>
              <w:t>8h30–10h30</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8D14725" w14:textId="77777777" w:rsidR="008E3C8A" w:rsidRPr="009819EF" w:rsidRDefault="008E3C8A" w:rsidP="009C195D">
            <w:pPr>
              <w:spacing w:line="240" w:lineRule="auto"/>
              <w:rPr>
                <w:rFonts w:cs="Arial"/>
                <w:noProof/>
              </w:rPr>
            </w:pPr>
            <w:r w:rsidRPr="009819EF">
              <w:rPr>
                <w:noProof/>
              </w:rPr>
              <w:t>Módulo 1: Avaliação pré-treinamento e noções básicas da PrEP</w:t>
            </w:r>
          </w:p>
        </w:tc>
      </w:tr>
      <w:tr w:rsidR="008E3C8A" w:rsidRPr="009819EF" w14:paraId="5C5CAEA5"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737A2093" w14:textId="77777777" w:rsidR="008E3C8A" w:rsidRPr="009819EF" w:rsidRDefault="008E3C8A" w:rsidP="009C195D">
            <w:pPr>
              <w:spacing w:line="240" w:lineRule="auto"/>
              <w:rPr>
                <w:rFonts w:cs="Arial"/>
                <w:noProof/>
              </w:rPr>
            </w:pPr>
            <w:r w:rsidRPr="009819EF">
              <w:rPr>
                <w:noProof/>
              </w:rPr>
              <w:t>10h30–10h45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2F4099E5" w14:textId="77777777" w:rsidR="008E3C8A" w:rsidRPr="009819EF" w:rsidRDefault="008E3C8A" w:rsidP="009C195D">
            <w:pPr>
              <w:spacing w:line="240" w:lineRule="auto"/>
              <w:rPr>
                <w:rFonts w:cs="Arial"/>
                <w:noProof/>
              </w:rPr>
            </w:pPr>
            <w:r w:rsidRPr="009819EF">
              <w:rPr>
                <w:noProof/>
              </w:rPr>
              <w:t>INTERVALO DA MANHÃ</w:t>
            </w:r>
          </w:p>
        </w:tc>
      </w:tr>
      <w:tr w:rsidR="008E3C8A" w:rsidRPr="009819EF" w14:paraId="43728CB7"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6AA4E294" w14:textId="77777777" w:rsidR="008E3C8A" w:rsidRPr="009819EF" w:rsidRDefault="008E3C8A" w:rsidP="009C195D">
            <w:pPr>
              <w:spacing w:line="240" w:lineRule="auto"/>
              <w:rPr>
                <w:rFonts w:cs="Arial"/>
                <w:noProof/>
              </w:rPr>
            </w:pPr>
            <w:r w:rsidRPr="009819EF">
              <w:rPr>
                <w:noProof/>
              </w:rPr>
              <w:t>10h45–12h</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52954485" w14:textId="77777777" w:rsidR="008E3C8A" w:rsidRPr="009819EF" w:rsidRDefault="008E3C8A" w:rsidP="009C195D">
            <w:pPr>
              <w:spacing w:line="240" w:lineRule="auto"/>
              <w:rPr>
                <w:rFonts w:cs="Arial"/>
                <w:noProof/>
              </w:rPr>
            </w:pPr>
            <w:r w:rsidRPr="009819EF">
              <w:rPr>
                <w:noProof/>
              </w:rPr>
              <w:t>Módulo 2: Triagem e elegibilidade para a PrEP</w:t>
            </w:r>
          </w:p>
        </w:tc>
      </w:tr>
      <w:tr w:rsidR="008E3C8A" w:rsidRPr="009819EF" w14:paraId="26422532"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1C8D1FA0" w14:textId="77777777" w:rsidR="008E3C8A" w:rsidRPr="009819EF" w:rsidRDefault="008E3C8A" w:rsidP="009C195D">
            <w:pPr>
              <w:spacing w:line="240" w:lineRule="auto"/>
              <w:rPr>
                <w:rFonts w:cs="Arial"/>
                <w:noProof/>
              </w:rPr>
            </w:pPr>
            <w:r w:rsidRPr="009819EF">
              <w:rPr>
                <w:noProof/>
              </w:rPr>
              <w:t>12h–13h</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6D02FA1D" w14:textId="77777777" w:rsidR="008E3C8A" w:rsidRPr="009819EF" w:rsidRDefault="008E3C8A" w:rsidP="009C195D">
            <w:pPr>
              <w:spacing w:line="240" w:lineRule="auto"/>
              <w:rPr>
                <w:rFonts w:cs="Arial"/>
                <w:noProof/>
              </w:rPr>
            </w:pPr>
            <w:r w:rsidRPr="009819EF">
              <w:rPr>
                <w:noProof/>
              </w:rPr>
              <w:t>ALMOÇO</w:t>
            </w:r>
          </w:p>
        </w:tc>
      </w:tr>
      <w:tr w:rsidR="008E3C8A" w:rsidRPr="009819EF" w14:paraId="56D9F42D"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5299AFFA" w14:textId="77777777" w:rsidR="008E3C8A" w:rsidRPr="009819EF" w:rsidRDefault="00B9466C" w:rsidP="009C195D">
            <w:pPr>
              <w:spacing w:line="240" w:lineRule="auto"/>
              <w:rPr>
                <w:rFonts w:cs="Arial"/>
                <w:noProof/>
              </w:rPr>
            </w:pPr>
            <w:r w:rsidRPr="009819EF">
              <w:rPr>
                <w:noProof/>
              </w:rPr>
              <w:t>13h–14h15</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D00E83A" w14:textId="77777777" w:rsidR="008E3C8A" w:rsidRPr="009819EF" w:rsidRDefault="008E3C8A" w:rsidP="009C195D">
            <w:pPr>
              <w:spacing w:line="240" w:lineRule="auto"/>
              <w:rPr>
                <w:rFonts w:cs="Arial"/>
                <w:noProof/>
              </w:rPr>
            </w:pPr>
            <w:r w:rsidRPr="009819EF">
              <w:rPr>
                <w:noProof/>
              </w:rPr>
              <w:t xml:space="preserve">Módulo 2: Triagem e elegibilidade para a PrEP </w:t>
            </w:r>
            <w:r w:rsidRPr="009819EF">
              <w:rPr>
                <w:i/>
                <w:noProof/>
              </w:rPr>
              <w:t>(</w:t>
            </w:r>
            <w:r w:rsidR="00A45644" w:rsidRPr="009819EF">
              <w:rPr>
                <w:i/>
                <w:noProof/>
              </w:rPr>
              <w:t>continuação</w:t>
            </w:r>
            <w:r w:rsidRPr="009819EF">
              <w:rPr>
                <w:i/>
                <w:noProof/>
              </w:rPr>
              <w:t>)</w:t>
            </w:r>
          </w:p>
        </w:tc>
      </w:tr>
      <w:tr w:rsidR="008E3C8A" w:rsidRPr="009819EF" w14:paraId="1DE0E613" w14:textId="77777777" w:rsidTr="00C64483">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2794CFA" w14:textId="77777777" w:rsidR="008E3C8A" w:rsidRPr="009819EF" w:rsidRDefault="00B9466C" w:rsidP="009C195D">
            <w:pPr>
              <w:spacing w:line="240" w:lineRule="auto"/>
              <w:rPr>
                <w:rFonts w:cs="Arial"/>
                <w:noProof/>
              </w:rPr>
            </w:pPr>
            <w:r w:rsidRPr="009819EF">
              <w:rPr>
                <w:noProof/>
              </w:rPr>
              <w:t>14h15–14h30</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28AB225" w14:textId="77777777" w:rsidR="008E3C8A" w:rsidRPr="009819EF" w:rsidRDefault="008E3C8A" w:rsidP="009C195D">
            <w:pPr>
              <w:spacing w:line="240" w:lineRule="auto"/>
              <w:rPr>
                <w:rFonts w:cs="Arial"/>
                <w:noProof/>
              </w:rPr>
            </w:pPr>
            <w:r w:rsidRPr="009819EF">
              <w:rPr>
                <w:noProof/>
              </w:rPr>
              <w:t>INTERVALO DA TARDE</w:t>
            </w:r>
          </w:p>
        </w:tc>
      </w:tr>
      <w:tr w:rsidR="008E3C8A" w:rsidRPr="009819EF" w14:paraId="59728453" w14:textId="77777777" w:rsidTr="00C64483">
        <w:trPr>
          <w:trHeight w:val="20"/>
        </w:trPr>
        <w:tc>
          <w:tcPr>
            <w:tcW w:w="0" w:type="auto"/>
            <w:tcBorders>
              <w:top w:val="single" w:sz="6" w:space="0" w:color="000000"/>
              <w:left w:val="single" w:sz="6" w:space="0" w:color="000000"/>
              <w:bottom w:val="single" w:sz="4" w:space="0" w:color="auto"/>
              <w:right w:val="single" w:sz="6" w:space="0" w:color="000000"/>
            </w:tcBorders>
            <w:tcMar>
              <w:top w:w="14" w:type="dxa"/>
              <w:left w:w="45" w:type="dxa"/>
              <w:bottom w:w="14" w:type="dxa"/>
              <w:right w:w="45" w:type="dxa"/>
            </w:tcMar>
            <w:vAlign w:val="center"/>
            <w:hideMark/>
          </w:tcPr>
          <w:p w14:paraId="57E72CF4" w14:textId="77777777" w:rsidR="008E3C8A" w:rsidRPr="009819EF" w:rsidRDefault="00B9466C" w:rsidP="009C195D">
            <w:pPr>
              <w:spacing w:line="240" w:lineRule="auto"/>
              <w:rPr>
                <w:rFonts w:cs="Arial"/>
                <w:noProof/>
              </w:rPr>
            </w:pPr>
            <w:r w:rsidRPr="009819EF">
              <w:rPr>
                <w:noProof/>
              </w:rPr>
              <w:t>14h30–16h30</w:t>
            </w:r>
          </w:p>
        </w:tc>
        <w:tc>
          <w:tcPr>
            <w:tcW w:w="0" w:type="auto"/>
            <w:tcBorders>
              <w:top w:val="single" w:sz="6" w:space="0" w:color="000000"/>
              <w:left w:val="single" w:sz="6" w:space="0" w:color="CCCCCC"/>
              <w:bottom w:val="single" w:sz="4" w:space="0" w:color="auto"/>
              <w:right w:val="single" w:sz="6" w:space="0" w:color="000000"/>
            </w:tcBorders>
            <w:tcMar>
              <w:top w:w="14" w:type="dxa"/>
              <w:left w:w="45" w:type="dxa"/>
              <w:bottom w:w="14" w:type="dxa"/>
              <w:right w:w="45" w:type="dxa"/>
            </w:tcMar>
            <w:vAlign w:val="center"/>
            <w:hideMark/>
          </w:tcPr>
          <w:p w14:paraId="5AB47ED4" w14:textId="77777777" w:rsidR="008E3C8A" w:rsidRPr="009819EF" w:rsidRDefault="008E3C8A" w:rsidP="009C195D">
            <w:pPr>
              <w:spacing w:line="240" w:lineRule="auto"/>
              <w:rPr>
                <w:rFonts w:cs="Arial"/>
                <w:noProof/>
              </w:rPr>
            </w:pPr>
            <w:r w:rsidRPr="009819EF">
              <w:rPr>
                <w:noProof/>
              </w:rPr>
              <w:t xml:space="preserve">Módulo 2: Triagem e elegibilidade para a PrEP </w:t>
            </w:r>
            <w:r w:rsidRPr="009819EF">
              <w:rPr>
                <w:i/>
                <w:noProof/>
              </w:rPr>
              <w:t>(</w:t>
            </w:r>
            <w:r w:rsidR="00A45644" w:rsidRPr="009819EF">
              <w:rPr>
                <w:i/>
                <w:noProof/>
              </w:rPr>
              <w:t>continuação</w:t>
            </w:r>
            <w:r w:rsidRPr="009819EF">
              <w:rPr>
                <w:i/>
                <w:noProof/>
              </w:rPr>
              <w:t>)</w:t>
            </w:r>
          </w:p>
        </w:tc>
      </w:tr>
      <w:tr w:rsidR="00C64483" w:rsidRPr="009819EF" w14:paraId="41E8E10A" w14:textId="77777777" w:rsidTr="00C64483">
        <w:trPr>
          <w:trHeight w:val="20"/>
        </w:trPr>
        <w:tc>
          <w:tcPr>
            <w:tcW w:w="0" w:type="auto"/>
            <w:tcBorders>
              <w:top w:val="single" w:sz="4" w:space="0" w:color="auto"/>
            </w:tcBorders>
            <w:tcMar>
              <w:top w:w="14" w:type="dxa"/>
              <w:left w:w="45" w:type="dxa"/>
              <w:bottom w:w="14" w:type="dxa"/>
              <w:right w:w="45" w:type="dxa"/>
            </w:tcMar>
            <w:vAlign w:val="center"/>
          </w:tcPr>
          <w:p w14:paraId="194B40EB" w14:textId="77777777" w:rsidR="00C64483" w:rsidRPr="009819EF" w:rsidRDefault="00C64483" w:rsidP="009C195D">
            <w:pPr>
              <w:spacing w:line="240" w:lineRule="auto"/>
              <w:rPr>
                <w:noProof/>
              </w:rPr>
            </w:pPr>
          </w:p>
        </w:tc>
        <w:tc>
          <w:tcPr>
            <w:tcW w:w="0" w:type="auto"/>
            <w:tcBorders>
              <w:top w:val="single" w:sz="4" w:space="0" w:color="auto"/>
            </w:tcBorders>
            <w:tcMar>
              <w:top w:w="14" w:type="dxa"/>
              <w:left w:w="45" w:type="dxa"/>
              <w:bottom w:w="14" w:type="dxa"/>
              <w:right w:w="45" w:type="dxa"/>
            </w:tcMar>
            <w:vAlign w:val="center"/>
          </w:tcPr>
          <w:p w14:paraId="770625E6" w14:textId="77777777" w:rsidR="00C64483" w:rsidRPr="009819EF" w:rsidRDefault="00C64483" w:rsidP="009C195D">
            <w:pPr>
              <w:spacing w:line="240" w:lineRule="auto"/>
              <w:rPr>
                <w:noProof/>
              </w:rPr>
            </w:pPr>
          </w:p>
        </w:tc>
      </w:tr>
    </w:tbl>
    <w:tbl>
      <w:tblPr>
        <w:tblStyle w:val="TableGrid"/>
        <w:tblW w:w="0" w:type="auto"/>
        <w:tblInd w:w="66" w:type="dxa"/>
        <w:tblLook w:val="04A0" w:firstRow="1" w:lastRow="0" w:firstColumn="1" w:lastColumn="0" w:noHBand="0" w:noVBand="1"/>
      </w:tblPr>
      <w:tblGrid>
        <w:gridCol w:w="1446"/>
        <w:gridCol w:w="14"/>
        <w:gridCol w:w="7717"/>
      </w:tblGrid>
      <w:tr w:rsidR="000333E1" w:rsidRPr="009819EF" w14:paraId="1DF3EC75" w14:textId="77777777" w:rsidTr="00C64483">
        <w:tc>
          <w:tcPr>
            <w:tcW w:w="9177" w:type="dxa"/>
            <w:gridSpan w:val="3"/>
            <w:tcBorders>
              <w:bottom w:val="single" w:sz="4" w:space="0" w:color="auto"/>
            </w:tcBorders>
            <w:shd w:val="clear" w:color="auto" w:fill="000000" w:themeFill="text1"/>
          </w:tcPr>
          <w:p w14:paraId="1E0E1979" w14:textId="77777777" w:rsidR="000333E1" w:rsidRPr="009819EF" w:rsidRDefault="000333E1" w:rsidP="000333E1">
            <w:pPr>
              <w:spacing w:line="240" w:lineRule="auto"/>
              <w:rPr>
                <w:noProof/>
              </w:rPr>
            </w:pPr>
            <w:r w:rsidRPr="009819EF">
              <w:rPr>
                <w:b/>
                <w:noProof/>
                <w:color w:val="FFFFFF"/>
              </w:rPr>
              <w:t>Dia 2</w:t>
            </w:r>
          </w:p>
        </w:tc>
      </w:tr>
      <w:tr w:rsidR="000333E1" w:rsidRPr="009819EF" w14:paraId="41A0FD3E" w14:textId="77777777" w:rsidTr="00C64483">
        <w:tc>
          <w:tcPr>
            <w:tcW w:w="1446" w:type="dxa"/>
            <w:tcBorders>
              <w:top w:val="single" w:sz="4" w:space="0" w:color="auto"/>
              <w:left w:val="single" w:sz="4" w:space="0" w:color="auto"/>
              <w:bottom w:val="single" w:sz="4" w:space="0" w:color="auto"/>
              <w:right w:val="single" w:sz="4" w:space="0" w:color="auto"/>
            </w:tcBorders>
          </w:tcPr>
          <w:p w14:paraId="31C31281" w14:textId="77777777" w:rsidR="000333E1" w:rsidRPr="009819EF" w:rsidRDefault="000333E1" w:rsidP="006F1BDF">
            <w:pPr>
              <w:rPr>
                <w:noProof/>
              </w:rPr>
            </w:pPr>
            <w:r w:rsidRPr="009819EF">
              <w:rPr>
                <w:noProof/>
              </w:rPr>
              <w:t>8h30–11h</w:t>
            </w:r>
          </w:p>
        </w:tc>
        <w:tc>
          <w:tcPr>
            <w:tcW w:w="7731" w:type="dxa"/>
            <w:gridSpan w:val="2"/>
            <w:tcBorders>
              <w:top w:val="single" w:sz="4" w:space="0" w:color="auto"/>
              <w:left w:val="single" w:sz="4" w:space="0" w:color="auto"/>
              <w:bottom w:val="single" w:sz="4" w:space="0" w:color="auto"/>
              <w:right w:val="single" w:sz="4" w:space="0" w:color="auto"/>
            </w:tcBorders>
          </w:tcPr>
          <w:p w14:paraId="23A9BC13" w14:textId="77777777" w:rsidR="000333E1" w:rsidRPr="009819EF" w:rsidRDefault="000333E1" w:rsidP="006F1BDF">
            <w:pPr>
              <w:rPr>
                <w:noProof/>
              </w:rPr>
            </w:pPr>
            <w:r w:rsidRPr="009819EF">
              <w:rPr>
                <w:noProof/>
              </w:rPr>
              <w:t>Módulo 3: Consultas de PrEP iniciais e de acompanhamento</w:t>
            </w:r>
          </w:p>
        </w:tc>
      </w:tr>
      <w:tr w:rsidR="000333E1" w:rsidRPr="009819EF" w14:paraId="01FA6143" w14:textId="77777777" w:rsidTr="00C64483">
        <w:tc>
          <w:tcPr>
            <w:tcW w:w="14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201348" w14:textId="77777777" w:rsidR="000333E1" w:rsidRPr="009819EF" w:rsidRDefault="000333E1" w:rsidP="006F1BDF">
            <w:pPr>
              <w:rPr>
                <w:noProof/>
              </w:rPr>
            </w:pPr>
            <w:r w:rsidRPr="009819EF">
              <w:rPr>
                <w:noProof/>
              </w:rPr>
              <w:t>11h–11h15</w:t>
            </w:r>
          </w:p>
        </w:tc>
        <w:tc>
          <w:tcPr>
            <w:tcW w:w="77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0903D" w14:textId="77777777" w:rsidR="000333E1" w:rsidRPr="009819EF" w:rsidRDefault="000333E1" w:rsidP="006F1BDF">
            <w:pPr>
              <w:rPr>
                <w:noProof/>
              </w:rPr>
            </w:pPr>
            <w:r w:rsidRPr="009819EF">
              <w:rPr>
                <w:noProof/>
              </w:rPr>
              <w:t>INTERVALO DA MANHÃ</w:t>
            </w:r>
          </w:p>
        </w:tc>
      </w:tr>
      <w:tr w:rsidR="000333E1" w:rsidRPr="009819EF" w14:paraId="069D5CCB" w14:textId="77777777" w:rsidTr="00C64483">
        <w:tc>
          <w:tcPr>
            <w:tcW w:w="1446" w:type="dxa"/>
            <w:tcBorders>
              <w:top w:val="single" w:sz="4" w:space="0" w:color="auto"/>
              <w:left w:val="single" w:sz="4" w:space="0" w:color="auto"/>
              <w:bottom w:val="single" w:sz="4" w:space="0" w:color="auto"/>
              <w:right w:val="single" w:sz="4" w:space="0" w:color="auto"/>
            </w:tcBorders>
          </w:tcPr>
          <w:p w14:paraId="7D71E66F" w14:textId="77777777" w:rsidR="000333E1" w:rsidRPr="009819EF" w:rsidRDefault="000333E1" w:rsidP="006F1BDF">
            <w:pPr>
              <w:rPr>
                <w:noProof/>
              </w:rPr>
            </w:pPr>
            <w:r w:rsidRPr="009819EF">
              <w:rPr>
                <w:noProof/>
              </w:rPr>
              <w:t>11h15–12h</w:t>
            </w:r>
          </w:p>
        </w:tc>
        <w:tc>
          <w:tcPr>
            <w:tcW w:w="7731" w:type="dxa"/>
            <w:gridSpan w:val="2"/>
            <w:tcBorders>
              <w:top w:val="single" w:sz="4" w:space="0" w:color="auto"/>
              <w:left w:val="single" w:sz="4" w:space="0" w:color="auto"/>
              <w:bottom w:val="single" w:sz="4" w:space="0" w:color="auto"/>
              <w:right w:val="single" w:sz="4" w:space="0" w:color="auto"/>
            </w:tcBorders>
          </w:tcPr>
          <w:p w14:paraId="15A218C8" w14:textId="77777777" w:rsidR="000333E1" w:rsidRPr="009819EF" w:rsidRDefault="000333E1" w:rsidP="006F1BDF">
            <w:pPr>
              <w:rPr>
                <w:noProof/>
              </w:rPr>
            </w:pPr>
            <w:r w:rsidRPr="009819EF">
              <w:rPr>
                <w:noProof/>
              </w:rPr>
              <w:t>Módulo 3: Consultas de PrEP iniciais e de acompanhamento (</w:t>
            </w:r>
            <w:r w:rsidR="00A45644" w:rsidRPr="009819EF">
              <w:rPr>
                <w:noProof/>
              </w:rPr>
              <w:t>continuação</w:t>
            </w:r>
            <w:r w:rsidRPr="009819EF">
              <w:rPr>
                <w:noProof/>
              </w:rPr>
              <w:t>)</w:t>
            </w:r>
          </w:p>
        </w:tc>
      </w:tr>
      <w:tr w:rsidR="000333E1" w:rsidRPr="009819EF" w14:paraId="4A4A0C65" w14:textId="77777777" w:rsidTr="00C64483">
        <w:tc>
          <w:tcPr>
            <w:tcW w:w="14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D8AB2" w14:textId="77777777" w:rsidR="000333E1" w:rsidRPr="009819EF" w:rsidRDefault="000333E1" w:rsidP="006F1BDF">
            <w:pPr>
              <w:rPr>
                <w:noProof/>
              </w:rPr>
            </w:pPr>
            <w:r w:rsidRPr="009819EF">
              <w:rPr>
                <w:noProof/>
              </w:rPr>
              <w:t>12h–13h</w:t>
            </w:r>
          </w:p>
        </w:tc>
        <w:tc>
          <w:tcPr>
            <w:tcW w:w="77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BEBC48" w14:textId="77777777" w:rsidR="000333E1" w:rsidRPr="009819EF" w:rsidRDefault="000333E1" w:rsidP="006F1BDF">
            <w:pPr>
              <w:rPr>
                <w:noProof/>
              </w:rPr>
            </w:pPr>
            <w:r w:rsidRPr="009819EF">
              <w:rPr>
                <w:noProof/>
              </w:rPr>
              <w:t>ALMOÇO</w:t>
            </w:r>
          </w:p>
        </w:tc>
      </w:tr>
      <w:tr w:rsidR="000333E1" w:rsidRPr="009819EF" w14:paraId="3245E06E" w14:textId="77777777" w:rsidTr="00C64483">
        <w:tc>
          <w:tcPr>
            <w:tcW w:w="1446" w:type="dxa"/>
            <w:tcBorders>
              <w:top w:val="single" w:sz="4" w:space="0" w:color="auto"/>
              <w:left w:val="single" w:sz="4" w:space="0" w:color="auto"/>
              <w:bottom w:val="single" w:sz="4" w:space="0" w:color="auto"/>
              <w:right w:val="single" w:sz="4" w:space="0" w:color="auto"/>
            </w:tcBorders>
          </w:tcPr>
          <w:p w14:paraId="15CA4A4C" w14:textId="77777777" w:rsidR="000333E1" w:rsidRPr="009819EF" w:rsidRDefault="000333E1" w:rsidP="006F1BDF">
            <w:pPr>
              <w:rPr>
                <w:noProof/>
              </w:rPr>
            </w:pPr>
            <w:r w:rsidRPr="009819EF">
              <w:rPr>
                <w:noProof/>
              </w:rPr>
              <w:t>13h–14h30</w:t>
            </w:r>
          </w:p>
        </w:tc>
        <w:tc>
          <w:tcPr>
            <w:tcW w:w="7731" w:type="dxa"/>
            <w:gridSpan w:val="2"/>
            <w:tcBorders>
              <w:top w:val="single" w:sz="4" w:space="0" w:color="auto"/>
              <w:left w:val="single" w:sz="4" w:space="0" w:color="auto"/>
              <w:bottom w:val="single" w:sz="4" w:space="0" w:color="auto"/>
              <w:right w:val="single" w:sz="4" w:space="0" w:color="auto"/>
            </w:tcBorders>
          </w:tcPr>
          <w:p w14:paraId="0C9103A7" w14:textId="77777777" w:rsidR="000333E1" w:rsidRPr="009819EF" w:rsidRDefault="000333E1" w:rsidP="006F1BDF">
            <w:pPr>
              <w:rPr>
                <w:noProof/>
              </w:rPr>
            </w:pPr>
            <w:r w:rsidRPr="009819EF">
              <w:rPr>
                <w:noProof/>
              </w:rPr>
              <w:t>Módulo 3: Consultas de PrEP iniciais e de acompanhamento (</w:t>
            </w:r>
            <w:r w:rsidR="00A45644" w:rsidRPr="009819EF">
              <w:rPr>
                <w:noProof/>
              </w:rPr>
              <w:t>continuação</w:t>
            </w:r>
            <w:r w:rsidRPr="009819EF">
              <w:rPr>
                <w:noProof/>
              </w:rPr>
              <w:t>)</w:t>
            </w:r>
          </w:p>
        </w:tc>
      </w:tr>
      <w:tr w:rsidR="000333E1" w:rsidRPr="009819EF" w14:paraId="1B3E22B1" w14:textId="77777777" w:rsidTr="00C64483">
        <w:tc>
          <w:tcPr>
            <w:tcW w:w="14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BFAFBB" w14:textId="77777777" w:rsidR="000333E1" w:rsidRPr="009819EF" w:rsidRDefault="000333E1" w:rsidP="006F1BDF">
            <w:pPr>
              <w:rPr>
                <w:noProof/>
              </w:rPr>
            </w:pPr>
            <w:r w:rsidRPr="009819EF">
              <w:rPr>
                <w:noProof/>
              </w:rPr>
              <w:t>14h30–14h45</w:t>
            </w:r>
          </w:p>
        </w:tc>
        <w:tc>
          <w:tcPr>
            <w:tcW w:w="77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C5759E" w14:textId="77777777" w:rsidR="000333E1" w:rsidRPr="009819EF" w:rsidRDefault="000333E1" w:rsidP="006F1BDF">
            <w:pPr>
              <w:rPr>
                <w:noProof/>
              </w:rPr>
            </w:pPr>
            <w:r w:rsidRPr="009819EF">
              <w:rPr>
                <w:noProof/>
              </w:rPr>
              <w:t>INTERVALO DA TARDE</w:t>
            </w:r>
          </w:p>
        </w:tc>
      </w:tr>
      <w:tr w:rsidR="000333E1" w:rsidRPr="009819EF" w14:paraId="0754A45F" w14:textId="77777777" w:rsidTr="00C64483">
        <w:tc>
          <w:tcPr>
            <w:tcW w:w="1446" w:type="dxa"/>
            <w:tcBorders>
              <w:top w:val="single" w:sz="4" w:space="0" w:color="auto"/>
              <w:left w:val="single" w:sz="4" w:space="0" w:color="auto"/>
              <w:bottom w:val="single" w:sz="4" w:space="0" w:color="auto"/>
              <w:right w:val="single" w:sz="4" w:space="0" w:color="auto"/>
            </w:tcBorders>
          </w:tcPr>
          <w:p w14:paraId="39C5902E" w14:textId="77777777" w:rsidR="000333E1" w:rsidRPr="009819EF" w:rsidRDefault="000333E1" w:rsidP="000333E1">
            <w:pPr>
              <w:rPr>
                <w:noProof/>
              </w:rPr>
            </w:pPr>
            <w:r w:rsidRPr="009819EF">
              <w:rPr>
                <w:noProof/>
              </w:rPr>
              <w:t>14h45–16h</w:t>
            </w:r>
          </w:p>
        </w:tc>
        <w:tc>
          <w:tcPr>
            <w:tcW w:w="7731" w:type="dxa"/>
            <w:gridSpan w:val="2"/>
            <w:tcBorders>
              <w:top w:val="single" w:sz="4" w:space="0" w:color="auto"/>
              <w:left w:val="single" w:sz="4" w:space="0" w:color="auto"/>
              <w:bottom w:val="single" w:sz="4" w:space="0" w:color="auto"/>
              <w:right w:val="single" w:sz="4" w:space="0" w:color="auto"/>
            </w:tcBorders>
          </w:tcPr>
          <w:p w14:paraId="6B39112C" w14:textId="77777777" w:rsidR="000333E1" w:rsidRPr="009819EF" w:rsidRDefault="000333E1" w:rsidP="006F1BDF">
            <w:pPr>
              <w:rPr>
                <w:noProof/>
              </w:rPr>
            </w:pPr>
            <w:r w:rsidRPr="009819EF">
              <w:rPr>
                <w:noProof/>
              </w:rPr>
              <w:t>Módulo 4: Monitoramento e manejo dos efeitos colaterais da PrEP, soroconversão e estigma</w:t>
            </w:r>
          </w:p>
        </w:tc>
      </w:tr>
      <w:tr w:rsidR="00C64483" w:rsidRPr="009819EF" w14:paraId="4527C69E" w14:textId="77777777" w:rsidTr="00C64483">
        <w:tc>
          <w:tcPr>
            <w:tcW w:w="1446" w:type="dxa"/>
            <w:tcBorders>
              <w:top w:val="single" w:sz="4" w:space="0" w:color="auto"/>
            </w:tcBorders>
          </w:tcPr>
          <w:p w14:paraId="55328CD4" w14:textId="77777777" w:rsidR="00C64483" w:rsidRPr="009819EF" w:rsidRDefault="00C64483" w:rsidP="000333E1">
            <w:pPr>
              <w:rPr>
                <w:noProof/>
              </w:rPr>
            </w:pPr>
          </w:p>
        </w:tc>
        <w:tc>
          <w:tcPr>
            <w:tcW w:w="7731" w:type="dxa"/>
            <w:gridSpan w:val="2"/>
            <w:tcBorders>
              <w:top w:val="single" w:sz="4" w:space="0" w:color="auto"/>
            </w:tcBorders>
          </w:tcPr>
          <w:p w14:paraId="0F518353" w14:textId="77777777" w:rsidR="00C64483" w:rsidRPr="009819EF" w:rsidRDefault="00C64483" w:rsidP="006F1BDF">
            <w:pPr>
              <w:rPr>
                <w:noProof/>
              </w:rPr>
            </w:pPr>
          </w:p>
        </w:tc>
      </w:tr>
      <w:tr w:rsidR="008B6FED" w:rsidRPr="009819EF" w14:paraId="45F020CA"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7" w:type="dxa"/>
            <w:gridSpan w:val="3"/>
            <w:tcBorders>
              <w:top w:val="nil"/>
            </w:tcBorders>
            <w:shd w:val="clear" w:color="auto" w:fill="000000" w:themeFill="text1"/>
          </w:tcPr>
          <w:p w14:paraId="21FB6F78" w14:textId="77777777" w:rsidR="008B6FED" w:rsidRPr="009819EF" w:rsidRDefault="008B6FED" w:rsidP="005D313C">
            <w:pPr>
              <w:spacing w:line="240" w:lineRule="auto"/>
              <w:rPr>
                <w:noProof/>
              </w:rPr>
            </w:pPr>
            <w:r w:rsidRPr="009819EF">
              <w:rPr>
                <w:b/>
                <w:noProof/>
                <w:color w:val="FFFFFF"/>
              </w:rPr>
              <w:t>Dia 3</w:t>
            </w:r>
          </w:p>
        </w:tc>
      </w:tr>
      <w:tr w:rsidR="005D313C" w:rsidRPr="009819EF" w14:paraId="0A89C917"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tcPr>
          <w:p w14:paraId="2826C930" w14:textId="77777777" w:rsidR="005D313C" w:rsidRPr="009819EF" w:rsidRDefault="005D313C" w:rsidP="006F1BDF">
            <w:pPr>
              <w:rPr>
                <w:noProof/>
              </w:rPr>
            </w:pPr>
            <w:r w:rsidRPr="009819EF">
              <w:rPr>
                <w:noProof/>
              </w:rPr>
              <w:t>8h30–10h15</w:t>
            </w:r>
          </w:p>
        </w:tc>
        <w:tc>
          <w:tcPr>
            <w:tcW w:w="7717" w:type="dxa"/>
          </w:tcPr>
          <w:p w14:paraId="73010E2D" w14:textId="77777777" w:rsidR="005D313C" w:rsidRPr="009819EF" w:rsidRDefault="005D313C" w:rsidP="006F1BDF">
            <w:pPr>
              <w:rPr>
                <w:noProof/>
              </w:rPr>
            </w:pPr>
            <w:r w:rsidRPr="009819EF">
              <w:rPr>
                <w:noProof/>
              </w:rPr>
              <w:t>Módulo 5: Ferramentas de Monitoramento e Avaliação da PrEP</w:t>
            </w:r>
          </w:p>
        </w:tc>
      </w:tr>
      <w:tr w:rsidR="005D313C" w:rsidRPr="009819EF" w14:paraId="69146F1C"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shd w:val="clear" w:color="auto" w:fill="F2F2F2" w:themeFill="background1" w:themeFillShade="F2"/>
          </w:tcPr>
          <w:p w14:paraId="62F42AD4" w14:textId="77777777" w:rsidR="005D313C" w:rsidRPr="009819EF" w:rsidRDefault="005D313C" w:rsidP="006F1BDF">
            <w:pPr>
              <w:rPr>
                <w:noProof/>
                <w:spacing w:val="-6"/>
              </w:rPr>
            </w:pPr>
            <w:r w:rsidRPr="009819EF">
              <w:rPr>
                <w:noProof/>
                <w:spacing w:val="-6"/>
              </w:rPr>
              <w:t>10h15–10h30</w:t>
            </w:r>
          </w:p>
        </w:tc>
        <w:tc>
          <w:tcPr>
            <w:tcW w:w="7717" w:type="dxa"/>
            <w:shd w:val="clear" w:color="auto" w:fill="F2F2F2" w:themeFill="background1" w:themeFillShade="F2"/>
          </w:tcPr>
          <w:p w14:paraId="4C1BFF0D" w14:textId="77777777" w:rsidR="005D313C" w:rsidRPr="009819EF" w:rsidRDefault="005D313C" w:rsidP="006F1BDF">
            <w:pPr>
              <w:rPr>
                <w:noProof/>
              </w:rPr>
            </w:pPr>
            <w:r w:rsidRPr="009819EF">
              <w:rPr>
                <w:noProof/>
              </w:rPr>
              <w:t>INTERVALO DA MANHÃ</w:t>
            </w:r>
          </w:p>
        </w:tc>
      </w:tr>
      <w:tr w:rsidR="005D313C" w:rsidRPr="009819EF" w14:paraId="7AA20831"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tcPr>
          <w:p w14:paraId="4FF779C2" w14:textId="77777777" w:rsidR="005D313C" w:rsidRPr="009819EF" w:rsidRDefault="005D313C" w:rsidP="006F1BDF">
            <w:pPr>
              <w:rPr>
                <w:noProof/>
              </w:rPr>
            </w:pPr>
            <w:r w:rsidRPr="009819EF">
              <w:rPr>
                <w:noProof/>
              </w:rPr>
              <w:t>10h30–12h</w:t>
            </w:r>
          </w:p>
        </w:tc>
        <w:tc>
          <w:tcPr>
            <w:tcW w:w="7717" w:type="dxa"/>
          </w:tcPr>
          <w:p w14:paraId="6406F997" w14:textId="77777777" w:rsidR="005D313C" w:rsidRPr="009819EF" w:rsidRDefault="005D313C" w:rsidP="006F1BDF">
            <w:pPr>
              <w:rPr>
                <w:noProof/>
              </w:rPr>
            </w:pPr>
            <w:r w:rsidRPr="009819EF">
              <w:rPr>
                <w:noProof/>
              </w:rPr>
              <w:t>Módulo 5: Ferramentas de Monitoramento e Avaliação da PrEP (</w:t>
            </w:r>
            <w:r w:rsidR="00A45644" w:rsidRPr="009819EF">
              <w:rPr>
                <w:i/>
                <w:noProof/>
              </w:rPr>
              <w:t>continuação</w:t>
            </w:r>
            <w:r w:rsidRPr="009819EF">
              <w:rPr>
                <w:noProof/>
              </w:rPr>
              <w:t>)</w:t>
            </w:r>
          </w:p>
        </w:tc>
      </w:tr>
      <w:tr w:rsidR="005D313C" w:rsidRPr="009819EF" w14:paraId="5CCD4C40"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shd w:val="clear" w:color="auto" w:fill="F2F2F2" w:themeFill="background1" w:themeFillShade="F2"/>
          </w:tcPr>
          <w:p w14:paraId="3521470C" w14:textId="77777777" w:rsidR="005D313C" w:rsidRPr="009819EF" w:rsidRDefault="005D313C" w:rsidP="006F1BDF">
            <w:pPr>
              <w:rPr>
                <w:noProof/>
              </w:rPr>
            </w:pPr>
            <w:r w:rsidRPr="009819EF">
              <w:rPr>
                <w:noProof/>
              </w:rPr>
              <w:t>12h–12h30</w:t>
            </w:r>
          </w:p>
        </w:tc>
        <w:tc>
          <w:tcPr>
            <w:tcW w:w="7717" w:type="dxa"/>
            <w:shd w:val="clear" w:color="auto" w:fill="F2F2F2" w:themeFill="background1" w:themeFillShade="F2"/>
          </w:tcPr>
          <w:p w14:paraId="58AF6BF4" w14:textId="77777777" w:rsidR="005D313C" w:rsidRPr="009819EF" w:rsidRDefault="005D313C" w:rsidP="006F1BDF">
            <w:pPr>
              <w:rPr>
                <w:noProof/>
              </w:rPr>
            </w:pPr>
            <w:r w:rsidRPr="009819EF">
              <w:rPr>
                <w:noProof/>
              </w:rPr>
              <w:t xml:space="preserve">ALMOÇO </w:t>
            </w:r>
            <w:r w:rsidRPr="009819EF">
              <w:rPr>
                <w:i/>
                <w:noProof/>
              </w:rPr>
              <w:t>(½ hora</w:t>
            </w:r>
            <w:r w:rsidRPr="009819EF">
              <w:rPr>
                <w:noProof/>
              </w:rPr>
              <w:t>)</w:t>
            </w:r>
          </w:p>
        </w:tc>
      </w:tr>
      <w:tr w:rsidR="005D313C" w:rsidRPr="009819EF" w14:paraId="56005A81"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tcPr>
          <w:p w14:paraId="4AF32092" w14:textId="77777777" w:rsidR="005D313C" w:rsidRPr="009819EF" w:rsidRDefault="005D313C" w:rsidP="006F1BDF">
            <w:pPr>
              <w:rPr>
                <w:noProof/>
              </w:rPr>
            </w:pPr>
            <w:r w:rsidRPr="009819EF">
              <w:rPr>
                <w:noProof/>
              </w:rPr>
              <w:t>12h30–13:30</w:t>
            </w:r>
          </w:p>
        </w:tc>
        <w:tc>
          <w:tcPr>
            <w:tcW w:w="7717" w:type="dxa"/>
          </w:tcPr>
          <w:p w14:paraId="6C355B66" w14:textId="77777777" w:rsidR="005D313C" w:rsidRPr="009819EF" w:rsidRDefault="005D313C" w:rsidP="006F1BDF">
            <w:pPr>
              <w:rPr>
                <w:noProof/>
              </w:rPr>
            </w:pPr>
            <w:r w:rsidRPr="009819EF">
              <w:rPr>
                <w:noProof/>
              </w:rPr>
              <w:t>Módulo 5: Ferramentas de Monitoramento e Avaliação da PrEP (</w:t>
            </w:r>
            <w:r w:rsidR="00A45644" w:rsidRPr="009819EF">
              <w:rPr>
                <w:i/>
                <w:noProof/>
              </w:rPr>
              <w:t>continuação</w:t>
            </w:r>
            <w:r w:rsidRPr="009819EF">
              <w:rPr>
                <w:noProof/>
              </w:rPr>
              <w:t>)</w:t>
            </w:r>
          </w:p>
        </w:tc>
      </w:tr>
      <w:tr w:rsidR="005D313C" w:rsidRPr="009819EF" w14:paraId="70C054DC" w14:textId="77777777" w:rsidTr="00C64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 w:type="dxa"/>
            <w:gridSpan w:val="2"/>
          </w:tcPr>
          <w:p w14:paraId="669CE9D7" w14:textId="77777777" w:rsidR="005D313C" w:rsidRPr="009819EF" w:rsidRDefault="005D313C" w:rsidP="006F1BDF">
            <w:pPr>
              <w:rPr>
                <w:noProof/>
              </w:rPr>
            </w:pPr>
            <w:r w:rsidRPr="009819EF">
              <w:rPr>
                <w:noProof/>
              </w:rPr>
              <w:t>13h30–14h</w:t>
            </w:r>
          </w:p>
        </w:tc>
        <w:tc>
          <w:tcPr>
            <w:tcW w:w="7717" w:type="dxa"/>
          </w:tcPr>
          <w:p w14:paraId="2CC3DB49" w14:textId="77777777" w:rsidR="005D313C" w:rsidRPr="009819EF" w:rsidRDefault="005D313C" w:rsidP="006F1BDF">
            <w:pPr>
              <w:rPr>
                <w:noProof/>
              </w:rPr>
            </w:pPr>
            <w:r w:rsidRPr="009819EF">
              <w:rPr>
                <w:noProof/>
              </w:rPr>
              <w:t>Módulo 6: Avaliação pós-treinamento</w:t>
            </w:r>
            <w:r w:rsidR="00C64483" w:rsidRPr="009819EF">
              <w:rPr>
                <w:noProof/>
              </w:rPr>
              <w:t xml:space="preserve"> , análise e encerramento</w:t>
            </w:r>
          </w:p>
        </w:tc>
      </w:tr>
    </w:tbl>
    <w:p w14:paraId="1D8477DB" w14:textId="77777777" w:rsidR="00227501" w:rsidRPr="009819EF" w:rsidRDefault="00C64483" w:rsidP="00326DD8">
      <w:pPr>
        <w:pStyle w:val="PrEPText"/>
        <w:spacing w:after="80"/>
        <w:rPr>
          <w:noProof/>
        </w:rPr>
      </w:pPr>
      <w:r w:rsidRPr="009819EF">
        <w:rPr>
          <w:noProof/>
        </w:rPr>
        <w:br/>
      </w:r>
      <w:r w:rsidR="00406121" w:rsidRPr="009819EF">
        <w:rPr>
          <w:noProof/>
        </w:rPr>
        <w:t>Monte uma mesa de inscrição pelo menos 30 minutos antes do início do programa de treinamento. Os participantes devem parar na mesa de inscrição antes de entrarem na sala de treinamento pela primeira vez. Lá, eles irão:</w:t>
      </w:r>
    </w:p>
    <w:p w14:paraId="7DF6D0D1" w14:textId="77777777" w:rsidR="00227501" w:rsidRPr="009819EF" w:rsidRDefault="00227501" w:rsidP="00754B5D">
      <w:pPr>
        <w:pStyle w:val="PrEPBodyTextBulletedSub"/>
        <w:rPr>
          <w:noProof/>
        </w:rPr>
      </w:pPr>
      <w:r w:rsidRPr="009819EF">
        <w:rPr>
          <w:noProof/>
        </w:rPr>
        <w:t xml:space="preserve">Inscrever-se para o treinamento ou se registrar, se já estiverem inscritos. A folha de inscrição pode incluir espaços para nome, cargo, local de trabalho, endereço do empregador, número de telefone comercial, número de telefone celular e endereço de email. </w:t>
      </w:r>
    </w:p>
    <w:p w14:paraId="00B5CDFA" w14:textId="77777777" w:rsidR="00227501" w:rsidRPr="009819EF" w:rsidRDefault="00AA181C" w:rsidP="00754B5D">
      <w:pPr>
        <w:pStyle w:val="PrEPBodyTextBulletedSub"/>
        <w:rPr>
          <w:noProof/>
        </w:rPr>
      </w:pPr>
      <w:r w:rsidRPr="009819EF">
        <w:rPr>
          <w:noProof/>
        </w:rPr>
        <w:t>Preencha o nome no crachá. Treinadores e participantes devem usar seus crachás durante todo o treinamento para facilitar o aprendizado de nomes e networking futuro.</w:t>
      </w:r>
    </w:p>
    <w:p w14:paraId="59ABA099" w14:textId="77777777" w:rsidR="00227501" w:rsidRPr="009819EF" w:rsidRDefault="00391FB8" w:rsidP="000B672F">
      <w:pPr>
        <w:pStyle w:val="PrEPText"/>
        <w:rPr>
          <w:noProof/>
        </w:rPr>
      </w:pPr>
      <w:r w:rsidRPr="009819EF">
        <w:rPr>
          <w:noProof/>
        </w:rPr>
        <w:lastRenderedPageBreak/>
        <w:t xml:space="preserve">Um treinador e uma pessoa de apoio podem compor a mesa de inscrição para a maioria dos tamanhos de grupos de treinamento. Outros treinadores devem estar disponíveis para recepcionar e cumprimentar os participantes e solucionar problemas. Sua presença ajudará a garantir uma primeira impressão e um ambiente de aprendizado positivos. </w:t>
      </w:r>
    </w:p>
    <w:p w14:paraId="283CF0F1" w14:textId="77777777" w:rsidR="00227501" w:rsidRPr="009819EF" w:rsidRDefault="00227501" w:rsidP="00326DD8">
      <w:pPr>
        <w:pStyle w:val="Heading3"/>
        <w:spacing w:before="240"/>
        <w:rPr>
          <w:noProof/>
        </w:rPr>
      </w:pPr>
      <w:r w:rsidRPr="009819EF">
        <w:rPr>
          <w:noProof/>
        </w:rPr>
        <w:t>Começando o dia de treinamento</w:t>
      </w:r>
    </w:p>
    <w:p w14:paraId="44F406F2" w14:textId="77777777" w:rsidR="00E66B91" w:rsidRPr="009819EF" w:rsidRDefault="00E32D01" w:rsidP="00D10443">
      <w:pPr>
        <w:pStyle w:val="PrEPText"/>
        <w:rPr>
          <w:noProof/>
          <w:spacing w:val="-2"/>
        </w:rPr>
        <w:sectPr w:rsidR="00E66B91" w:rsidRPr="009819EF" w:rsidSect="000253D3">
          <w:headerReference w:type="default" r:id="rId32"/>
          <w:footerReference w:type="default" r:id="rId33"/>
          <w:type w:val="continuous"/>
          <w:pgSz w:w="11907" w:h="16839" w:code="9"/>
          <w:pgMar w:top="1440" w:right="1440" w:bottom="1135" w:left="1440" w:header="720" w:footer="720" w:gutter="0"/>
          <w:cols w:space="720"/>
          <w:titlePg/>
          <w:docGrid w:linePitch="360"/>
        </w:sectPr>
      </w:pPr>
      <w:r w:rsidRPr="009819EF">
        <w:rPr>
          <w:noProof/>
        </w:rPr>
        <w:t xml:space="preserve">Comece respondendo a quaisquer perguntas e revendo a agenda do dia. Você também pode usar esse tempo para orientar os participantes sobre as instalações de treinamento (por exemplo, a localização dos banheiros e onde os intervalos e refeições serão servidos) e outros assuntos de logística. Isso não deve demorar mais de 5 ou 10 minutos. </w:t>
      </w:r>
    </w:p>
    <w:p w14:paraId="60BB50FF" w14:textId="77777777" w:rsidR="00575B47" w:rsidRPr="009819EF" w:rsidRDefault="00E66B91" w:rsidP="00326DD8">
      <w:pPr>
        <w:pStyle w:val="Heading2"/>
        <w:spacing w:before="0"/>
        <w:rPr>
          <w:noProof/>
        </w:rPr>
      </w:pPr>
      <w:r w:rsidRPr="009819EF">
        <w:rPr>
          <w:noProof/>
          <w:sz w:val="20"/>
        </w:rPr>
        <w:lastRenderedPageBreak/>
        <w:br/>
      </w:r>
      <w:bookmarkStart w:id="39" w:name="_Toc531945754"/>
      <w:bookmarkStart w:id="40" w:name="_Toc7179939"/>
      <w:r w:rsidRPr="009819EF">
        <w:rPr>
          <w:noProof/>
        </w:rPr>
        <w:t>Avaliação de Treinamento</w:t>
      </w:r>
      <w:bookmarkEnd w:id="39"/>
      <w:bookmarkEnd w:id="40"/>
    </w:p>
    <w:p w14:paraId="0D1F33BC" w14:textId="77777777" w:rsidR="00227501" w:rsidRPr="009819EF" w:rsidRDefault="00227501" w:rsidP="00BE733B">
      <w:pPr>
        <w:pStyle w:val="Heading4"/>
        <w:spacing w:before="0"/>
        <w:rPr>
          <w:noProof/>
        </w:rPr>
      </w:pPr>
      <w:r w:rsidRPr="009819EF">
        <w:rPr>
          <w:noProof/>
        </w:rPr>
        <w:t>Avaliação Pré-Treinamento</w:t>
      </w:r>
      <w:r w:rsidRPr="009819EF">
        <w:rPr>
          <w:noProof/>
          <w:highlight w:val="yellow"/>
        </w:rPr>
        <w:t xml:space="preserve"> </w:t>
      </w:r>
    </w:p>
    <w:p w14:paraId="011078C2" w14:textId="77777777" w:rsidR="00227501" w:rsidRPr="009819EF" w:rsidRDefault="008D6466" w:rsidP="000B672F">
      <w:pPr>
        <w:pStyle w:val="PrEPText"/>
        <w:rPr>
          <w:noProof/>
          <w:spacing w:val="-4"/>
        </w:rPr>
      </w:pPr>
      <w:r w:rsidRPr="009819EF">
        <w:rPr>
          <w:noProof/>
        </w:rPr>
        <w:t>O pacote de treinamento inclui uma avaliação pré-treinamento que consiste em perguntas destinadas a medir o conhecimento pré-treinamento dos participantes sobre os principais conteúdos e habilidades relacionados à implementação da PrEP. A avaliação pré-treinamento é projetada para dar aos participantes uma noção do que eles precisam saber e ser capazes de fazer até o final do treinamento. Assim, após concluídas, as avaliações pré-treinamento dão aos treinadores uma visão rápida do que os participantes sabem ou não. Você deve revisar as avaliações pré-treinamento concluídas a fim de identificar as áreas de conteúdo que pode precisar adaptar durante o treinamento, mas você não irá formalmente classificar as avaliações pré-treinamento ou devolvê-las aos participantes.</w:t>
      </w:r>
    </w:p>
    <w:p w14:paraId="6FF56C90" w14:textId="77777777" w:rsidR="00227501" w:rsidRPr="009819EF" w:rsidRDefault="00227501" w:rsidP="000B672F">
      <w:pPr>
        <w:pStyle w:val="Heading4"/>
        <w:spacing w:before="0"/>
        <w:rPr>
          <w:strike/>
          <w:noProof/>
        </w:rPr>
      </w:pPr>
      <w:r w:rsidRPr="009819EF">
        <w:rPr>
          <w:noProof/>
        </w:rPr>
        <w:t>Avaliação Pós-Treinamento</w:t>
      </w:r>
    </w:p>
    <w:p w14:paraId="3552B219" w14:textId="77777777" w:rsidR="000E5A9F" w:rsidRPr="009819EF" w:rsidRDefault="000E5A9F" w:rsidP="000B672F">
      <w:pPr>
        <w:pStyle w:val="PrEPText"/>
        <w:rPr>
          <w:noProof/>
          <w:spacing w:val="-4"/>
        </w:rPr>
      </w:pPr>
      <w:r w:rsidRPr="009819EF">
        <w:rPr>
          <w:noProof/>
        </w:rPr>
        <w:t xml:space="preserve">O pacote de treinamento inclui uma avaliação pós-treinamento de múltipla escolha (Módulo 6). As perguntas da avaliação pós-treinamento são as mesmas que as feitas na avaliação pré-treinamento, com opções de resposta de múltipla escolha, e são projetadas para medir o aprendizado de conteúdos e habilidades-chave relacionados à implementação da PrEP. Você atribuirá notas e devolverá essas avaliações aos participantes. </w:t>
      </w:r>
    </w:p>
    <w:p w14:paraId="408729BF" w14:textId="77777777" w:rsidR="00311AAE" w:rsidRPr="009819EF" w:rsidRDefault="00311AAE" w:rsidP="000B672F">
      <w:pPr>
        <w:pStyle w:val="Heading4"/>
        <w:spacing w:before="0"/>
        <w:rPr>
          <w:noProof/>
        </w:rPr>
      </w:pPr>
      <w:r w:rsidRPr="009819EF">
        <w:rPr>
          <w:noProof/>
        </w:rPr>
        <w:t>Formulário de Avaliação de Treinamento</w:t>
      </w:r>
    </w:p>
    <w:p w14:paraId="1C5954DD" w14:textId="77777777" w:rsidR="0093216A" w:rsidRPr="009819EF" w:rsidRDefault="00311AAE" w:rsidP="000B672F">
      <w:pPr>
        <w:pStyle w:val="PrEPText"/>
        <w:rPr>
          <w:noProof/>
        </w:rPr>
      </w:pPr>
      <w:r w:rsidRPr="009819EF">
        <w:rPr>
          <w:noProof/>
        </w:rPr>
        <w:t>O Formulário de Avaliação de Treinamento é uma importante fonte de feedback e fornece informações sobre como o programa de treinamento deve ser melhorado no futuro, a fim de melhor atender às necessidades de treinamento dos participantes. Favor distribuir os certificados de conclusão do programa aos participantes depois de entregar as avaliações e formulários de avaliação pós-treinamento.</w:t>
      </w:r>
      <w:bookmarkStart w:id="41" w:name="_Toc237149819"/>
      <w:bookmarkStart w:id="42" w:name="_Ref258939190"/>
      <w:bookmarkStart w:id="43" w:name="_Ref287467811"/>
      <w:bookmarkStart w:id="44" w:name="_Toc287471985"/>
      <w:bookmarkStart w:id="45" w:name="_Toc287514609"/>
      <w:bookmarkStart w:id="46" w:name="_Toc315182715"/>
      <w:bookmarkStart w:id="47" w:name="_Toc180999436"/>
      <w:bookmarkEnd w:id="16"/>
    </w:p>
    <w:p w14:paraId="2A1958E9" w14:textId="77777777" w:rsidR="00E66B91" w:rsidRPr="009819EF" w:rsidRDefault="00E66B91" w:rsidP="003D2E4B">
      <w:pPr>
        <w:pStyle w:val="Heading2"/>
        <w:rPr>
          <w:noProof/>
        </w:rPr>
        <w:sectPr w:rsidR="00E66B91" w:rsidRPr="009819EF" w:rsidSect="006A4DE0">
          <w:headerReference w:type="default" r:id="rId34"/>
          <w:type w:val="continuous"/>
          <w:pgSz w:w="11907" w:h="16839" w:code="9"/>
          <w:pgMar w:top="1440" w:right="1440" w:bottom="1440" w:left="1440" w:header="720" w:footer="720" w:gutter="0"/>
          <w:cols w:space="720"/>
          <w:titlePg/>
          <w:docGrid w:linePitch="360"/>
        </w:sectPr>
      </w:pPr>
    </w:p>
    <w:p w14:paraId="2974A615" w14:textId="77777777" w:rsidR="00C208EB" w:rsidRPr="009819EF" w:rsidRDefault="00065E27" w:rsidP="00754B5D">
      <w:pPr>
        <w:pStyle w:val="Heading2"/>
        <w:keepNext w:val="0"/>
        <w:pageBreakBefore/>
        <w:spacing w:before="0"/>
        <w:rPr>
          <w:noProof/>
        </w:rPr>
      </w:pPr>
      <w:bookmarkStart w:id="48" w:name="_Toc531945755"/>
      <w:bookmarkStart w:id="49" w:name="_Toc7179940"/>
      <w:r w:rsidRPr="009819EF">
        <w:rPr>
          <w:noProof/>
        </w:rPr>
        <w:lastRenderedPageBreak/>
        <w:t>SEÇÃO I-2: PAPÉIS E RESPONSABILIDADES DO TREINADOR</w:t>
      </w:r>
      <w:bookmarkEnd w:id="41"/>
      <w:bookmarkEnd w:id="42"/>
      <w:bookmarkEnd w:id="43"/>
      <w:bookmarkEnd w:id="44"/>
      <w:bookmarkEnd w:id="45"/>
      <w:bookmarkEnd w:id="46"/>
      <w:r w:rsidRPr="009819EF">
        <w:rPr>
          <w:noProof/>
        </w:rPr>
        <w:t xml:space="preserve"> E DICAS DE TREINAMENTO</w:t>
      </w:r>
      <w:bookmarkEnd w:id="48"/>
      <w:bookmarkEnd w:id="49"/>
    </w:p>
    <w:p w14:paraId="7B143962" w14:textId="77777777" w:rsidR="00C208EB" w:rsidRPr="009819EF" w:rsidRDefault="00C208EB" w:rsidP="000B672F">
      <w:pPr>
        <w:pStyle w:val="Heading2"/>
        <w:pBdr>
          <w:bottom w:val="none" w:sz="0" w:space="0" w:color="auto"/>
        </w:pBdr>
        <w:spacing w:before="0" w:after="0" w:line="20" w:lineRule="exact"/>
        <w:rPr>
          <w:noProof/>
          <w:sz w:val="2"/>
          <w:szCs w:val="2"/>
        </w:rPr>
      </w:pPr>
      <w:bookmarkStart w:id="50" w:name="_Toc180999438"/>
      <w:bookmarkStart w:id="51" w:name="_Toc237149822"/>
      <w:bookmarkStart w:id="52" w:name="_Toc287471989"/>
      <w:bookmarkEnd w:id="47"/>
    </w:p>
    <w:p w14:paraId="51EA68ED" w14:textId="77777777" w:rsidR="0058211D" w:rsidRPr="009819EF" w:rsidRDefault="005A0873" w:rsidP="003D2A8A">
      <w:pPr>
        <w:pStyle w:val="Heading3"/>
        <w:spacing w:before="0" w:line="240" w:lineRule="auto"/>
        <w:rPr>
          <w:noProof/>
        </w:rPr>
      </w:pPr>
      <w:r w:rsidRPr="009819EF">
        <w:rPr>
          <w:noProof/>
        </w:rPr>
        <w:t>Papéis e Responsabilidades do Treinador</w:t>
      </w:r>
      <w:bookmarkEnd w:id="50"/>
      <w:bookmarkEnd w:id="51"/>
      <w:bookmarkEnd w:id="52"/>
    </w:p>
    <w:p w14:paraId="28C81D8C" w14:textId="77777777" w:rsidR="0058211D" w:rsidRPr="009819EF" w:rsidRDefault="0058211D" w:rsidP="000B672F">
      <w:pPr>
        <w:pStyle w:val="PrEPText"/>
        <w:ind w:right="-288"/>
        <w:rPr>
          <w:noProof/>
          <w:spacing w:val="-6"/>
        </w:rPr>
      </w:pPr>
      <w:r w:rsidRPr="009819EF">
        <w:rPr>
          <w:rStyle w:val="PrEPTextCharacter"/>
          <w:noProof/>
          <w:color w:val="auto"/>
        </w:rPr>
        <w:t>Os treinadores estabeleçam os padrões para a discussão</w:t>
      </w:r>
      <w:r w:rsidRPr="009819EF">
        <w:rPr>
          <w:noProof/>
        </w:rPr>
        <w:t>—O treinador deve permanecer concentrado, alerta e interessado na discussão e no aprendizado que está ocorrendo. Você cria os padrões de comunicação olhando em volta da sala para todos os participantes, ouvindo atentamente e incentivando as contribuições de todos.</w:t>
      </w:r>
    </w:p>
    <w:p w14:paraId="20224859" w14:textId="77777777" w:rsidR="0058211D" w:rsidRPr="009819EF" w:rsidRDefault="0058211D" w:rsidP="000B672F">
      <w:pPr>
        <w:pStyle w:val="PrEPText"/>
        <w:rPr>
          <w:noProof/>
        </w:rPr>
      </w:pPr>
      <w:r w:rsidRPr="009819EF">
        <w:rPr>
          <w:rStyle w:val="PrEPTextCharacter"/>
          <w:noProof/>
        </w:rPr>
        <w:t>Os treinadores fazem do ambiente de treinamento uma prioridade</w:t>
      </w:r>
      <w:r w:rsidRPr="009819EF">
        <w:rPr>
          <w:noProof/>
        </w:rPr>
        <w:t>—Você é responsável por decidir tudo, desde como as mesas e cadeiras serão dispostas até onde os exercícios em pequenos grupos serão realizados e todas as outras questões logísticas. Você também é responsável por julgar como o ambiente físico do treinamento afeta o engajamento e o aprendizado dos participantes e por fazer as alterações necessárias.</w:t>
      </w:r>
    </w:p>
    <w:p w14:paraId="5E3E328E" w14:textId="77777777" w:rsidR="0058211D" w:rsidRPr="009819EF" w:rsidRDefault="0058211D" w:rsidP="000B672F">
      <w:pPr>
        <w:pStyle w:val="PrEPText"/>
        <w:rPr>
          <w:noProof/>
        </w:rPr>
      </w:pPr>
      <w:r w:rsidRPr="009819EF">
        <w:rPr>
          <w:rStyle w:val="PrEPTextCharacter"/>
          <w:noProof/>
          <w:color w:val="auto"/>
        </w:rPr>
        <w:t>Os treinadores mantêm o controle do tempo</w:t>
      </w:r>
      <w:r w:rsidRPr="009819EF">
        <w:rPr>
          <w:noProof/>
        </w:rPr>
        <w:t xml:space="preserve">—É fácil planejar atividades demais e não incorporar tempo suficiente para os participantes realizá-las. Sempre permita que as atividades demorem mais que o esperado. </w:t>
      </w:r>
    </w:p>
    <w:p w14:paraId="13266295" w14:textId="77777777" w:rsidR="0058211D" w:rsidRPr="009819EF" w:rsidRDefault="0058211D" w:rsidP="000B672F">
      <w:pPr>
        <w:pStyle w:val="PrEPText"/>
        <w:rPr>
          <w:noProof/>
          <w:spacing w:val="-6"/>
        </w:rPr>
      </w:pPr>
      <w:r w:rsidRPr="009819EF">
        <w:rPr>
          <w:rStyle w:val="PrEPTextCharacter"/>
          <w:noProof/>
          <w:color w:val="auto"/>
        </w:rPr>
        <w:t>Os treinadores explicam o objetivo de cada atividade de aprendizado e seu significado para os participantes</w:t>
      </w:r>
      <w:r w:rsidRPr="009819EF">
        <w:rPr>
          <w:noProof/>
        </w:rPr>
        <w:t>—Além disso, informe aos participantes quanto tempo você espera gastar em cada atividade.</w:t>
      </w:r>
    </w:p>
    <w:p w14:paraId="42A09E4F" w14:textId="77777777" w:rsidR="0058211D" w:rsidRPr="009819EF" w:rsidRDefault="0058211D" w:rsidP="000B672F">
      <w:pPr>
        <w:pStyle w:val="PrEPText"/>
        <w:ind w:right="-288"/>
        <w:rPr>
          <w:noProof/>
        </w:rPr>
      </w:pPr>
      <w:r w:rsidRPr="009819EF">
        <w:rPr>
          <w:rStyle w:val="PrEPTextCharacter"/>
          <w:noProof/>
          <w:color w:val="auto"/>
        </w:rPr>
        <w:t>Os treinadores mantêm a discussão em andamento</w:t>
      </w:r>
      <w:r w:rsidRPr="009819EF">
        <w:rPr>
          <w:b/>
          <w:noProof/>
        </w:rPr>
        <w:t>—</w:t>
      </w:r>
      <w:r w:rsidRPr="009819EF">
        <w:rPr>
          <w:noProof/>
        </w:rPr>
        <w:t>Eles fazem isso usando várias técnicas e ferramentas quando a tensão aumenta ou a discussão diminui. Você deve estar preparado com estratégias para manter os participantes envolvidos e aprendendo.</w:t>
      </w:r>
    </w:p>
    <w:p w14:paraId="26E60EAC" w14:textId="77777777" w:rsidR="0058211D" w:rsidRPr="009819EF" w:rsidRDefault="0058211D" w:rsidP="000B672F">
      <w:pPr>
        <w:pStyle w:val="PrEPText"/>
        <w:rPr>
          <w:noProof/>
        </w:rPr>
      </w:pPr>
      <w:r w:rsidRPr="009819EF">
        <w:rPr>
          <w:rStyle w:val="PrEPTextCharacter"/>
          <w:noProof/>
          <w:color w:val="auto"/>
        </w:rPr>
        <w:t>Os treinadores prestam atenção ao comportamento dos participantes</w:t>
      </w:r>
      <w:r w:rsidRPr="009819EF">
        <w:rPr>
          <w:noProof/>
        </w:rPr>
        <w:t>—Você deve observar sinais verbais e não verbais dos participantes e tomar as medidas apropriadas para atender tanto a necessidades verbalizadas quanto não verbalizadas.</w:t>
      </w:r>
    </w:p>
    <w:p w14:paraId="62CDAB62" w14:textId="77777777" w:rsidR="0093216A" w:rsidRPr="009819EF" w:rsidRDefault="0058211D" w:rsidP="000B672F">
      <w:pPr>
        <w:pStyle w:val="PrEPText"/>
        <w:rPr>
          <w:bCs/>
          <w:noProof/>
          <w:sz w:val="28"/>
          <w:szCs w:val="28"/>
        </w:rPr>
      </w:pPr>
      <w:r w:rsidRPr="009819EF">
        <w:rPr>
          <w:rStyle w:val="PrEPTextCharacter"/>
          <w:noProof/>
        </w:rPr>
        <w:t>Os treinadores são responsáveis por garantir a confidencialidade no ambiente de aprendizado</w:t>
      </w:r>
      <w:r w:rsidRPr="009819EF">
        <w:rPr>
          <w:noProof/>
        </w:rPr>
        <w:t>—Durante o treinamento, os participantes compartilharão cenários clínicos, bem como histórias de como eles, seus colegas e seus gestores lidaram com diferentes cenários no local de trabalho. Eles também podem compartilhar histórias sobre si mesmos ou seus amigos - histórias que são pessoais e não devem ser discutidas fora da sala de aula. Normalmente, essas histórias ilustram uma lição aprendida ou exemplificam a prática atual. Incentive os participantes a se sentirem seguros, explicando que todas essas informações permanecerão confidenciais. Além disso, garanta que você sirva de modelo na manutenção da confidencialidade.</w:t>
      </w:r>
      <w:r w:rsidRPr="009819EF">
        <w:rPr>
          <w:rStyle w:val="FootnoteReference"/>
          <w:b/>
          <w:noProof/>
        </w:rPr>
        <w:footnoteReference w:id="1"/>
      </w:r>
      <w:bookmarkStart w:id="53" w:name="_Toc177457099"/>
      <w:bookmarkStart w:id="54" w:name="_Toc180999439"/>
      <w:bookmarkStart w:id="55" w:name="_Toc237149823"/>
      <w:bookmarkStart w:id="56" w:name="_Toc287471990"/>
    </w:p>
    <w:p w14:paraId="0734B2B6" w14:textId="77777777" w:rsidR="005C5908" w:rsidRPr="009819EF" w:rsidRDefault="0058211D" w:rsidP="000B672F">
      <w:pPr>
        <w:pStyle w:val="StyleHeading2SessiontitleBefore24pt"/>
        <w:rPr>
          <w:noProof/>
        </w:rPr>
      </w:pPr>
      <w:bookmarkStart w:id="57" w:name="_Toc531945756"/>
      <w:bookmarkStart w:id="58" w:name="_Toc7179941"/>
      <w:r w:rsidRPr="009819EF">
        <w:rPr>
          <w:noProof/>
        </w:rPr>
        <w:lastRenderedPageBreak/>
        <w:t>Preparação do Treinador</w:t>
      </w:r>
      <w:bookmarkEnd w:id="53"/>
      <w:bookmarkEnd w:id="54"/>
      <w:bookmarkEnd w:id="55"/>
      <w:bookmarkEnd w:id="56"/>
      <w:bookmarkEnd w:id="57"/>
      <w:bookmarkEnd w:id="58"/>
    </w:p>
    <w:p w14:paraId="0BB89702" w14:textId="77777777" w:rsidR="0058211D" w:rsidRPr="009819EF" w:rsidRDefault="0058211D" w:rsidP="00EA523B">
      <w:pPr>
        <w:pStyle w:val="Caption"/>
        <w:keepNext/>
        <w:spacing w:before="360"/>
        <w:rPr>
          <w:rFonts w:cs="Calibri"/>
          <w:noProof/>
        </w:rPr>
      </w:pPr>
      <w:r w:rsidRPr="009819EF">
        <w:rPr>
          <w:noProof/>
        </w:rPr>
        <w:t>Checklist do Treinador</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85"/>
        <w:gridCol w:w="8352"/>
      </w:tblGrid>
      <w:tr w:rsidR="000B672F" w:rsidRPr="009819EF" w14:paraId="1CCA8B82" w14:textId="77777777">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14:paraId="4385E59E" w14:textId="77777777" w:rsidR="0058211D" w:rsidRPr="009819EF" w:rsidRDefault="0058211D" w:rsidP="000B672F">
            <w:pPr>
              <w:pStyle w:val="BodyText"/>
              <w:keepNext/>
              <w:spacing w:line="240" w:lineRule="auto"/>
              <w:jc w:val="center"/>
              <w:rPr>
                <w:rFonts w:ascii="Garamond" w:hAnsi="Garamond" w:cs="Tahoma"/>
                <w:b/>
                <w:noProof/>
                <w:color w:val="auto"/>
                <w:sz w:val="22"/>
              </w:rPr>
            </w:pPr>
            <w:r w:rsidRPr="009819EF">
              <w:rPr>
                <w:rFonts w:ascii="Garamond" w:hAnsi="Garamond"/>
                <w:b/>
                <w:noProof/>
                <w:color w:val="auto"/>
                <w:sz w:val="22"/>
                <w:szCs w:val="22"/>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14:paraId="02C6B997" w14:textId="77777777" w:rsidR="0058211D" w:rsidRPr="009819EF" w:rsidRDefault="008D1A30" w:rsidP="000B672F">
            <w:pPr>
              <w:keepNext/>
              <w:spacing w:line="240" w:lineRule="auto"/>
              <w:rPr>
                <w:b/>
                <w:iCs/>
                <w:noProof/>
              </w:rPr>
            </w:pPr>
            <w:r w:rsidRPr="009819EF">
              <w:rPr>
                <w:b/>
                <w:noProof/>
              </w:rPr>
              <w:t xml:space="preserve">  Antes do treinamento</w:t>
            </w:r>
          </w:p>
        </w:tc>
      </w:tr>
      <w:tr w:rsidR="000B672F" w:rsidRPr="009819EF" w14:paraId="3192E070" w14:textId="77777777">
        <w:tblPrEx>
          <w:tblCellMar>
            <w:left w:w="115" w:type="dxa"/>
            <w:right w:w="115" w:type="dxa"/>
          </w:tblCellMar>
        </w:tblPrEx>
        <w:tc>
          <w:tcPr>
            <w:tcW w:w="379" w:type="pct"/>
          </w:tcPr>
          <w:p w14:paraId="2156AFCE" w14:textId="77777777" w:rsidR="0058211D" w:rsidRPr="009819EF" w:rsidRDefault="0058211D" w:rsidP="000B672F">
            <w:pPr>
              <w:keepNext/>
              <w:spacing w:line="240" w:lineRule="auto"/>
              <w:rPr>
                <w:noProof/>
              </w:rPr>
            </w:pPr>
          </w:p>
        </w:tc>
        <w:tc>
          <w:tcPr>
            <w:tcW w:w="4621" w:type="pct"/>
          </w:tcPr>
          <w:p w14:paraId="15A33772" w14:textId="77777777" w:rsidR="0058211D" w:rsidRPr="009819EF" w:rsidRDefault="0058211D" w:rsidP="000B672F">
            <w:pPr>
              <w:keepNext/>
              <w:spacing w:line="240" w:lineRule="auto"/>
              <w:rPr>
                <w:iCs/>
                <w:noProof/>
              </w:rPr>
            </w:pPr>
            <w:r w:rsidRPr="009819EF">
              <w:rPr>
                <w:noProof/>
              </w:rPr>
              <w:t>Leia as declarações de competência, objetivos de aprendizado, conteúdo técnico, questões de discussão, etapas da sessão e cenários clínicos e de encenação de papéis.</w:t>
            </w:r>
          </w:p>
        </w:tc>
      </w:tr>
      <w:tr w:rsidR="0058211D" w:rsidRPr="009819EF" w14:paraId="04948C50" w14:textId="77777777">
        <w:tblPrEx>
          <w:tblCellMar>
            <w:left w:w="115" w:type="dxa"/>
            <w:right w:w="115" w:type="dxa"/>
          </w:tblCellMar>
        </w:tblPrEx>
        <w:tc>
          <w:tcPr>
            <w:tcW w:w="379" w:type="pct"/>
          </w:tcPr>
          <w:p w14:paraId="6AB90239" w14:textId="77777777" w:rsidR="0058211D" w:rsidRPr="009819EF" w:rsidRDefault="0058211D" w:rsidP="000B672F">
            <w:pPr>
              <w:keepNext/>
              <w:spacing w:line="240" w:lineRule="auto"/>
              <w:rPr>
                <w:noProof/>
              </w:rPr>
            </w:pPr>
          </w:p>
        </w:tc>
        <w:tc>
          <w:tcPr>
            <w:tcW w:w="4621" w:type="pct"/>
          </w:tcPr>
          <w:p w14:paraId="5697473B" w14:textId="77777777" w:rsidR="0058211D" w:rsidRPr="009819EF" w:rsidRDefault="0058211D" w:rsidP="000B672F">
            <w:pPr>
              <w:keepNext/>
              <w:tabs>
                <w:tab w:val="left" w:pos="6750"/>
              </w:tabs>
              <w:spacing w:line="240" w:lineRule="auto"/>
              <w:rPr>
                <w:iCs/>
                <w:noProof/>
              </w:rPr>
            </w:pPr>
            <w:r w:rsidRPr="009819EF">
              <w:rPr>
                <w:noProof/>
              </w:rPr>
              <w:t xml:space="preserve">Prepare-se para cada sessão lendo todas as etapas, cenários e instruções de exercícios. </w:t>
            </w:r>
          </w:p>
        </w:tc>
      </w:tr>
      <w:tr w:rsidR="0058211D" w:rsidRPr="009819EF" w14:paraId="65A7645B" w14:textId="77777777">
        <w:tblPrEx>
          <w:tblCellMar>
            <w:left w:w="115" w:type="dxa"/>
            <w:right w:w="115" w:type="dxa"/>
          </w:tblCellMar>
        </w:tblPrEx>
        <w:tc>
          <w:tcPr>
            <w:tcW w:w="379" w:type="pct"/>
          </w:tcPr>
          <w:p w14:paraId="51D77F6D" w14:textId="77777777" w:rsidR="0058211D" w:rsidRPr="009819EF" w:rsidRDefault="0058211D" w:rsidP="000B672F">
            <w:pPr>
              <w:keepNext/>
              <w:spacing w:line="240" w:lineRule="auto"/>
              <w:rPr>
                <w:noProof/>
              </w:rPr>
            </w:pPr>
          </w:p>
        </w:tc>
        <w:tc>
          <w:tcPr>
            <w:tcW w:w="4621" w:type="pct"/>
          </w:tcPr>
          <w:p w14:paraId="53405270" w14:textId="77777777" w:rsidR="0058211D" w:rsidRPr="009819EF" w:rsidRDefault="00C22FB8" w:rsidP="000B672F">
            <w:pPr>
              <w:keepNext/>
              <w:spacing w:line="240" w:lineRule="auto"/>
              <w:rPr>
                <w:iCs/>
                <w:noProof/>
              </w:rPr>
            </w:pPr>
            <w:r w:rsidRPr="009819EF">
              <w:rPr>
                <w:noProof/>
              </w:rPr>
              <w:t>Obtenha e organize os materiais necessários para o treinamento.</w:t>
            </w:r>
          </w:p>
        </w:tc>
      </w:tr>
      <w:tr w:rsidR="0058211D" w:rsidRPr="009819EF" w14:paraId="7F02AC22" w14:textId="77777777">
        <w:tblPrEx>
          <w:tblCellMar>
            <w:left w:w="115" w:type="dxa"/>
            <w:right w:w="115" w:type="dxa"/>
          </w:tblCellMar>
        </w:tblPrEx>
        <w:tc>
          <w:tcPr>
            <w:tcW w:w="379" w:type="pct"/>
          </w:tcPr>
          <w:p w14:paraId="61C1F6CF" w14:textId="77777777" w:rsidR="0058211D" w:rsidRPr="009819EF" w:rsidRDefault="0058211D" w:rsidP="000B672F">
            <w:pPr>
              <w:keepNext/>
              <w:spacing w:line="240" w:lineRule="auto"/>
              <w:rPr>
                <w:noProof/>
              </w:rPr>
            </w:pPr>
          </w:p>
        </w:tc>
        <w:tc>
          <w:tcPr>
            <w:tcW w:w="4621" w:type="pct"/>
          </w:tcPr>
          <w:p w14:paraId="692657C9" w14:textId="77777777" w:rsidR="0058211D" w:rsidRPr="009819EF" w:rsidRDefault="0058211D" w:rsidP="000B672F">
            <w:pPr>
              <w:keepNext/>
              <w:spacing w:line="240" w:lineRule="auto"/>
              <w:rPr>
                <w:iCs/>
                <w:noProof/>
              </w:rPr>
            </w:pPr>
            <w:r w:rsidRPr="009819EF">
              <w:rPr>
                <w:noProof/>
              </w:rPr>
              <w:t xml:space="preserve">Revise os slides do PowerPoint e familiarize-se com seu conteúdo. Pratique o uso do computador e do projetor LCD e a apresentação do conteúdo técnico usando os slides. </w:t>
            </w:r>
          </w:p>
        </w:tc>
      </w:tr>
      <w:tr w:rsidR="0058211D" w:rsidRPr="009819EF" w14:paraId="2FAD4056" w14:textId="77777777">
        <w:tblPrEx>
          <w:tblCellMar>
            <w:left w:w="115" w:type="dxa"/>
            <w:right w:w="115" w:type="dxa"/>
          </w:tblCellMar>
        </w:tblPrEx>
        <w:tc>
          <w:tcPr>
            <w:tcW w:w="379" w:type="pct"/>
          </w:tcPr>
          <w:p w14:paraId="249286B2" w14:textId="77777777" w:rsidR="0058211D" w:rsidRPr="009819EF" w:rsidRDefault="0058211D" w:rsidP="000B672F">
            <w:pPr>
              <w:keepNext/>
              <w:spacing w:line="240" w:lineRule="auto"/>
              <w:rPr>
                <w:noProof/>
              </w:rPr>
            </w:pPr>
          </w:p>
        </w:tc>
        <w:tc>
          <w:tcPr>
            <w:tcW w:w="4621" w:type="pct"/>
          </w:tcPr>
          <w:p w14:paraId="24461556" w14:textId="77777777" w:rsidR="0058211D" w:rsidRPr="009819EF" w:rsidRDefault="001F214C" w:rsidP="000B672F">
            <w:pPr>
              <w:keepNext/>
              <w:spacing w:line="240" w:lineRule="auto"/>
              <w:rPr>
                <w:iCs/>
                <w:noProof/>
              </w:rPr>
            </w:pPr>
            <w:r w:rsidRPr="009819EF">
              <w:rPr>
                <w:noProof/>
              </w:rPr>
              <w:t xml:space="preserve">Considere como explicar os exercícios em grupo ou obter respostas dos participantes. Esteja preparado, pensando com antecedência e desenvolvendo estratégias para levar adiante a discussão. Para exercícios ou discussões complicadas, considere usar um cofacilitador. </w:t>
            </w:r>
          </w:p>
        </w:tc>
      </w:tr>
      <w:tr w:rsidR="0058211D" w:rsidRPr="009819EF" w14:paraId="20071984" w14:textId="77777777">
        <w:tblPrEx>
          <w:tblCellMar>
            <w:left w:w="115" w:type="dxa"/>
            <w:right w:w="115" w:type="dxa"/>
          </w:tblCellMar>
        </w:tblPrEx>
        <w:tc>
          <w:tcPr>
            <w:tcW w:w="379" w:type="pct"/>
          </w:tcPr>
          <w:p w14:paraId="2489F0A5" w14:textId="77777777" w:rsidR="0058211D" w:rsidRPr="009819EF" w:rsidRDefault="0058211D" w:rsidP="000B672F">
            <w:pPr>
              <w:keepNext/>
              <w:spacing w:line="240" w:lineRule="auto"/>
              <w:rPr>
                <w:noProof/>
              </w:rPr>
            </w:pPr>
          </w:p>
        </w:tc>
        <w:tc>
          <w:tcPr>
            <w:tcW w:w="4621" w:type="pct"/>
          </w:tcPr>
          <w:p w14:paraId="5AE1B5C4" w14:textId="77777777" w:rsidR="0058211D" w:rsidRPr="009819EF" w:rsidRDefault="001F214C" w:rsidP="000B672F">
            <w:pPr>
              <w:keepNext/>
              <w:spacing w:line="240" w:lineRule="auto"/>
              <w:rPr>
                <w:iCs/>
                <w:noProof/>
              </w:rPr>
            </w:pPr>
            <w:r w:rsidRPr="009819EF">
              <w:rPr>
                <w:noProof/>
              </w:rPr>
              <w:t xml:space="preserve">Desenvolva um plano e estratégias para monitorar o tempo e manter o cronograma. Por exemplo, considere onde você pode encurtar uma discussão ou uma encenação de papéis, se necessário. </w:t>
            </w:r>
          </w:p>
        </w:tc>
      </w:tr>
      <w:tr w:rsidR="0058211D" w:rsidRPr="009819EF" w14:paraId="6DED4AF9" w14:textId="77777777" w:rsidTr="004A2D6F">
        <w:tblPrEx>
          <w:tblCellMar>
            <w:left w:w="115" w:type="dxa"/>
            <w:right w:w="115" w:type="dxa"/>
          </w:tblCellMar>
        </w:tblPrEx>
        <w:trPr>
          <w:trHeight w:val="58"/>
        </w:trPr>
        <w:tc>
          <w:tcPr>
            <w:tcW w:w="379" w:type="pct"/>
          </w:tcPr>
          <w:p w14:paraId="4B6A935A" w14:textId="77777777" w:rsidR="0058211D" w:rsidRPr="009819EF" w:rsidRDefault="0058211D" w:rsidP="000B672F">
            <w:pPr>
              <w:spacing w:line="240" w:lineRule="auto"/>
              <w:rPr>
                <w:iCs/>
                <w:noProof/>
              </w:rPr>
            </w:pPr>
          </w:p>
        </w:tc>
        <w:tc>
          <w:tcPr>
            <w:tcW w:w="4621" w:type="pct"/>
          </w:tcPr>
          <w:p w14:paraId="52A3B897" w14:textId="77777777" w:rsidR="0058211D" w:rsidRPr="009819EF" w:rsidRDefault="001F214C" w:rsidP="000B672F">
            <w:pPr>
              <w:spacing w:line="240" w:lineRule="auto"/>
              <w:rPr>
                <w:iCs/>
                <w:noProof/>
              </w:rPr>
            </w:pPr>
            <w:r w:rsidRPr="009819EF">
              <w:rPr>
                <w:noProof/>
              </w:rPr>
              <w:t>Familiarize-se com os locais de trabalho, papéis, responsabilidades, habilidades e experiências dos participantes antes e durante o treinamento.</w:t>
            </w:r>
          </w:p>
        </w:tc>
      </w:tr>
    </w:tbl>
    <w:p w14:paraId="436235A8" w14:textId="77777777" w:rsidR="00E66B91" w:rsidRPr="009819EF" w:rsidRDefault="00E66B91" w:rsidP="000B672F">
      <w:pPr>
        <w:pStyle w:val="PrEPText"/>
        <w:rPr>
          <w:b/>
          <w:bCs/>
          <w:iCs/>
          <w:noProof/>
        </w:rPr>
        <w:sectPr w:rsidR="00E66B91" w:rsidRPr="009819EF" w:rsidSect="006A4DE0">
          <w:headerReference w:type="default" r:id="rId35"/>
          <w:type w:val="continuous"/>
          <w:pgSz w:w="11907" w:h="16839" w:code="9"/>
          <w:pgMar w:top="1440" w:right="1440" w:bottom="1440" w:left="1440" w:header="720" w:footer="720" w:gutter="0"/>
          <w:cols w:space="720"/>
          <w:titlePg/>
          <w:docGrid w:linePitch="360"/>
        </w:sectPr>
      </w:pPr>
      <w:bookmarkStart w:id="59" w:name="_Toc531945757"/>
      <w:bookmarkStart w:id="60" w:name="_Toc237149824"/>
      <w:bookmarkStart w:id="61" w:name="_Toc287471991"/>
      <w:bookmarkStart w:id="62" w:name="_Toc177457100"/>
      <w:bookmarkStart w:id="63" w:name="_Toc180999440"/>
    </w:p>
    <w:p w14:paraId="29B149F8" w14:textId="77777777" w:rsidR="00D82A21" w:rsidRPr="009819EF" w:rsidRDefault="00D82A21" w:rsidP="000B672F">
      <w:pPr>
        <w:pStyle w:val="StyleHeading2SessiontitleBefore24pt"/>
        <w:rPr>
          <w:noProof/>
        </w:rPr>
      </w:pPr>
      <w:bookmarkStart w:id="64" w:name="_Toc7179942"/>
      <w:r w:rsidRPr="009819EF">
        <w:rPr>
          <w:noProof/>
        </w:rPr>
        <w:lastRenderedPageBreak/>
        <w:t>Treinamento em equipe</w:t>
      </w:r>
      <w:bookmarkEnd w:id="59"/>
      <w:bookmarkEnd w:id="64"/>
    </w:p>
    <w:p w14:paraId="116F8411" w14:textId="77777777" w:rsidR="00D82A21" w:rsidRPr="009819EF" w:rsidRDefault="00D82A21" w:rsidP="000B672F">
      <w:pPr>
        <w:pStyle w:val="PrEPText"/>
        <w:spacing w:after="0"/>
        <w:rPr>
          <w:noProof/>
        </w:rPr>
      </w:pPr>
      <w:r w:rsidRPr="009819EF">
        <w:rPr>
          <w:noProof/>
        </w:rPr>
        <w:t>Ao planejar uma apresentação de módulo com outro treinador ou cotreinador, considere as seguintes perguntas para ajudar a esclarecer seus papéis:</w:t>
      </w:r>
    </w:p>
    <w:p w14:paraId="7E2A32E6" w14:textId="77777777" w:rsidR="00E500F9" w:rsidRPr="009819EF" w:rsidRDefault="00E500F9" w:rsidP="00754B5D">
      <w:pPr>
        <w:pStyle w:val="PrEPBodyTextBulletedSub"/>
        <w:rPr>
          <w:noProof/>
          <w:spacing w:val="-4"/>
        </w:rPr>
      </w:pPr>
      <w:bookmarkStart w:id="65" w:name="_Toc237149825"/>
      <w:bookmarkStart w:id="66" w:name="_Toc287471992"/>
      <w:r w:rsidRPr="009819EF">
        <w:rPr>
          <w:noProof/>
        </w:rPr>
        <w:t>Como você dividirá o conteúdo do treinamento com seu(s) colega(s)?</w:t>
      </w:r>
    </w:p>
    <w:p w14:paraId="33EFA0A2" w14:textId="77777777" w:rsidR="003B1D63" w:rsidRPr="009819EF" w:rsidRDefault="00405A23" w:rsidP="00754B5D">
      <w:pPr>
        <w:pStyle w:val="PrEPBodyTextBulletedSub"/>
        <w:rPr>
          <w:noProof/>
          <w:spacing w:val="-8"/>
        </w:rPr>
      </w:pPr>
      <w:r w:rsidRPr="009819EF">
        <w:rPr>
          <w:noProof/>
        </w:rPr>
        <w:t xml:space="preserve">Qual é seu estilo de ensino? Quais são as diferenças entre seu estilo de ensino e aquele do seu colega? </w:t>
      </w:r>
    </w:p>
    <w:p w14:paraId="0AF24318" w14:textId="77777777" w:rsidR="008764D8" w:rsidRPr="009819EF" w:rsidRDefault="008764D8" w:rsidP="00754B5D">
      <w:pPr>
        <w:pStyle w:val="PrEPBodyTextBulletedSub"/>
        <w:rPr>
          <w:noProof/>
          <w:spacing w:val="-4"/>
        </w:rPr>
      </w:pPr>
      <w:r w:rsidRPr="009819EF">
        <w:rPr>
          <w:noProof/>
        </w:rPr>
        <w:t>Como você fará as transições entre apresentações? Considere cada transição necessária.</w:t>
      </w:r>
    </w:p>
    <w:p w14:paraId="0B0493D6" w14:textId="77777777" w:rsidR="00405A23" w:rsidRPr="009819EF" w:rsidRDefault="00405A23" w:rsidP="00754B5D">
      <w:pPr>
        <w:pStyle w:val="PrEPBodyTextBulletedSub"/>
        <w:rPr>
          <w:noProof/>
          <w:spacing w:val="-8"/>
        </w:rPr>
      </w:pPr>
      <w:r w:rsidRPr="009819EF">
        <w:rPr>
          <w:noProof/>
        </w:rPr>
        <w:t>Quais desafios podem surgir? Como você e seu colega podem garantir que trabalhem bem em conjunto?</w:t>
      </w:r>
    </w:p>
    <w:p w14:paraId="49A84159" w14:textId="77777777" w:rsidR="00405A23" w:rsidRPr="009819EF" w:rsidRDefault="00405A23" w:rsidP="00754B5D">
      <w:pPr>
        <w:pStyle w:val="PrEPBodyTextBulletedSub"/>
        <w:rPr>
          <w:noProof/>
          <w:spacing w:val="-4"/>
        </w:rPr>
      </w:pPr>
      <w:r w:rsidRPr="009819EF">
        <w:rPr>
          <w:noProof/>
        </w:rPr>
        <w:t>Que sinal vocês dois usarão para chamar a atenção um do outro durante uma apresentação?</w:t>
      </w:r>
    </w:p>
    <w:p w14:paraId="56DFCD8B" w14:textId="77777777" w:rsidR="00405A23" w:rsidRPr="009819EF" w:rsidRDefault="00405A23" w:rsidP="00754B5D">
      <w:pPr>
        <w:pStyle w:val="PrEPBodyTextBulletedSub"/>
        <w:rPr>
          <w:noProof/>
          <w:spacing w:val="-4"/>
        </w:rPr>
      </w:pPr>
      <w:r w:rsidRPr="009819EF">
        <w:rPr>
          <w:noProof/>
        </w:rPr>
        <w:t>Como você vai agir para se manter na tarefa?</w:t>
      </w:r>
    </w:p>
    <w:p w14:paraId="62DD4202" w14:textId="77777777" w:rsidR="00405A23" w:rsidRPr="009819EF" w:rsidRDefault="00405A23" w:rsidP="00754B5D">
      <w:pPr>
        <w:pStyle w:val="PrEPBodyTextBulletedSub"/>
        <w:rPr>
          <w:noProof/>
        </w:rPr>
      </w:pPr>
      <w:r w:rsidRPr="009819EF">
        <w:rPr>
          <w:noProof/>
        </w:rPr>
        <w:t>Como você vai inserir as perguntas dos participantes?</w:t>
      </w:r>
    </w:p>
    <w:p w14:paraId="5D3A31DF" w14:textId="77777777" w:rsidR="00405A23" w:rsidRPr="009819EF" w:rsidRDefault="00405A23" w:rsidP="00754B5D">
      <w:pPr>
        <w:pStyle w:val="PrEPBodyTextBulletedSub"/>
        <w:rPr>
          <w:noProof/>
        </w:rPr>
      </w:pPr>
      <w:r w:rsidRPr="009819EF">
        <w:rPr>
          <w:noProof/>
        </w:rPr>
        <w:t>Como você garantirá que os participantes voltem dos intervalos dentro do horário?</w:t>
      </w:r>
    </w:p>
    <w:p w14:paraId="5C1D51C1" w14:textId="77777777" w:rsidR="00754B5D" w:rsidRPr="009819EF" w:rsidRDefault="00754B5D" w:rsidP="000B672F">
      <w:pPr>
        <w:pStyle w:val="PrEPText"/>
        <w:rPr>
          <w:noProof/>
        </w:rPr>
      </w:pPr>
    </w:p>
    <w:p w14:paraId="6BD644A2" w14:textId="77777777" w:rsidR="00754B5D" w:rsidRPr="009819EF" w:rsidRDefault="00754B5D" w:rsidP="000B672F">
      <w:pPr>
        <w:pStyle w:val="PrEPText"/>
        <w:rPr>
          <w:noProof/>
        </w:rPr>
      </w:pPr>
    </w:p>
    <w:p w14:paraId="1613EDCB" w14:textId="77777777" w:rsidR="00754B5D" w:rsidRPr="009819EF" w:rsidRDefault="00754B5D" w:rsidP="000B672F">
      <w:pPr>
        <w:pStyle w:val="PrEPText"/>
        <w:rPr>
          <w:noProof/>
        </w:rPr>
      </w:pPr>
    </w:p>
    <w:p w14:paraId="159650CD" w14:textId="77777777" w:rsidR="00754B5D" w:rsidRPr="009819EF" w:rsidRDefault="00754B5D" w:rsidP="000B672F">
      <w:pPr>
        <w:pStyle w:val="PrEPText"/>
        <w:rPr>
          <w:noProof/>
        </w:rPr>
      </w:pPr>
    </w:p>
    <w:p w14:paraId="42A689F6" w14:textId="77777777" w:rsidR="00754B5D" w:rsidRPr="009819EF" w:rsidRDefault="00754B5D" w:rsidP="000B672F">
      <w:pPr>
        <w:pStyle w:val="PrEPText"/>
        <w:rPr>
          <w:noProof/>
        </w:rPr>
      </w:pPr>
    </w:p>
    <w:p w14:paraId="0A0772C5" w14:textId="77777777" w:rsidR="00754B5D" w:rsidRPr="009819EF" w:rsidRDefault="00754B5D" w:rsidP="000B672F">
      <w:pPr>
        <w:pStyle w:val="PrEPText"/>
        <w:rPr>
          <w:noProof/>
        </w:rPr>
      </w:pPr>
    </w:p>
    <w:p w14:paraId="1C982E7A" w14:textId="77777777" w:rsidR="00D82A21" w:rsidRPr="009819EF" w:rsidRDefault="003B1D63" w:rsidP="000B672F">
      <w:pPr>
        <w:pStyle w:val="PrEPText"/>
        <w:rPr>
          <w:noProof/>
        </w:rPr>
      </w:pPr>
      <w:r w:rsidRPr="009819EF">
        <w:rPr>
          <w:noProof/>
        </w:rPr>
        <w:lastRenderedPageBreak/>
        <w:t xml:space="preserve">O Checklist de Treinamento em Equipe </w:t>
      </w:r>
      <w:r w:rsidRPr="009819EF">
        <w:rPr>
          <w:i/>
          <w:noProof/>
        </w:rPr>
        <w:t>(abaixo),</w:t>
      </w:r>
      <w:r w:rsidRPr="009819EF">
        <w:rPr>
          <w:noProof/>
        </w:rPr>
        <w:t xml:space="preserve"> ajudará você a planejar as principais tarefas que você e seu cotreinador precisam realizar antes do início do programa de treinamento.</w:t>
      </w:r>
    </w:p>
    <w:bookmarkEnd w:id="65"/>
    <w:bookmarkEnd w:id="66"/>
    <w:p w14:paraId="153BB878" w14:textId="77777777" w:rsidR="00D82A21" w:rsidRPr="009819EF" w:rsidRDefault="00D82A21" w:rsidP="009C195D">
      <w:pPr>
        <w:pStyle w:val="Heading4"/>
        <w:keepLines/>
        <w:spacing w:before="360"/>
        <w:rPr>
          <w:rFonts w:cs="Calibri"/>
          <w:noProof/>
        </w:rPr>
      </w:pPr>
      <w:r w:rsidRPr="009819EF">
        <w:rPr>
          <w:noProof/>
        </w:rPr>
        <w:t>Checklist de Treinamento em Equipe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52"/>
        <w:gridCol w:w="8285"/>
      </w:tblGrid>
      <w:tr w:rsidR="00D82A21" w:rsidRPr="009819EF" w14:paraId="23EAF6A2" w14:textId="77777777" w:rsidTr="00F020C6">
        <w:trPr>
          <w:trHeight w:val="20"/>
        </w:trPr>
        <w:tc>
          <w:tcPr>
            <w:tcW w:w="416" w:type="pct"/>
            <w:tcBorders>
              <w:top w:val="single" w:sz="4" w:space="0" w:color="333333"/>
              <w:left w:val="single" w:sz="4" w:space="0" w:color="333333"/>
              <w:bottom w:val="single" w:sz="6" w:space="0" w:color="000000"/>
              <w:right w:val="nil"/>
            </w:tcBorders>
            <w:shd w:val="clear" w:color="auto" w:fill="333333"/>
            <w:vAlign w:val="center"/>
          </w:tcPr>
          <w:p w14:paraId="2F208546" w14:textId="77777777" w:rsidR="00D82A21" w:rsidRPr="009819EF" w:rsidRDefault="00D82A21" w:rsidP="009C195D">
            <w:pPr>
              <w:keepNext/>
              <w:keepLines/>
              <w:spacing w:line="240" w:lineRule="auto"/>
              <w:jc w:val="center"/>
              <w:rPr>
                <w:b/>
                <w:noProof/>
                <w:color w:val="FFFFFF"/>
              </w:rPr>
            </w:pPr>
            <w:r w:rsidRPr="009819EF">
              <w:rPr>
                <w:b/>
                <w:noProof/>
                <w:color w:val="FFFFFF"/>
              </w:rPr>
              <w:sym w:font="Wingdings 2" w:char="F050"/>
            </w:r>
          </w:p>
        </w:tc>
        <w:tc>
          <w:tcPr>
            <w:tcW w:w="4584" w:type="pct"/>
            <w:tcBorders>
              <w:top w:val="single" w:sz="4" w:space="0" w:color="333333"/>
              <w:left w:val="nil"/>
              <w:bottom w:val="single" w:sz="6" w:space="0" w:color="000000"/>
              <w:right w:val="single" w:sz="4" w:space="0" w:color="333333"/>
            </w:tcBorders>
            <w:shd w:val="clear" w:color="auto" w:fill="333333"/>
          </w:tcPr>
          <w:p w14:paraId="0DA59251" w14:textId="77777777" w:rsidR="00D82A21" w:rsidRPr="009819EF" w:rsidRDefault="008D1A30" w:rsidP="009C195D">
            <w:pPr>
              <w:keepNext/>
              <w:keepLines/>
              <w:spacing w:line="240" w:lineRule="auto"/>
              <w:rPr>
                <w:b/>
                <w:iCs/>
                <w:noProof/>
                <w:color w:val="FFFFFF"/>
              </w:rPr>
            </w:pPr>
            <w:r w:rsidRPr="009819EF">
              <w:rPr>
                <w:b/>
                <w:noProof/>
                <w:color w:val="FFFFFF"/>
              </w:rPr>
              <w:t xml:space="preserve">  Preparação</w:t>
            </w:r>
          </w:p>
        </w:tc>
      </w:tr>
      <w:tr w:rsidR="00D82A21" w:rsidRPr="009819EF" w14:paraId="784FF2E9" w14:textId="77777777" w:rsidTr="00F020C6">
        <w:tblPrEx>
          <w:tblCellMar>
            <w:left w:w="115" w:type="dxa"/>
            <w:right w:w="115" w:type="dxa"/>
          </w:tblCellMar>
        </w:tblPrEx>
        <w:tc>
          <w:tcPr>
            <w:tcW w:w="416" w:type="pct"/>
            <w:tcBorders>
              <w:top w:val="single" w:sz="6" w:space="0" w:color="000000"/>
            </w:tcBorders>
            <w:vAlign w:val="center"/>
          </w:tcPr>
          <w:p w14:paraId="08046A17" w14:textId="77777777" w:rsidR="00D82A21" w:rsidRPr="009819EF" w:rsidRDefault="00D82A21" w:rsidP="000B672F">
            <w:pPr>
              <w:spacing w:line="240" w:lineRule="auto"/>
              <w:jc w:val="center"/>
              <w:rPr>
                <w:noProof/>
              </w:rPr>
            </w:pPr>
          </w:p>
        </w:tc>
        <w:tc>
          <w:tcPr>
            <w:tcW w:w="4584" w:type="pct"/>
            <w:tcBorders>
              <w:top w:val="single" w:sz="6" w:space="0" w:color="000000"/>
            </w:tcBorders>
          </w:tcPr>
          <w:p w14:paraId="2C66A18A" w14:textId="77777777" w:rsidR="00D82A21" w:rsidRPr="009819EF" w:rsidRDefault="00D82A21" w:rsidP="000B672F">
            <w:pPr>
              <w:spacing w:line="240" w:lineRule="auto"/>
              <w:rPr>
                <w:iCs/>
                <w:noProof/>
              </w:rPr>
            </w:pPr>
            <w:r w:rsidRPr="009819EF">
              <w:rPr>
                <w:noProof/>
              </w:rPr>
              <w:t xml:space="preserve">Decida quem vai liderar e ensinar cada sessão de cada módulo, incluindo quem vai liderar cada exercício dentro de cada sessão. </w:t>
            </w:r>
          </w:p>
        </w:tc>
      </w:tr>
      <w:tr w:rsidR="00D82A21" w:rsidRPr="009819EF" w14:paraId="5E063B77" w14:textId="77777777" w:rsidTr="000B672F">
        <w:tblPrEx>
          <w:tblCellMar>
            <w:left w:w="115" w:type="dxa"/>
            <w:right w:w="115" w:type="dxa"/>
          </w:tblCellMar>
        </w:tblPrEx>
        <w:tc>
          <w:tcPr>
            <w:tcW w:w="416" w:type="pct"/>
            <w:vAlign w:val="center"/>
          </w:tcPr>
          <w:p w14:paraId="2E26D54C" w14:textId="77777777" w:rsidR="00D82A21" w:rsidRPr="009819EF" w:rsidRDefault="00D82A21" w:rsidP="000B672F">
            <w:pPr>
              <w:spacing w:line="240" w:lineRule="auto"/>
              <w:jc w:val="center"/>
              <w:rPr>
                <w:noProof/>
              </w:rPr>
            </w:pPr>
          </w:p>
        </w:tc>
        <w:tc>
          <w:tcPr>
            <w:tcW w:w="4584" w:type="pct"/>
          </w:tcPr>
          <w:p w14:paraId="22D199CE" w14:textId="77777777" w:rsidR="00D82A21" w:rsidRPr="009819EF" w:rsidRDefault="00D82A21" w:rsidP="000B672F">
            <w:pPr>
              <w:spacing w:line="240" w:lineRule="auto"/>
              <w:rPr>
                <w:iCs/>
                <w:noProof/>
              </w:rPr>
            </w:pPr>
            <w:r w:rsidRPr="009819EF">
              <w:rPr>
                <w:noProof/>
              </w:rPr>
              <w:t>Pense em um plano para se manter dentro do cronograma, incluindo como você e seu colega vão sinalizar um ao outro quando o tempo acabar.</w:t>
            </w:r>
          </w:p>
        </w:tc>
      </w:tr>
      <w:tr w:rsidR="00D82A21" w:rsidRPr="009819EF" w14:paraId="1922C6B6" w14:textId="77777777" w:rsidTr="004A125C">
        <w:tblPrEx>
          <w:tblCellMar>
            <w:left w:w="115" w:type="dxa"/>
            <w:right w:w="115" w:type="dxa"/>
          </w:tblCellMar>
        </w:tblPrEx>
        <w:tc>
          <w:tcPr>
            <w:tcW w:w="416" w:type="pct"/>
            <w:tcBorders>
              <w:bottom w:val="single" w:sz="6" w:space="0" w:color="000000"/>
            </w:tcBorders>
            <w:vAlign w:val="center"/>
          </w:tcPr>
          <w:p w14:paraId="302436F2" w14:textId="77777777" w:rsidR="00D82A21" w:rsidRPr="009819EF" w:rsidRDefault="00D82A21" w:rsidP="000B672F">
            <w:pPr>
              <w:spacing w:line="240" w:lineRule="auto"/>
              <w:jc w:val="center"/>
              <w:rPr>
                <w:noProof/>
              </w:rPr>
            </w:pPr>
          </w:p>
        </w:tc>
        <w:tc>
          <w:tcPr>
            <w:tcW w:w="4584" w:type="pct"/>
            <w:tcBorders>
              <w:bottom w:val="single" w:sz="6" w:space="0" w:color="000000"/>
            </w:tcBorders>
          </w:tcPr>
          <w:p w14:paraId="785CBF46" w14:textId="77777777" w:rsidR="00D82A21" w:rsidRPr="009819EF" w:rsidRDefault="00D82A21" w:rsidP="000B672F">
            <w:pPr>
              <w:spacing w:line="240" w:lineRule="auto"/>
              <w:rPr>
                <w:iCs/>
                <w:noProof/>
              </w:rPr>
            </w:pPr>
            <w:r w:rsidRPr="009819EF">
              <w:rPr>
                <w:noProof/>
              </w:rPr>
              <w:t>Decidam juntos como arrumar a sala.</w:t>
            </w:r>
          </w:p>
        </w:tc>
      </w:tr>
      <w:tr w:rsidR="00D82A21" w:rsidRPr="009819EF" w14:paraId="4A02327F" w14:textId="77777777" w:rsidTr="004A125C">
        <w:tblPrEx>
          <w:tblCellMar>
            <w:left w:w="115" w:type="dxa"/>
            <w:right w:w="115" w:type="dxa"/>
          </w:tblCellMar>
        </w:tblPrEx>
        <w:tc>
          <w:tcPr>
            <w:tcW w:w="416" w:type="pct"/>
            <w:tcBorders>
              <w:right w:val="nil"/>
            </w:tcBorders>
            <w:shd w:val="clear" w:color="auto" w:fill="333333"/>
            <w:vAlign w:val="center"/>
          </w:tcPr>
          <w:p w14:paraId="662DE558" w14:textId="77777777" w:rsidR="00D82A21" w:rsidRPr="009819EF" w:rsidRDefault="00D82A21" w:rsidP="000B672F">
            <w:pPr>
              <w:spacing w:line="240" w:lineRule="auto"/>
              <w:jc w:val="center"/>
              <w:rPr>
                <w:b/>
                <w:noProof/>
              </w:rPr>
            </w:pPr>
            <w:r w:rsidRPr="009819EF">
              <w:rPr>
                <w:b/>
                <w:noProof/>
              </w:rPr>
              <w:sym w:font="Wingdings 2" w:char="F050"/>
            </w:r>
          </w:p>
        </w:tc>
        <w:tc>
          <w:tcPr>
            <w:tcW w:w="4584" w:type="pct"/>
            <w:tcBorders>
              <w:left w:val="nil"/>
            </w:tcBorders>
            <w:shd w:val="clear" w:color="auto" w:fill="333333"/>
          </w:tcPr>
          <w:p w14:paraId="09C447C6" w14:textId="77777777" w:rsidR="00D82A21" w:rsidRPr="009819EF" w:rsidRDefault="00D82A21" w:rsidP="000B672F">
            <w:pPr>
              <w:spacing w:line="240" w:lineRule="auto"/>
              <w:rPr>
                <w:b/>
                <w:iCs/>
                <w:noProof/>
              </w:rPr>
            </w:pPr>
            <w:r w:rsidRPr="009819EF">
              <w:rPr>
                <w:b/>
                <w:noProof/>
              </w:rPr>
              <w:t xml:space="preserve">Durante o treinamento </w:t>
            </w:r>
          </w:p>
        </w:tc>
      </w:tr>
      <w:tr w:rsidR="00D82A21" w:rsidRPr="009819EF" w14:paraId="31432588" w14:textId="77777777" w:rsidTr="000B672F">
        <w:tblPrEx>
          <w:tblCellMar>
            <w:left w:w="115" w:type="dxa"/>
            <w:right w:w="115" w:type="dxa"/>
          </w:tblCellMar>
        </w:tblPrEx>
        <w:tc>
          <w:tcPr>
            <w:tcW w:w="416" w:type="pct"/>
            <w:vAlign w:val="center"/>
          </w:tcPr>
          <w:p w14:paraId="51581B7C" w14:textId="77777777" w:rsidR="00D82A21" w:rsidRPr="009819EF" w:rsidRDefault="00D82A21" w:rsidP="000B672F">
            <w:pPr>
              <w:spacing w:line="240" w:lineRule="auto"/>
              <w:jc w:val="center"/>
              <w:rPr>
                <w:noProof/>
              </w:rPr>
            </w:pPr>
          </w:p>
        </w:tc>
        <w:tc>
          <w:tcPr>
            <w:tcW w:w="4584" w:type="pct"/>
          </w:tcPr>
          <w:p w14:paraId="3C234CB9" w14:textId="77777777" w:rsidR="00D82A21" w:rsidRPr="009819EF" w:rsidRDefault="00D82A21" w:rsidP="000B672F">
            <w:pPr>
              <w:spacing w:line="240" w:lineRule="auto"/>
              <w:rPr>
                <w:iCs/>
                <w:noProof/>
              </w:rPr>
            </w:pPr>
            <w:r w:rsidRPr="009819EF">
              <w:rPr>
                <w:noProof/>
              </w:rPr>
              <w:t>Apoie seu colega enquanto ele estiver apresentando, prestando atenção. Nunca corrija seu colega na frente do grupo.</w:t>
            </w:r>
          </w:p>
        </w:tc>
      </w:tr>
      <w:tr w:rsidR="00D82A21" w:rsidRPr="009819EF" w14:paraId="7D46BD3B" w14:textId="77777777" w:rsidTr="000B672F">
        <w:tblPrEx>
          <w:tblCellMar>
            <w:left w:w="115" w:type="dxa"/>
            <w:right w:w="115" w:type="dxa"/>
          </w:tblCellMar>
        </w:tblPrEx>
        <w:tc>
          <w:tcPr>
            <w:tcW w:w="416" w:type="pct"/>
            <w:vAlign w:val="center"/>
          </w:tcPr>
          <w:p w14:paraId="7803A174" w14:textId="77777777" w:rsidR="00D82A21" w:rsidRPr="009819EF" w:rsidRDefault="00D82A21" w:rsidP="000B672F">
            <w:pPr>
              <w:spacing w:line="240" w:lineRule="auto"/>
              <w:jc w:val="center"/>
              <w:rPr>
                <w:noProof/>
              </w:rPr>
            </w:pPr>
          </w:p>
        </w:tc>
        <w:tc>
          <w:tcPr>
            <w:tcW w:w="4584" w:type="pct"/>
          </w:tcPr>
          <w:p w14:paraId="3E55D12F" w14:textId="77777777" w:rsidR="00D82A21" w:rsidRPr="009819EF" w:rsidRDefault="00D82A21" w:rsidP="000B672F">
            <w:pPr>
              <w:spacing w:line="240" w:lineRule="auto"/>
              <w:rPr>
                <w:iCs/>
                <w:noProof/>
              </w:rPr>
            </w:pPr>
            <w:r w:rsidRPr="009819EF">
              <w:rPr>
                <w:noProof/>
              </w:rPr>
              <w:t>Peça ajuda ao seu colega de treinamento quando precisar - por exemplo, quando não souber a resposta a uma pergunta ou não tiver certeza de alguma coisa.</w:t>
            </w:r>
          </w:p>
        </w:tc>
      </w:tr>
      <w:tr w:rsidR="00D82A21" w:rsidRPr="009819EF" w14:paraId="0A2B6CF4" w14:textId="77777777" w:rsidTr="009F2D3B">
        <w:tblPrEx>
          <w:tblCellMar>
            <w:left w:w="115" w:type="dxa"/>
            <w:right w:w="115" w:type="dxa"/>
          </w:tblCellMar>
        </w:tblPrEx>
        <w:tc>
          <w:tcPr>
            <w:tcW w:w="416" w:type="pct"/>
            <w:tcBorders>
              <w:bottom w:val="single" w:sz="6" w:space="0" w:color="000000"/>
            </w:tcBorders>
            <w:vAlign w:val="center"/>
          </w:tcPr>
          <w:p w14:paraId="1DD67360" w14:textId="77777777" w:rsidR="00D82A21" w:rsidRPr="009819EF" w:rsidRDefault="00D82A21" w:rsidP="000B672F">
            <w:pPr>
              <w:spacing w:line="240" w:lineRule="auto"/>
              <w:jc w:val="center"/>
              <w:rPr>
                <w:noProof/>
              </w:rPr>
            </w:pPr>
          </w:p>
        </w:tc>
        <w:tc>
          <w:tcPr>
            <w:tcW w:w="4584" w:type="pct"/>
            <w:tcBorders>
              <w:bottom w:val="single" w:sz="6" w:space="0" w:color="000000"/>
            </w:tcBorders>
          </w:tcPr>
          <w:p w14:paraId="4714F5ED" w14:textId="77777777" w:rsidR="00D82A21" w:rsidRPr="009819EF" w:rsidRDefault="00D82A21" w:rsidP="000B672F">
            <w:pPr>
              <w:spacing w:line="240" w:lineRule="auto"/>
              <w:rPr>
                <w:rFonts w:eastAsia="SimSun"/>
                <w:iCs/>
                <w:noProof/>
              </w:rPr>
            </w:pPr>
            <w:r w:rsidRPr="009819EF">
              <w:rPr>
                <w:noProof/>
              </w:rPr>
              <w:t>Sente-se em um lugar que dê destaque ao seu colega mas permita que vocês façam contato visual, se necessário.</w:t>
            </w:r>
          </w:p>
        </w:tc>
      </w:tr>
      <w:tr w:rsidR="00D82A21" w:rsidRPr="009819EF" w14:paraId="53C02C34" w14:textId="77777777" w:rsidTr="009F2D3B">
        <w:tblPrEx>
          <w:tblCellMar>
            <w:left w:w="115" w:type="dxa"/>
            <w:right w:w="115" w:type="dxa"/>
          </w:tblCellMar>
        </w:tblPrEx>
        <w:tc>
          <w:tcPr>
            <w:tcW w:w="416" w:type="pct"/>
            <w:tcBorders>
              <w:right w:val="nil"/>
            </w:tcBorders>
            <w:shd w:val="clear" w:color="auto" w:fill="333333"/>
            <w:vAlign w:val="center"/>
          </w:tcPr>
          <w:p w14:paraId="3EFF76AD" w14:textId="77777777" w:rsidR="00D82A21" w:rsidRPr="009819EF" w:rsidRDefault="00D82A21" w:rsidP="000B672F">
            <w:pPr>
              <w:spacing w:line="240" w:lineRule="auto"/>
              <w:jc w:val="center"/>
              <w:rPr>
                <w:b/>
                <w:noProof/>
              </w:rPr>
            </w:pPr>
            <w:r w:rsidRPr="009819EF">
              <w:rPr>
                <w:b/>
                <w:noProof/>
              </w:rPr>
              <w:sym w:font="Wingdings 2" w:char="F050"/>
            </w:r>
          </w:p>
        </w:tc>
        <w:tc>
          <w:tcPr>
            <w:tcW w:w="4584" w:type="pct"/>
            <w:tcBorders>
              <w:left w:val="nil"/>
            </w:tcBorders>
            <w:shd w:val="clear" w:color="auto" w:fill="333333"/>
          </w:tcPr>
          <w:p w14:paraId="6978A0DD" w14:textId="77777777" w:rsidR="00D82A21" w:rsidRPr="009819EF" w:rsidRDefault="00D82A21" w:rsidP="000B672F">
            <w:pPr>
              <w:spacing w:line="240" w:lineRule="auto"/>
              <w:rPr>
                <w:b/>
                <w:iCs/>
                <w:noProof/>
              </w:rPr>
            </w:pPr>
            <w:r w:rsidRPr="009819EF">
              <w:rPr>
                <w:b/>
                <w:noProof/>
              </w:rPr>
              <w:t>Após o treinamento</w:t>
            </w:r>
          </w:p>
        </w:tc>
      </w:tr>
      <w:tr w:rsidR="00D82A21" w:rsidRPr="009819EF" w14:paraId="620AAA91" w14:textId="77777777" w:rsidTr="000B672F">
        <w:tblPrEx>
          <w:tblCellMar>
            <w:left w:w="115" w:type="dxa"/>
            <w:right w:w="115" w:type="dxa"/>
          </w:tblCellMar>
        </w:tblPrEx>
        <w:tc>
          <w:tcPr>
            <w:tcW w:w="416" w:type="pct"/>
            <w:vAlign w:val="center"/>
          </w:tcPr>
          <w:p w14:paraId="0E6CB2A4" w14:textId="77777777" w:rsidR="00D82A21" w:rsidRPr="009819EF" w:rsidRDefault="00D82A21" w:rsidP="000B672F">
            <w:pPr>
              <w:spacing w:line="240" w:lineRule="auto"/>
              <w:jc w:val="center"/>
              <w:rPr>
                <w:noProof/>
              </w:rPr>
            </w:pPr>
          </w:p>
        </w:tc>
        <w:tc>
          <w:tcPr>
            <w:tcW w:w="4584" w:type="pct"/>
          </w:tcPr>
          <w:p w14:paraId="7B0DF8B1" w14:textId="77777777" w:rsidR="00D82A21" w:rsidRPr="009819EF" w:rsidRDefault="00BD5D23" w:rsidP="000B672F">
            <w:pPr>
              <w:spacing w:line="240" w:lineRule="auto"/>
              <w:rPr>
                <w:iCs/>
                <w:noProof/>
              </w:rPr>
            </w:pPr>
            <w:r w:rsidRPr="009819EF">
              <w:rPr>
                <w:noProof/>
              </w:rPr>
              <w:t>Revisem o Formulário de Avaliação de Treinamento preenchido e discutam o que vocês acham que correu bem e o que poderia ter sido melhor. Tomem notas para se lembrarem de seus pensamentos para o próximo treinamento.</w:t>
            </w:r>
          </w:p>
        </w:tc>
      </w:tr>
      <w:tr w:rsidR="00D82A21" w:rsidRPr="009819EF" w14:paraId="4F888CC4" w14:textId="77777777" w:rsidTr="000B672F">
        <w:tblPrEx>
          <w:tblCellMar>
            <w:left w:w="115" w:type="dxa"/>
            <w:right w:w="115" w:type="dxa"/>
          </w:tblCellMar>
        </w:tblPrEx>
        <w:tc>
          <w:tcPr>
            <w:tcW w:w="416" w:type="pct"/>
            <w:vAlign w:val="center"/>
          </w:tcPr>
          <w:p w14:paraId="4E3E57B7" w14:textId="77777777" w:rsidR="00D82A21" w:rsidRPr="009819EF" w:rsidRDefault="00D82A21" w:rsidP="000B672F">
            <w:pPr>
              <w:spacing w:line="240" w:lineRule="auto"/>
              <w:jc w:val="center"/>
              <w:rPr>
                <w:iCs/>
                <w:noProof/>
              </w:rPr>
            </w:pPr>
          </w:p>
        </w:tc>
        <w:tc>
          <w:tcPr>
            <w:tcW w:w="4584" w:type="pct"/>
          </w:tcPr>
          <w:p w14:paraId="48B7D58E" w14:textId="77777777" w:rsidR="00D82A21" w:rsidRPr="009819EF" w:rsidRDefault="00D82A21" w:rsidP="000B672F">
            <w:pPr>
              <w:spacing w:line="240" w:lineRule="auto"/>
              <w:rPr>
                <w:iCs/>
                <w:noProof/>
              </w:rPr>
            </w:pPr>
            <w:r w:rsidRPr="009819EF">
              <w:rPr>
                <w:noProof/>
              </w:rPr>
              <w:t>Discutam maneiras de apoiar um ao outro durante treinamentos futuros.</w:t>
            </w:r>
          </w:p>
        </w:tc>
      </w:tr>
    </w:tbl>
    <w:p w14:paraId="448D0F6C" w14:textId="77777777" w:rsidR="00886364" w:rsidRPr="009819EF" w:rsidRDefault="00886364" w:rsidP="000B672F">
      <w:pPr>
        <w:pStyle w:val="PrEPText"/>
        <w:rPr>
          <w:b/>
          <w:bCs/>
          <w:noProof/>
        </w:rPr>
        <w:sectPr w:rsidR="00886364" w:rsidRPr="009819EF" w:rsidSect="006A4DE0">
          <w:headerReference w:type="default" r:id="rId36"/>
          <w:type w:val="continuous"/>
          <w:pgSz w:w="11907" w:h="16839" w:code="9"/>
          <w:pgMar w:top="1440" w:right="1440" w:bottom="1440" w:left="1440" w:header="720" w:footer="720" w:gutter="0"/>
          <w:cols w:space="720"/>
          <w:titlePg/>
          <w:docGrid w:linePitch="360"/>
        </w:sectPr>
      </w:pPr>
      <w:bookmarkStart w:id="67" w:name="_Toc237149826"/>
      <w:bookmarkStart w:id="68" w:name="_Ref241913590"/>
      <w:bookmarkStart w:id="69" w:name="_Toc287471994"/>
      <w:bookmarkStart w:id="70" w:name="_Toc531945758"/>
      <w:bookmarkEnd w:id="60"/>
      <w:bookmarkEnd w:id="61"/>
    </w:p>
    <w:p w14:paraId="7295825D" w14:textId="77777777" w:rsidR="0058211D" w:rsidRPr="009819EF" w:rsidRDefault="0058211D" w:rsidP="000B672F">
      <w:pPr>
        <w:pStyle w:val="StyleHeading2SessiontitleBefore24pt"/>
        <w:rPr>
          <w:noProof/>
        </w:rPr>
      </w:pPr>
      <w:bookmarkStart w:id="71" w:name="_Toc7179943"/>
      <w:r w:rsidRPr="009819EF">
        <w:rPr>
          <w:noProof/>
        </w:rPr>
        <w:lastRenderedPageBreak/>
        <w:t>Prepare</w:t>
      </w:r>
      <w:bookmarkEnd w:id="62"/>
      <w:bookmarkEnd w:id="63"/>
      <w:bookmarkEnd w:id="67"/>
      <w:bookmarkEnd w:id="68"/>
      <w:bookmarkEnd w:id="69"/>
      <w:r w:rsidRPr="009819EF">
        <w:rPr>
          <w:noProof/>
        </w:rPr>
        <w:t xml:space="preserve"> o ambiente</w:t>
      </w:r>
      <w:bookmarkEnd w:id="70"/>
      <w:bookmarkEnd w:id="71"/>
      <w:r w:rsidRPr="009819EF">
        <w:rPr>
          <w:noProof/>
        </w:rPr>
        <w:t xml:space="preserve"> </w:t>
      </w:r>
    </w:p>
    <w:p w14:paraId="6CB72BB5" w14:textId="77777777" w:rsidR="0058211D" w:rsidRPr="009819EF" w:rsidRDefault="00662AA8" w:rsidP="000B672F">
      <w:pPr>
        <w:pStyle w:val="PrEPText"/>
        <w:rPr>
          <w:noProof/>
        </w:rPr>
      </w:pPr>
      <w:r w:rsidRPr="009819EF">
        <w:rPr>
          <w:noProof/>
        </w:rPr>
        <w:t>Você é responsável por criar um ambiente que apoie o aprendizado, garantindo que os participantes se sintam seguros, apoiados e respeitados. Dedique um tempo para planejar cuidadosamente e ministrar o treinamento de maneira a criar um ambiente psicologicamente seguro e de apoio.</w:t>
      </w:r>
    </w:p>
    <w:p w14:paraId="4A14BDC2" w14:textId="77777777" w:rsidR="0058211D" w:rsidRPr="009819EF" w:rsidRDefault="00E55DFA" w:rsidP="000B672F">
      <w:pPr>
        <w:pStyle w:val="PrEPText"/>
        <w:rPr>
          <w:noProof/>
        </w:rPr>
      </w:pPr>
      <w:r w:rsidRPr="009819EF">
        <w:rPr>
          <w:noProof/>
        </w:rPr>
        <w:t>Estratégias para deixar os participantes mais confortáveis e promover a confiança incluem:</w:t>
      </w:r>
    </w:p>
    <w:p w14:paraId="18C090D3" w14:textId="77777777" w:rsidR="0058211D" w:rsidRPr="009819EF" w:rsidRDefault="0058211D" w:rsidP="000B672F">
      <w:pPr>
        <w:pStyle w:val="PrEPBodyTextBlack"/>
        <w:rPr>
          <w:noProof/>
          <w:spacing w:val="-4"/>
        </w:rPr>
      </w:pPr>
      <w:r w:rsidRPr="009819EF">
        <w:rPr>
          <w:noProof/>
        </w:rPr>
        <w:t>Organize os assentos para que os participantes possam ver uns aos outros e ver o treinador.</w:t>
      </w:r>
    </w:p>
    <w:p w14:paraId="2E809DDC" w14:textId="77777777" w:rsidR="0058211D" w:rsidRPr="009819EF" w:rsidRDefault="0058211D" w:rsidP="000B672F">
      <w:pPr>
        <w:pStyle w:val="PrEPBodyTextBlack"/>
        <w:rPr>
          <w:noProof/>
        </w:rPr>
      </w:pPr>
      <w:r w:rsidRPr="009819EF">
        <w:rPr>
          <w:noProof/>
        </w:rPr>
        <w:t xml:space="preserve">Estabeleça uma ligação com os participantes, cumprimentando-os calorosamente e sendo agradável, bem informado e acessível. </w:t>
      </w:r>
    </w:p>
    <w:p w14:paraId="1734C509" w14:textId="77777777" w:rsidR="00574E2B" w:rsidRPr="009819EF" w:rsidRDefault="00574E2B" w:rsidP="000B672F">
      <w:pPr>
        <w:pStyle w:val="PrEPBodyTextBlack"/>
        <w:rPr>
          <w:noProof/>
        </w:rPr>
      </w:pPr>
      <w:r w:rsidRPr="009819EF">
        <w:rPr>
          <w:noProof/>
        </w:rPr>
        <w:t>Peça aos participantes que se apresentem no início do treinamento, dizendo seu nome, organização e cargo.</w:t>
      </w:r>
    </w:p>
    <w:p w14:paraId="5E77A204" w14:textId="77777777" w:rsidR="00662AA8" w:rsidRPr="009819EF" w:rsidRDefault="00662AA8" w:rsidP="000B672F">
      <w:pPr>
        <w:pStyle w:val="PrEPBodyTextBlack"/>
        <w:spacing w:after="360"/>
        <w:contextualSpacing w:val="0"/>
        <w:rPr>
          <w:noProof/>
        </w:rPr>
      </w:pPr>
      <w:r w:rsidRPr="009819EF">
        <w:rPr>
          <w:noProof/>
        </w:rPr>
        <w:t>Incentive os participantes a compartilhar seus conhecimentos e a responder às perguntas uns dos outros quando apropriado.</w:t>
      </w:r>
    </w:p>
    <w:p w14:paraId="2E8F52B0" w14:textId="77777777" w:rsidR="00886364" w:rsidRPr="009819EF" w:rsidRDefault="00886364" w:rsidP="0013416B">
      <w:pPr>
        <w:pStyle w:val="StyleHeading2SessiontitleBefore24pt"/>
        <w:rPr>
          <w:noProof/>
        </w:rPr>
        <w:sectPr w:rsidR="00886364" w:rsidRPr="009819EF" w:rsidSect="006A4DE0">
          <w:type w:val="continuous"/>
          <w:pgSz w:w="11907" w:h="16839" w:code="9"/>
          <w:pgMar w:top="1440" w:right="1440" w:bottom="1440" w:left="1440" w:header="720" w:footer="720" w:gutter="0"/>
          <w:cols w:space="720"/>
          <w:titlePg/>
          <w:docGrid w:linePitch="360"/>
        </w:sectPr>
      </w:pPr>
      <w:bookmarkStart w:id="72" w:name="_Toc237149827"/>
      <w:bookmarkStart w:id="73" w:name="_Toc287471995"/>
      <w:bookmarkStart w:id="74" w:name="_Toc177457103"/>
      <w:bookmarkStart w:id="75" w:name="_Toc180999443"/>
    </w:p>
    <w:p w14:paraId="4B63FE9B" w14:textId="77777777" w:rsidR="0058211D" w:rsidRPr="009819EF" w:rsidRDefault="0058211D" w:rsidP="00326AFC">
      <w:pPr>
        <w:pStyle w:val="StyleHeading2SessiontitleBefore24pt"/>
        <w:spacing w:before="100" w:beforeAutospacing="1"/>
        <w:rPr>
          <w:noProof/>
        </w:rPr>
      </w:pPr>
      <w:bookmarkStart w:id="76" w:name="_Toc531945759"/>
      <w:bookmarkStart w:id="77" w:name="_Toc7179944"/>
      <w:r w:rsidRPr="009819EF">
        <w:rPr>
          <w:noProof/>
        </w:rPr>
        <w:lastRenderedPageBreak/>
        <w:t>Conheça seu público</w:t>
      </w:r>
      <w:bookmarkEnd w:id="72"/>
      <w:bookmarkEnd w:id="73"/>
      <w:bookmarkEnd w:id="76"/>
      <w:bookmarkEnd w:id="77"/>
    </w:p>
    <w:p w14:paraId="562B63E3" w14:textId="77777777" w:rsidR="0058211D" w:rsidRPr="009819EF" w:rsidRDefault="000B5528" w:rsidP="000B672F">
      <w:pPr>
        <w:pStyle w:val="PrEPText"/>
        <w:rPr>
          <w:noProof/>
        </w:rPr>
      </w:pPr>
      <w:r w:rsidRPr="009819EF">
        <w:rPr>
          <w:noProof/>
        </w:rPr>
        <w:t>É importante conhecer seu público. Isso significa aprender algo sobre as pessoas que participarão do treinamento, para que você possa personalizar o conteúdo e os exercícios.</w:t>
      </w:r>
    </w:p>
    <w:p w14:paraId="59A3E4AA" w14:textId="77777777" w:rsidR="0058211D" w:rsidRPr="009819EF" w:rsidRDefault="0058211D" w:rsidP="000B672F">
      <w:pPr>
        <w:pStyle w:val="PrEPText"/>
        <w:rPr>
          <w:noProof/>
        </w:rPr>
      </w:pPr>
      <w:r w:rsidRPr="009819EF">
        <w:rPr>
          <w:noProof/>
        </w:rPr>
        <w:lastRenderedPageBreak/>
        <w:t>Por exemplo, você pode descobrir as seguintes informações sobre os participantes de um treinamento que será realizado em breve:</w:t>
      </w:r>
    </w:p>
    <w:p w14:paraId="7F88287E" w14:textId="77777777" w:rsidR="0058211D" w:rsidRPr="009819EF" w:rsidRDefault="0058211D" w:rsidP="000B672F">
      <w:pPr>
        <w:pStyle w:val="PrEPText"/>
        <w:rPr>
          <w:noProof/>
        </w:rPr>
      </w:pPr>
      <w:r w:rsidRPr="009819EF">
        <w:rPr>
          <w:rStyle w:val="PrEPTextCharacter"/>
          <w:noProof/>
        </w:rPr>
        <w:t>Informações demográficas dos participantes</w:t>
      </w:r>
      <w:r w:rsidRPr="009819EF">
        <w:rPr>
          <w:noProof/>
        </w:rPr>
        <w:t xml:space="preserve">—Saber a idade, o sexo e outras informações demográficas de cada participante ajudará no planejamento da logística (ou seja, o local e os horários de treinamento) e na adaptação de cenários clínicos e outros exercícios. </w:t>
      </w:r>
    </w:p>
    <w:p w14:paraId="258668B4" w14:textId="77777777" w:rsidR="0058211D" w:rsidRPr="009819EF" w:rsidRDefault="0058211D" w:rsidP="000B672F">
      <w:pPr>
        <w:pStyle w:val="PrEPText"/>
        <w:rPr>
          <w:noProof/>
        </w:rPr>
      </w:pPr>
      <w:r w:rsidRPr="009819EF">
        <w:rPr>
          <w:rStyle w:val="PrEPTextCharacter"/>
          <w:noProof/>
        </w:rPr>
        <w:t>Educação</w:t>
      </w:r>
      <w:r w:rsidRPr="009819EF">
        <w:rPr>
          <w:noProof/>
        </w:rPr>
        <w:t>—A familiaridade com a formação educacional dos participantes pode ajudá-lo a avaliar o tipo de linguagem a ser usado e adaptá-lo ao nível de escolaridade e conhecimento geral.</w:t>
      </w:r>
    </w:p>
    <w:p w14:paraId="306B8FD8" w14:textId="77777777" w:rsidR="0058211D" w:rsidRPr="009819EF" w:rsidRDefault="0058211D" w:rsidP="000B672F">
      <w:pPr>
        <w:pStyle w:val="PrEPText"/>
        <w:rPr>
          <w:noProof/>
        </w:rPr>
      </w:pPr>
      <w:r w:rsidRPr="009819EF">
        <w:rPr>
          <w:rStyle w:val="PrEPTextCharacter"/>
          <w:noProof/>
        </w:rPr>
        <w:t>Cargo ou posição</w:t>
      </w:r>
      <w:r w:rsidRPr="009819EF">
        <w:rPr>
          <w:noProof/>
        </w:rPr>
        <w:t xml:space="preserve">—Conhecer os cargos ou posições dos participantes e seu local de trabalho ajudará a relacionar as competências e o conteúdo do treinamento ao trabalho deles. </w:t>
      </w:r>
    </w:p>
    <w:p w14:paraId="297A0BC4" w14:textId="77777777" w:rsidR="0058211D" w:rsidRPr="009819EF" w:rsidRDefault="0058211D" w:rsidP="000B672F">
      <w:pPr>
        <w:pStyle w:val="PrEPText"/>
        <w:rPr>
          <w:noProof/>
        </w:rPr>
      </w:pPr>
      <w:r w:rsidRPr="009819EF">
        <w:rPr>
          <w:rStyle w:val="PrEPTextCharacter"/>
          <w:noProof/>
        </w:rPr>
        <w:t>Conhecimento, experiência e habilidades em prevenção, cuidados e tratamento do HIV</w:t>
      </w:r>
      <w:r w:rsidRPr="009819EF">
        <w:rPr>
          <w:noProof/>
        </w:rPr>
        <w:t xml:space="preserve">—Ter essas informações sobre os participantes ajudará a determinar o nível em que o conteúdo deve ser ensinado, o tempo e os métodos necessários para ensinar o conteúdo e os melhores tipos de cenários clínicos e métodos de aprendizado para o grupo. Durante o trabalho em pequenos grupos, considere convidar os participantes com mais experiência para contribuir com a discussão, modelar encenações de papéis e formar pares com participantes com menos experiência. </w:t>
      </w:r>
    </w:p>
    <w:p w14:paraId="4A221DD1" w14:textId="77777777" w:rsidR="0058211D" w:rsidRPr="009819EF" w:rsidRDefault="0058211D" w:rsidP="000B672F">
      <w:pPr>
        <w:pStyle w:val="PrEPText"/>
        <w:rPr>
          <w:noProof/>
        </w:rPr>
      </w:pPr>
      <w:r w:rsidRPr="009819EF">
        <w:rPr>
          <w:noProof/>
        </w:rPr>
        <w:t xml:space="preserve">Você pode obter alguma indicação do conhecimento basal, experiência e habilidade dos participantes descobrindo onde eles trabalham e perguntando sobre seus cargos, há quanto tempo eles ocupam esses cargos, e se eles atualmente atendem clientes HIV-positivos e HIV-negativos. A avaliação pré-treinamento também ajudará a determinar o nível de conhecimento e habilidade do participante relacionado à implementação da PrEP. </w:t>
      </w:r>
    </w:p>
    <w:p w14:paraId="19DEBCEF" w14:textId="77777777" w:rsidR="0058211D" w:rsidRPr="009819EF" w:rsidRDefault="0058211D" w:rsidP="000B672F">
      <w:pPr>
        <w:pStyle w:val="PrEPText"/>
        <w:rPr>
          <w:noProof/>
        </w:rPr>
      </w:pPr>
      <w:r w:rsidRPr="009819EF">
        <w:rPr>
          <w:rStyle w:val="PrEPTextCharacter"/>
          <w:noProof/>
        </w:rPr>
        <w:t>Atitudes</w:t>
      </w:r>
      <w:r w:rsidRPr="009819EF">
        <w:rPr>
          <w:noProof/>
        </w:rPr>
        <w:t xml:space="preserve">—A consciência das atitudes dos participantes em relação ao treinamento pode dar a você uma ideia de questões que precisarão ser abordadas. Tente descobrir como os participantes se sentem sobre o treinamento que será realizado em breve. Eles estão ansiosos por ele? Ou veem isso como uma perda de tempo? Qual é a atitude deles em relação aos tópicos a serem apresentados? </w:t>
      </w:r>
    </w:p>
    <w:p w14:paraId="1102E6C8" w14:textId="77777777" w:rsidR="0058211D" w:rsidRPr="009819EF" w:rsidRDefault="0058211D" w:rsidP="000B672F">
      <w:pPr>
        <w:pStyle w:val="Heading4"/>
        <w:keepLines/>
        <w:spacing w:before="0"/>
        <w:rPr>
          <w:noProof/>
        </w:rPr>
      </w:pPr>
      <w:r w:rsidRPr="009819EF">
        <w:rPr>
          <w:noProof/>
        </w:rPr>
        <w:t>Formas de aprender sobre seu público</w:t>
      </w:r>
    </w:p>
    <w:p w14:paraId="375C44D9" w14:textId="77777777" w:rsidR="0058211D" w:rsidRPr="009819EF" w:rsidRDefault="0058211D" w:rsidP="000B672F">
      <w:pPr>
        <w:pStyle w:val="PrEPText"/>
        <w:keepNext/>
        <w:keepLines/>
        <w:spacing w:after="0"/>
        <w:rPr>
          <w:noProof/>
        </w:rPr>
      </w:pPr>
      <w:r w:rsidRPr="009819EF">
        <w:rPr>
          <w:noProof/>
        </w:rPr>
        <w:t>Há muitas maneiras de aprender sobre seu público:</w:t>
      </w:r>
    </w:p>
    <w:p w14:paraId="69CA0987" w14:textId="77777777" w:rsidR="00A10CBC" w:rsidRPr="009819EF" w:rsidRDefault="0058211D" w:rsidP="00754B5D">
      <w:pPr>
        <w:pStyle w:val="PrEPBodyTextBulletedSub"/>
        <w:rPr>
          <w:noProof/>
          <w:spacing w:val="-4"/>
        </w:rPr>
      </w:pPr>
      <w:r w:rsidRPr="009819EF">
        <w:rPr>
          <w:noProof/>
        </w:rPr>
        <w:t xml:space="preserve">Peça aos participantes para preencher um formulário de inscrição de treinamento que inclua perguntas sobre cargo atual, número de anos no cargo, histórico educacional, tempo de trabalho com o HIV, detalhes sobre o tipo de programas de que participaram (por exemplo, serviços de HIV pediátricos, para adolescentes e/ou para adultos) e suas expectativas e preocupações em relação ao treinamento. </w:t>
      </w:r>
    </w:p>
    <w:p w14:paraId="06DC71F0" w14:textId="77777777" w:rsidR="00A10CBC" w:rsidRPr="009819EF" w:rsidRDefault="0058211D" w:rsidP="00754B5D">
      <w:pPr>
        <w:pStyle w:val="PrEPBodyTextBulletedSub"/>
        <w:rPr>
          <w:noProof/>
        </w:rPr>
      </w:pPr>
      <w:r w:rsidRPr="009819EF">
        <w:rPr>
          <w:noProof/>
        </w:rPr>
        <w:t xml:space="preserve">Peça aos participantes que preencham a avaliação pré-treinamento. </w:t>
      </w:r>
    </w:p>
    <w:p w14:paraId="520BBB42" w14:textId="77777777" w:rsidR="00AA7954" w:rsidRPr="009819EF" w:rsidRDefault="0058211D" w:rsidP="00754B5D">
      <w:pPr>
        <w:pStyle w:val="PrEPBodyTextBulletedSub"/>
        <w:rPr>
          <w:noProof/>
        </w:rPr>
      </w:pPr>
      <w:r w:rsidRPr="009819EF">
        <w:rPr>
          <w:noProof/>
        </w:rPr>
        <w:t>Converse com os participantes antes do início do treinamento, durante os intervalos e refeições, e no final do dia.</w:t>
      </w:r>
    </w:p>
    <w:p w14:paraId="271BC039" w14:textId="77777777" w:rsidR="00D84776" w:rsidRPr="009819EF" w:rsidRDefault="00D84776" w:rsidP="00754B5D">
      <w:pPr>
        <w:pStyle w:val="PrEPBodyTextBulletedSub"/>
        <w:rPr>
          <w:noProof/>
        </w:rPr>
      </w:pPr>
      <w:r w:rsidRPr="009819EF">
        <w:rPr>
          <w:noProof/>
        </w:rPr>
        <w:t>Se o tempo permitir, inclua um quebra-gelo para ajudar os participantes a se conhecerem. Sugestões para isso estão disponíveis no site do Center for Innovation in Social Work &amp; Health, </w:t>
      </w:r>
      <w:hyperlink r:id="rId37" w:history="1">
        <w:r w:rsidRPr="009819EF">
          <w:rPr>
            <w:rStyle w:val="Hyperlink"/>
            <w:noProof/>
          </w:rPr>
          <w:t>http://cahpp.org</w:t>
        </w:r>
      </w:hyperlink>
    </w:p>
    <w:p w14:paraId="6EAA1E1A" w14:textId="77777777" w:rsidR="00D84776" w:rsidRPr="009819EF" w:rsidRDefault="00D84776" w:rsidP="00D84776">
      <w:pPr>
        <w:pStyle w:val="PrEPBodyText"/>
        <w:rPr>
          <w:noProof/>
          <w:sz w:val="2"/>
        </w:rPr>
      </w:pPr>
    </w:p>
    <w:p w14:paraId="0F51ABA8" w14:textId="77777777" w:rsidR="00D84776" w:rsidRPr="009819EF" w:rsidRDefault="00D84776" w:rsidP="00A10CBC">
      <w:pPr>
        <w:pStyle w:val="PrEPBodyTextBlack"/>
        <w:rPr>
          <w:noProof/>
        </w:rPr>
        <w:sectPr w:rsidR="00D84776" w:rsidRPr="009819EF" w:rsidSect="006A4DE0">
          <w:headerReference w:type="default" r:id="rId38"/>
          <w:type w:val="continuous"/>
          <w:pgSz w:w="11907" w:h="16839" w:code="9"/>
          <w:pgMar w:top="1440" w:right="1440" w:bottom="1440" w:left="1440" w:header="720" w:footer="720" w:gutter="0"/>
          <w:cols w:space="720"/>
          <w:titlePg/>
          <w:docGrid w:linePitch="360"/>
        </w:sectPr>
      </w:pPr>
    </w:p>
    <w:p w14:paraId="4B330833" w14:textId="77777777" w:rsidR="00A10CBC" w:rsidRPr="009819EF" w:rsidRDefault="00A10CBC" w:rsidP="000B672F">
      <w:pPr>
        <w:pStyle w:val="PrEPText"/>
        <w:rPr>
          <w:noProof/>
          <w:sz w:val="2"/>
        </w:rPr>
      </w:pPr>
    </w:p>
    <w:p w14:paraId="7FCE60E5" w14:textId="77777777" w:rsidR="0058211D" w:rsidRPr="009819EF" w:rsidRDefault="0058211D" w:rsidP="00326AFC">
      <w:pPr>
        <w:pStyle w:val="StyleHeading2SessiontitleBefore24pt"/>
        <w:spacing w:before="0"/>
        <w:rPr>
          <w:noProof/>
        </w:rPr>
      </w:pPr>
      <w:bookmarkStart w:id="78" w:name="_Toc177457106"/>
      <w:bookmarkStart w:id="79" w:name="_Toc180999446"/>
      <w:bookmarkStart w:id="80" w:name="_Toc237149828"/>
      <w:bookmarkStart w:id="81" w:name="_Ref241913680"/>
      <w:bookmarkStart w:id="82" w:name="_Ref241989718"/>
      <w:bookmarkStart w:id="83" w:name="_Toc287471996"/>
      <w:bookmarkStart w:id="84" w:name="_Ref287522365"/>
      <w:bookmarkStart w:id="85" w:name="_Toc531945760"/>
      <w:bookmarkStart w:id="86" w:name="_Toc7179945"/>
      <w:bookmarkEnd w:id="74"/>
      <w:bookmarkEnd w:id="75"/>
      <w:r w:rsidRPr="009819EF">
        <w:rPr>
          <w:noProof/>
        </w:rPr>
        <w:lastRenderedPageBreak/>
        <w:t>Gerencie o tempo</w:t>
      </w:r>
      <w:bookmarkEnd w:id="78"/>
      <w:bookmarkEnd w:id="79"/>
      <w:bookmarkEnd w:id="80"/>
      <w:bookmarkEnd w:id="81"/>
      <w:bookmarkEnd w:id="82"/>
      <w:bookmarkEnd w:id="83"/>
      <w:bookmarkEnd w:id="84"/>
      <w:bookmarkEnd w:id="85"/>
      <w:bookmarkEnd w:id="86"/>
    </w:p>
    <w:p w14:paraId="2B681F43" w14:textId="77777777" w:rsidR="0058211D" w:rsidRPr="009819EF" w:rsidRDefault="0058211D" w:rsidP="00FA2DD4">
      <w:pPr>
        <w:pStyle w:val="PrEPTextBlueModuleNumbered"/>
        <w:numPr>
          <w:ilvl w:val="0"/>
          <w:numId w:val="37"/>
        </w:numPr>
        <w:spacing w:before="120"/>
        <w:ind w:left="360"/>
        <w:rPr>
          <w:noProof/>
          <w:color w:val="auto"/>
        </w:rPr>
      </w:pPr>
      <w:r w:rsidRPr="009819EF">
        <w:rPr>
          <w:rStyle w:val="PrEPTextCharacter"/>
          <w:noProof/>
          <w:color w:val="auto"/>
        </w:rPr>
        <w:t>Conheça o conteúdo a ser ensinado</w:t>
      </w:r>
      <w:r w:rsidRPr="009819EF">
        <w:rPr>
          <w:noProof/>
          <w:color w:val="auto"/>
        </w:rPr>
        <w:t>—Com bastante antecedência em relação ao treinamento, estude o material para garantir que você o compreenda completamente. Se precisar de ajuda, busque o apoio de um especialista ou dos recursos listados no final desta introdução. Considere como as sessões podem ser encurtadas ou alongadas, dependendo das necessidades de aprendizado dos participantes. Considere como o cronograma pode ser ajustado para criar mais tempo, se necessário. Por exemplo:</w:t>
      </w:r>
    </w:p>
    <w:p w14:paraId="548420BC" w14:textId="77777777" w:rsidR="0058211D" w:rsidRPr="009819EF" w:rsidRDefault="0058211D" w:rsidP="00754B5D">
      <w:pPr>
        <w:pStyle w:val="Sub-bullet"/>
        <w:rPr>
          <w:noProof/>
        </w:rPr>
      </w:pPr>
      <w:r w:rsidRPr="009819EF">
        <w:rPr>
          <w:noProof/>
        </w:rPr>
        <w:t>Encurte os intervalos ou o almoço.</w:t>
      </w:r>
    </w:p>
    <w:p w14:paraId="6BE8AC81" w14:textId="77777777" w:rsidR="0058211D" w:rsidRPr="009819EF" w:rsidRDefault="0058211D" w:rsidP="00754B5D">
      <w:pPr>
        <w:pStyle w:val="Sub-bullet"/>
        <w:rPr>
          <w:noProof/>
        </w:rPr>
      </w:pPr>
      <w:r w:rsidRPr="009819EF">
        <w:rPr>
          <w:noProof/>
        </w:rPr>
        <w:t>Alongue o dia (por exemplo, comece 30 minutos antes ou termine 15 minutos depois).</w:t>
      </w:r>
    </w:p>
    <w:p w14:paraId="582EB365" w14:textId="77777777" w:rsidR="0058211D" w:rsidRPr="009819EF" w:rsidRDefault="0058211D" w:rsidP="00754B5D">
      <w:pPr>
        <w:pStyle w:val="Sub-bullet"/>
        <w:rPr>
          <w:noProof/>
        </w:rPr>
      </w:pPr>
      <w:r w:rsidRPr="009819EF">
        <w:rPr>
          <w:noProof/>
        </w:rPr>
        <w:t>Encurte ou pule apresentações, exercícios ou perguntas de discussão nas áreas de conteúdo que os participantes conhecem bem.</w:t>
      </w:r>
    </w:p>
    <w:p w14:paraId="12A4FE24" w14:textId="77777777" w:rsidR="0058211D" w:rsidRPr="009819EF" w:rsidRDefault="0058211D" w:rsidP="00561DD7">
      <w:pPr>
        <w:pStyle w:val="PrEPTextBlueModuleNumbered"/>
        <w:keepNext w:val="0"/>
        <w:spacing w:before="120"/>
        <w:ind w:left="360"/>
        <w:rPr>
          <w:noProof/>
          <w:color w:val="auto"/>
        </w:rPr>
      </w:pPr>
      <w:r w:rsidRPr="009819EF">
        <w:rPr>
          <w:rStyle w:val="PrEPTextCharacter"/>
          <w:noProof/>
          <w:color w:val="auto"/>
        </w:rPr>
        <w:t>Pratique antes do treinamento</w:t>
      </w:r>
      <w:r w:rsidRPr="009819EF">
        <w:rPr>
          <w:noProof/>
          <w:color w:val="auto"/>
        </w:rPr>
        <w:t xml:space="preserve">—Em voz alta, pratique a apresentação de exercícios, o conteúdo geral e as instruções, usando o material que será usado durante o treinamento. Pratique a cofacilitação de conteúdo técnico e exercícios usando o manual do treinador e os slides do PowerPoint. </w:t>
      </w:r>
    </w:p>
    <w:p w14:paraId="5EB65363" w14:textId="77777777" w:rsidR="00484458" w:rsidRPr="009819EF" w:rsidRDefault="0058211D" w:rsidP="00561DD7">
      <w:pPr>
        <w:pStyle w:val="PrEPTextBlueModuleNumbered"/>
        <w:keepNext w:val="0"/>
        <w:spacing w:before="120"/>
        <w:ind w:left="360"/>
        <w:rPr>
          <w:noProof/>
          <w:color w:val="auto"/>
        </w:rPr>
      </w:pPr>
      <w:r w:rsidRPr="009819EF">
        <w:rPr>
          <w:b/>
          <w:noProof/>
          <w:color w:val="auto"/>
        </w:rPr>
        <w:t>Seja flexível, mas siga a agenda</w:t>
      </w:r>
      <w:r w:rsidRPr="009819EF">
        <w:rPr>
          <w:noProof/>
          <w:color w:val="auto"/>
        </w:rPr>
        <w:t xml:space="preserve">—A agenda permitirá que os participantes saibam quanto tempo os módulos devem durar. </w:t>
      </w:r>
    </w:p>
    <w:p w14:paraId="13A9F288" w14:textId="77777777" w:rsidR="0058211D" w:rsidRPr="009819EF" w:rsidRDefault="0058211D" w:rsidP="00833113">
      <w:pPr>
        <w:pStyle w:val="PrEPTextBlueModuleNumbered"/>
        <w:keepNext w:val="0"/>
        <w:spacing w:before="120"/>
        <w:ind w:left="360"/>
        <w:rPr>
          <w:noProof/>
          <w:color w:val="auto"/>
        </w:rPr>
      </w:pPr>
      <w:r w:rsidRPr="009819EF">
        <w:rPr>
          <w:rStyle w:val="PrEPTextCharacter"/>
          <w:noProof/>
          <w:color w:val="auto"/>
        </w:rPr>
        <w:t>Mantenha-se dentro do horário</w:t>
      </w:r>
      <w:r w:rsidRPr="009819EF">
        <w:rPr>
          <w:noProof/>
          <w:color w:val="auto"/>
        </w:rPr>
        <w:t>—Coloque um relógio em um lugar onde você possa vê-lo e onde não irá distrair os participantes. Use sinais ("5 minutos", "1 minuto" e "pare") para informar aos cotreinadores e participantes quanto tempo eles ainda têm.</w:t>
      </w:r>
    </w:p>
    <w:p w14:paraId="79C9FEA7" w14:textId="77777777" w:rsidR="0058211D" w:rsidRPr="009819EF" w:rsidRDefault="0058211D" w:rsidP="00833113">
      <w:pPr>
        <w:pStyle w:val="PrEPTextBlueModuleNumbered"/>
        <w:keepNext w:val="0"/>
        <w:spacing w:before="120" w:after="240"/>
        <w:ind w:left="360"/>
        <w:rPr>
          <w:noProof/>
          <w:color w:val="auto"/>
        </w:rPr>
      </w:pPr>
      <w:r w:rsidRPr="009819EF">
        <w:rPr>
          <w:rStyle w:val="PrEPTextCharacter"/>
          <w:noProof/>
          <w:color w:val="auto"/>
        </w:rPr>
        <w:t>Use um “estacionamento”</w:t>
      </w:r>
      <w:r w:rsidRPr="009819EF">
        <w:rPr>
          <w:noProof/>
          <w:color w:val="auto"/>
        </w:rPr>
        <w:t xml:space="preserve">—É uma boa maneira de lidar com discussões que levam muito tempo ou são relacionadas, mas não críticas, ao tópico em discussão. </w:t>
      </w:r>
    </w:p>
    <w:p w14:paraId="553B5629" w14:textId="77777777" w:rsidR="00886364" w:rsidRPr="009819EF" w:rsidRDefault="00886364" w:rsidP="000B672F">
      <w:pPr>
        <w:pStyle w:val="PrEPText"/>
        <w:rPr>
          <w:b/>
          <w:bCs/>
          <w:iCs/>
          <w:noProof/>
        </w:rPr>
        <w:sectPr w:rsidR="00886364" w:rsidRPr="009819EF" w:rsidSect="00B003BC">
          <w:headerReference w:type="default" r:id="rId39"/>
          <w:type w:val="continuous"/>
          <w:pgSz w:w="11907" w:h="16839" w:code="9"/>
          <w:pgMar w:top="1440" w:right="1440" w:bottom="1440" w:left="1440" w:header="720" w:footer="720" w:gutter="0"/>
          <w:cols w:space="720"/>
          <w:titlePg/>
          <w:docGrid w:linePitch="360"/>
        </w:sectPr>
      </w:pPr>
      <w:bookmarkStart w:id="87" w:name="_Toc237149836"/>
      <w:bookmarkStart w:id="88" w:name="_Toc287471998"/>
    </w:p>
    <w:tbl>
      <w:tblPr>
        <w:tblpPr w:leftFromText="180" w:rightFromText="180" w:vertAnchor="text" w:horzAnchor="margin" w:tblpY="616"/>
        <w:tblW w:w="5000" w:type="pct"/>
        <w:shd w:val="clear" w:color="auto" w:fill="D9D9D9"/>
        <w:tblCellMar>
          <w:left w:w="29" w:type="dxa"/>
          <w:right w:w="29" w:type="dxa"/>
        </w:tblCellMar>
        <w:tblLook w:val="01E0" w:firstRow="1" w:lastRow="1" w:firstColumn="1" w:lastColumn="1" w:noHBand="0" w:noVBand="0"/>
      </w:tblPr>
      <w:tblGrid>
        <w:gridCol w:w="9085"/>
      </w:tblGrid>
      <w:tr w:rsidR="002260FE" w:rsidRPr="009819EF" w14:paraId="2B6E36FE" w14:textId="77777777" w:rsidTr="002260FE">
        <w:trPr>
          <w:cantSplit/>
        </w:trPr>
        <w:tc>
          <w:tcPr>
            <w:tcW w:w="5000" w:type="pct"/>
            <w:shd w:val="clear" w:color="auto" w:fill="DBE5F1" w:themeFill="accent1" w:themeFillTint="33"/>
            <w:vAlign w:val="center"/>
          </w:tcPr>
          <w:p w14:paraId="606548B8" w14:textId="77777777" w:rsidR="002260FE" w:rsidRPr="009819EF" w:rsidRDefault="002260FE" w:rsidP="002260FE">
            <w:pPr>
              <w:spacing w:before="60"/>
              <w:jc w:val="center"/>
              <w:rPr>
                <w:b/>
                <w:noProof/>
              </w:rPr>
            </w:pPr>
            <w:bookmarkStart w:id="89" w:name="_Toc531945761"/>
            <w:r w:rsidRPr="009819EF">
              <w:rPr>
                <w:b/>
                <w:noProof/>
              </w:rPr>
              <w:t>O estacionamento</w:t>
            </w:r>
          </w:p>
          <w:p w14:paraId="28A3B547" w14:textId="77777777" w:rsidR="002260FE" w:rsidRPr="009819EF" w:rsidRDefault="002260FE" w:rsidP="002260FE">
            <w:pPr>
              <w:pStyle w:val="PrEPText"/>
              <w:spacing w:after="240" w:line="252" w:lineRule="auto"/>
              <w:rPr>
                <w:noProof/>
                <w:sz w:val="10"/>
                <w:szCs w:val="10"/>
              </w:rPr>
            </w:pPr>
            <w:r w:rsidRPr="009819EF">
              <w:rPr>
                <w:noProof/>
              </w:rPr>
              <w:t>O estacionamento é uma folha de flip chart postada na sala de treinamento. Sua finalidade é fornecer um local para documentar questões importantes, mas tangenciais. Por exemplo, quando uma discussão se distancia muito dos objetivos de um determinado módulo ou passa do tempo, você pode usar o estacionamento para registrar o tópico ou a questão em discussão. O tópico ou pergunta permanece lá até um horário acordado, como o final do treinamento, durante um intervalo ou durante um módulo relevante. Neste momento, o grupo pode revisitar o tópico ou a pergunta e removê-lo do estacionamento.</w:t>
            </w:r>
          </w:p>
        </w:tc>
      </w:tr>
    </w:tbl>
    <w:p w14:paraId="3E406BB7" w14:textId="77777777" w:rsidR="00A60238" w:rsidRPr="009819EF" w:rsidRDefault="00A60238" w:rsidP="00A60238">
      <w:pPr>
        <w:pStyle w:val="Heading2"/>
        <w:spacing w:before="240"/>
        <w:rPr>
          <w:noProof/>
        </w:rPr>
        <w:sectPr w:rsidR="00A60238" w:rsidRPr="009819EF" w:rsidSect="006A4DE0">
          <w:headerReference w:type="default" r:id="rId40"/>
          <w:type w:val="continuous"/>
          <w:pgSz w:w="11907" w:h="16839" w:code="9"/>
          <w:pgMar w:top="1440" w:right="1440" w:bottom="1440" w:left="1440" w:header="720" w:footer="720" w:gutter="0"/>
          <w:cols w:space="720"/>
          <w:titlePg/>
          <w:docGrid w:linePitch="360"/>
        </w:sectPr>
      </w:pPr>
    </w:p>
    <w:p w14:paraId="48712339" w14:textId="77777777" w:rsidR="00850093" w:rsidRPr="009819EF" w:rsidRDefault="00A4238D" w:rsidP="00754B5D">
      <w:pPr>
        <w:pStyle w:val="Heading2"/>
        <w:keepNext w:val="0"/>
        <w:pageBreakBefore/>
        <w:spacing w:before="0"/>
        <w:rPr>
          <w:rStyle w:val="A2"/>
          <w:rFonts w:eastAsia="Courier New" w:cs="Times New Roman"/>
          <w:b w:val="0"/>
          <w:bCs/>
          <w:iCs w:val="0"/>
          <w:noProof/>
          <w:sz w:val="24"/>
          <w:szCs w:val="24"/>
        </w:rPr>
      </w:pPr>
      <w:bookmarkStart w:id="90" w:name="_Toc7179946"/>
      <w:r w:rsidRPr="009819EF">
        <w:rPr>
          <w:noProof/>
        </w:rPr>
        <w:lastRenderedPageBreak/>
        <w:t>Treinamento eficaz</w:t>
      </w:r>
      <w:bookmarkEnd w:id="89"/>
      <w:bookmarkEnd w:id="90"/>
    </w:p>
    <w:p w14:paraId="37611015" w14:textId="77777777" w:rsidR="006133C7" w:rsidRPr="009819EF" w:rsidRDefault="00A4238D" w:rsidP="000B672F">
      <w:pPr>
        <w:spacing w:before="120"/>
        <w:rPr>
          <w:rStyle w:val="A2"/>
          <w:rFonts w:cs="Calibri"/>
          <w:b/>
          <w:bCs w:val="0"/>
          <w:iCs/>
          <w:noProof/>
          <w:sz w:val="36"/>
          <w:szCs w:val="22"/>
        </w:rPr>
      </w:pPr>
      <w:r w:rsidRPr="009819EF">
        <w:rPr>
          <w:rStyle w:val="A2"/>
          <w:noProof/>
        </w:rPr>
        <w:t>Os treinadores devem sempre manter as seguintes diretrizes</w:t>
      </w:r>
      <w:r w:rsidRPr="009819EF">
        <w:rPr>
          <w:rStyle w:val="FootnoteReference"/>
          <w:noProof/>
        </w:rPr>
        <w:footnoteReference w:id="2"/>
      </w:r>
      <w:r w:rsidRPr="009819EF">
        <w:rPr>
          <w:rStyle w:val="A2"/>
          <w:noProof/>
        </w:rPr>
        <w:t xml:space="preserve"> em mente.</w:t>
      </w:r>
    </w:p>
    <w:p w14:paraId="21B2CF52" w14:textId="77777777" w:rsidR="00A4238D" w:rsidRPr="009819EF" w:rsidRDefault="00B4640F" w:rsidP="00754B5D">
      <w:pPr>
        <w:pStyle w:val="PrEPBodyTextBulletedSub"/>
        <w:rPr>
          <w:rStyle w:val="Strong"/>
          <w:rFonts w:ascii="Adobe Garamond Pro" w:eastAsia="Batang" w:hAnsi="Adobe Garamond Pro"/>
          <w:noProof/>
        </w:rPr>
      </w:pPr>
      <w:r w:rsidRPr="009819EF">
        <w:rPr>
          <w:rStyle w:val="Strong"/>
          <w:b w:val="0"/>
          <w:noProof/>
        </w:rPr>
        <w:t>Prepare-se com antecedência.</w:t>
      </w:r>
    </w:p>
    <w:p w14:paraId="63C84086" w14:textId="77777777" w:rsidR="00B4640F" w:rsidRPr="009819EF" w:rsidRDefault="00AC0E5E" w:rsidP="00754B5D">
      <w:pPr>
        <w:pStyle w:val="PrEPBodyTextBulletedSub"/>
        <w:rPr>
          <w:rStyle w:val="Strong"/>
          <w:rFonts w:eastAsia="Batang"/>
          <w:noProof/>
        </w:rPr>
      </w:pPr>
      <w:r w:rsidRPr="009819EF">
        <w:rPr>
          <w:rStyle w:val="Strong"/>
          <w:b w:val="0"/>
          <w:noProof/>
        </w:rPr>
        <w:t>Controle o tempo e ministre as atividades de acordo.</w:t>
      </w:r>
    </w:p>
    <w:p w14:paraId="14603650" w14:textId="77777777" w:rsidR="00B4640F" w:rsidRPr="009819EF" w:rsidRDefault="00B4640F" w:rsidP="00754B5D">
      <w:pPr>
        <w:pStyle w:val="PrEPBodyTextBulletedSub"/>
        <w:rPr>
          <w:rStyle w:val="Strong"/>
          <w:rFonts w:eastAsia="Batang"/>
          <w:noProof/>
        </w:rPr>
      </w:pPr>
      <w:r w:rsidRPr="009819EF">
        <w:rPr>
          <w:rStyle w:val="Strong"/>
          <w:b w:val="0"/>
          <w:noProof/>
        </w:rPr>
        <w:t>Mantenha bom contato visual.</w:t>
      </w:r>
    </w:p>
    <w:p w14:paraId="4A10688A" w14:textId="77777777" w:rsidR="00B4640F" w:rsidRPr="009819EF" w:rsidRDefault="00B4640F" w:rsidP="00754B5D">
      <w:pPr>
        <w:pStyle w:val="PrEPBodyTextBulletedSub"/>
        <w:rPr>
          <w:rStyle w:val="Strong"/>
          <w:rFonts w:eastAsia="Batang"/>
          <w:noProof/>
        </w:rPr>
      </w:pPr>
      <w:r w:rsidRPr="009819EF">
        <w:rPr>
          <w:rStyle w:val="Strong"/>
          <w:b w:val="0"/>
          <w:noProof/>
        </w:rPr>
        <w:t>Incentive a participação e as perguntas.</w:t>
      </w:r>
    </w:p>
    <w:p w14:paraId="728748ED" w14:textId="77777777" w:rsidR="00A4238D" w:rsidRPr="009819EF" w:rsidRDefault="00B4640F" w:rsidP="00754B5D">
      <w:pPr>
        <w:pStyle w:val="PrEPBodyTextBulletedSub"/>
        <w:rPr>
          <w:rStyle w:val="Strong"/>
          <w:rFonts w:eastAsia="Batang"/>
          <w:noProof/>
        </w:rPr>
      </w:pPr>
      <w:r w:rsidRPr="009819EF">
        <w:rPr>
          <w:rStyle w:val="Strong"/>
          <w:b w:val="0"/>
          <w:noProof/>
        </w:rPr>
        <w:t>Fale de forma clara e alta o suficiente.</w:t>
      </w:r>
    </w:p>
    <w:p w14:paraId="4B05A149" w14:textId="77777777" w:rsidR="00AC0E5E" w:rsidRPr="009819EF" w:rsidRDefault="00AC0E5E" w:rsidP="00754B5D">
      <w:pPr>
        <w:pStyle w:val="PrEPBodyTextBulletedSub"/>
        <w:rPr>
          <w:rStyle w:val="Strong"/>
          <w:bCs w:val="0"/>
          <w:noProof/>
        </w:rPr>
      </w:pPr>
      <w:r w:rsidRPr="009819EF">
        <w:rPr>
          <w:noProof/>
        </w:rPr>
        <w:t>Explique as instruções claramente e repita-as conforme necessário.</w:t>
      </w:r>
    </w:p>
    <w:p w14:paraId="32094AA8" w14:textId="77777777" w:rsidR="00A4238D" w:rsidRPr="009819EF" w:rsidRDefault="00B4640F" w:rsidP="00754B5D">
      <w:pPr>
        <w:pStyle w:val="PrEPBodyTextBulletedSub"/>
        <w:rPr>
          <w:rStyle w:val="Strong"/>
          <w:rFonts w:eastAsia="Batang"/>
          <w:noProof/>
        </w:rPr>
      </w:pPr>
      <w:r w:rsidRPr="009819EF">
        <w:rPr>
          <w:rStyle w:val="Strong"/>
          <w:b w:val="0"/>
          <w:noProof/>
        </w:rPr>
        <w:t>Resuma e enfatize pontos-chave no final de cada módulo.</w:t>
      </w:r>
    </w:p>
    <w:p w14:paraId="2981E068" w14:textId="77777777" w:rsidR="00A4238D" w:rsidRPr="009819EF" w:rsidRDefault="00B4640F" w:rsidP="00754B5D">
      <w:pPr>
        <w:pStyle w:val="PrEPBodyTextBulletedSub"/>
        <w:rPr>
          <w:rStyle w:val="Strong"/>
          <w:rFonts w:eastAsia="Batang"/>
          <w:noProof/>
        </w:rPr>
      </w:pPr>
      <w:r w:rsidRPr="009819EF">
        <w:rPr>
          <w:rStyle w:val="Strong"/>
          <w:b w:val="0"/>
          <w:noProof/>
        </w:rPr>
        <w:t>Escreva de forma clara e com destaque.</w:t>
      </w:r>
    </w:p>
    <w:p w14:paraId="768AB34B" w14:textId="77777777" w:rsidR="00A4238D" w:rsidRPr="009819EF" w:rsidRDefault="00AC0E5E" w:rsidP="00754B5D">
      <w:pPr>
        <w:pStyle w:val="PrEPBodyTextBulletedSub"/>
        <w:rPr>
          <w:rStyle w:val="Strong"/>
          <w:rFonts w:eastAsia="Batang"/>
          <w:noProof/>
        </w:rPr>
      </w:pPr>
      <w:r w:rsidRPr="009819EF">
        <w:rPr>
          <w:rStyle w:val="Strong"/>
          <w:b w:val="0"/>
          <w:noProof/>
        </w:rPr>
        <w:t>Dê feedback positivo e construtivo.</w:t>
      </w:r>
    </w:p>
    <w:p w14:paraId="420D4952" w14:textId="77777777" w:rsidR="00A4238D" w:rsidRPr="009819EF" w:rsidRDefault="00AC0E5E" w:rsidP="00754B5D">
      <w:pPr>
        <w:pStyle w:val="PrEPBodyTextBulletedSub"/>
        <w:rPr>
          <w:rStyle w:val="Strong"/>
          <w:rFonts w:eastAsia="Batang"/>
          <w:noProof/>
        </w:rPr>
      </w:pPr>
      <w:r w:rsidRPr="009819EF">
        <w:rPr>
          <w:rStyle w:val="Strong"/>
          <w:b w:val="0"/>
          <w:noProof/>
        </w:rPr>
        <w:t>Esteja atendo à linguagem corporal dos participantes.</w:t>
      </w:r>
    </w:p>
    <w:p w14:paraId="12C2990C" w14:textId="77777777" w:rsidR="00A4238D" w:rsidRPr="009819EF" w:rsidRDefault="00AC0E5E" w:rsidP="00754B5D">
      <w:pPr>
        <w:pStyle w:val="PrEPBodyTextBulletedSub"/>
        <w:rPr>
          <w:rStyle w:val="Strong"/>
          <w:rFonts w:eastAsia="Batang"/>
          <w:noProof/>
        </w:rPr>
      </w:pPr>
      <w:r w:rsidRPr="009819EF">
        <w:rPr>
          <w:rStyle w:val="Strong"/>
          <w:b w:val="0"/>
          <w:noProof/>
        </w:rPr>
        <w:t>Mantenha o grupo focado na tarefa.</w:t>
      </w:r>
    </w:p>
    <w:p w14:paraId="4E76150F" w14:textId="77777777" w:rsidR="00364B92" w:rsidRPr="009819EF" w:rsidRDefault="004608CE" w:rsidP="00754B5D">
      <w:pPr>
        <w:pStyle w:val="PrEPBodyTextBulletedSub"/>
        <w:rPr>
          <w:rStyle w:val="Strong"/>
          <w:rFonts w:eastAsia="Batang"/>
          <w:noProof/>
        </w:rPr>
      </w:pPr>
      <w:r w:rsidRPr="009819EF">
        <w:rPr>
          <w:rStyle w:val="Strong"/>
          <w:b w:val="0"/>
          <w:noProof/>
        </w:rPr>
        <w:t>Ao usar recursos visuais, fique de frente para os participantes (não para os recursos visuais).</w:t>
      </w:r>
    </w:p>
    <w:p w14:paraId="2312C707" w14:textId="77777777" w:rsidR="00A4238D" w:rsidRPr="009819EF" w:rsidRDefault="00A4238D" w:rsidP="00754B5D">
      <w:pPr>
        <w:pStyle w:val="PrEPBodyTextBulletedSub"/>
        <w:rPr>
          <w:rStyle w:val="Strong"/>
          <w:rFonts w:eastAsia="Batang"/>
          <w:noProof/>
        </w:rPr>
      </w:pPr>
      <w:r w:rsidRPr="009819EF">
        <w:rPr>
          <w:rStyle w:val="Strong"/>
          <w:b w:val="0"/>
          <w:noProof/>
        </w:rPr>
        <w:t>Não presuma que todos tenham o mesmo conhecimento básico.</w:t>
      </w:r>
    </w:p>
    <w:p w14:paraId="226A2492" w14:textId="77777777" w:rsidR="00AA038B" w:rsidRPr="009819EF" w:rsidRDefault="00A4238D" w:rsidP="00754B5D">
      <w:pPr>
        <w:pStyle w:val="PrEPBodyTextBulletedSub"/>
        <w:rPr>
          <w:rStyle w:val="A2"/>
          <w:b/>
          <w:noProof/>
        </w:rPr>
      </w:pPr>
      <w:r w:rsidRPr="009819EF">
        <w:rPr>
          <w:rStyle w:val="Strong"/>
          <w:b w:val="0"/>
          <w:noProof/>
        </w:rPr>
        <w:t>Não presuma que todos possam ler</w:t>
      </w:r>
      <w:r w:rsidRPr="009819EF">
        <w:rPr>
          <w:rStyle w:val="A2"/>
          <w:noProof/>
        </w:rPr>
        <w:t xml:space="preserve"> e escrever no mesmo nível.</w:t>
      </w:r>
    </w:p>
    <w:p w14:paraId="5D09C463" w14:textId="77777777" w:rsidR="0005034C" w:rsidRPr="009819EF" w:rsidRDefault="0005034C" w:rsidP="0005034C">
      <w:pPr>
        <w:pStyle w:val="Heading3"/>
        <w:keepNext w:val="0"/>
        <w:rPr>
          <w:noProof/>
        </w:rPr>
      </w:pPr>
      <w:r w:rsidRPr="009819EF">
        <w:rPr>
          <w:noProof/>
        </w:rPr>
        <w:t>Princípios de aprendizado de adultos</w:t>
      </w:r>
    </w:p>
    <w:p w14:paraId="5ABFF184" w14:textId="77777777" w:rsidR="0005034C" w:rsidRPr="009819EF" w:rsidRDefault="0005034C" w:rsidP="0005034C">
      <w:pPr>
        <w:pStyle w:val="PrEPText"/>
        <w:spacing w:after="60"/>
        <w:rPr>
          <w:noProof/>
        </w:rPr>
      </w:pPr>
      <w:r w:rsidRPr="009819EF">
        <w:rPr>
          <w:noProof/>
        </w:rPr>
        <w:t>O desenho deste treinamento baseia-se nestes princípios do aprendizado de adultos</w:t>
      </w:r>
      <w:r w:rsidRPr="009819EF">
        <w:rPr>
          <w:rStyle w:val="FootnoteReference"/>
          <w:noProof/>
        </w:rPr>
        <w:footnoteReference w:id="3"/>
      </w:r>
      <w:r w:rsidRPr="009819EF">
        <w:rPr>
          <w:noProof/>
        </w:rPr>
        <w:t>:</w:t>
      </w:r>
    </w:p>
    <w:p w14:paraId="10A12FD8" w14:textId="77777777" w:rsidR="0005034C" w:rsidRPr="009819EF" w:rsidRDefault="0005034C" w:rsidP="0005034C">
      <w:pPr>
        <w:pStyle w:val="PrEPText"/>
        <w:spacing w:after="60"/>
        <w:rPr>
          <w:noProof/>
        </w:rPr>
      </w:pPr>
      <w:r w:rsidRPr="009819EF">
        <w:rPr>
          <w:rStyle w:val="PrEPTextCharacter"/>
          <w:noProof/>
        </w:rPr>
        <w:t>Respeito</w:t>
      </w:r>
      <w:r w:rsidRPr="009819EF">
        <w:rPr>
          <w:noProof/>
        </w:rPr>
        <w:t>—Alunos adultos devem se sentir respeitados e em igualdade.</w:t>
      </w:r>
    </w:p>
    <w:p w14:paraId="12B5319C" w14:textId="77777777" w:rsidR="0005034C" w:rsidRPr="009819EF" w:rsidRDefault="0005034C" w:rsidP="0005034C">
      <w:pPr>
        <w:pStyle w:val="PrEPText"/>
        <w:spacing w:after="60"/>
        <w:rPr>
          <w:noProof/>
        </w:rPr>
      </w:pPr>
      <w:r w:rsidRPr="009819EF">
        <w:rPr>
          <w:rStyle w:val="PrEPTextCharacter"/>
          <w:noProof/>
        </w:rPr>
        <w:t>Afirmação</w:t>
      </w:r>
      <w:r w:rsidRPr="009819EF">
        <w:rPr>
          <w:noProof/>
        </w:rPr>
        <w:t>—Alunos adultos precisam de feedback e elogios construtivos.</w:t>
      </w:r>
    </w:p>
    <w:p w14:paraId="4C3CF3BB" w14:textId="77777777" w:rsidR="0005034C" w:rsidRPr="009819EF" w:rsidRDefault="0005034C" w:rsidP="0005034C">
      <w:pPr>
        <w:pStyle w:val="PrEPText"/>
        <w:spacing w:after="60"/>
        <w:rPr>
          <w:noProof/>
        </w:rPr>
      </w:pPr>
      <w:r w:rsidRPr="009819EF">
        <w:rPr>
          <w:rStyle w:val="PrEPTextCharacter"/>
          <w:noProof/>
        </w:rPr>
        <w:t>Experiência</w:t>
      </w:r>
      <w:r w:rsidRPr="009819EF">
        <w:rPr>
          <w:noProof/>
        </w:rPr>
        <w:t>—Alunos adultos aprendem melhor usando seu próprio conhecimento e experiência.</w:t>
      </w:r>
    </w:p>
    <w:p w14:paraId="595F2067" w14:textId="77777777" w:rsidR="0005034C" w:rsidRPr="009819EF" w:rsidRDefault="0005034C" w:rsidP="0005034C">
      <w:pPr>
        <w:pStyle w:val="PrEPText"/>
        <w:spacing w:after="60"/>
        <w:rPr>
          <w:noProof/>
        </w:rPr>
      </w:pPr>
      <w:r w:rsidRPr="009819EF">
        <w:rPr>
          <w:rStyle w:val="PrEPTextCharacter"/>
          <w:noProof/>
          <w:color w:val="auto"/>
        </w:rPr>
        <w:t>Relevância</w:t>
      </w:r>
      <w:r w:rsidRPr="009819EF">
        <w:rPr>
          <w:noProof/>
        </w:rPr>
        <w:t>—O aprendizado deve atender às necessidades da vida real dos adultos.</w:t>
      </w:r>
    </w:p>
    <w:p w14:paraId="316AF698" w14:textId="77777777" w:rsidR="0005034C" w:rsidRPr="009819EF" w:rsidRDefault="0005034C" w:rsidP="0005034C">
      <w:pPr>
        <w:pStyle w:val="PrEPText"/>
        <w:spacing w:after="60"/>
        <w:rPr>
          <w:noProof/>
        </w:rPr>
      </w:pPr>
      <w:r w:rsidRPr="009819EF">
        <w:rPr>
          <w:rStyle w:val="PrEPTextCharacter"/>
          <w:noProof/>
          <w:color w:val="auto"/>
        </w:rPr>
        <w:t>Diálogo</w:t>
      </w:r>
      <w:r w:rsidRPr="009819EF">
        <w:rPr>
          <w:noProof/>
        </w:rPr>
        <w:t>—Treinadores e alunos devem entrar em diálogo e aprender uns com os outros.</w:t>
      </w:r>
    </w:p>
    <w:p w14:paraId="6F8303A0" w14:textId="77777777" w:rsidR="0005034C" w:rsidRPr="009819EF" w:rsidRDefault="0005034C" w:rsidP="0005034C">
      <w:pPr>
        <w:pStyle w:val="PrEPText"/>
        <w:spacing w:after="60"/>
        <w:rPr>
          <w:noProof/>
        </w:rPr>
      </w:pPr>
      <w:r w:rsidRPr="009819EF">
        <w:rPr>
          <w:rStyle w:val="PrEPTextCharacter"/>
          <w:noProof/>
          <w:color w:val="auto"/>
        </w:rPr>
        <w:t>Engajamento</w:t>
      </w:r>
      <w:r w:rsidRPr="009819EF">
        <w:rPr>
          <w:noProof/>
        </w:rPr>
        <w:t>—Alunos adultos devem se envolver com o material a ser aprendido através de diálogo, discussão e aprendizado dos colegas.</w:t>
      </w:r>
    </w:p>
    <w:p w14:paraId="102F0C3C" w14:textId="77777777" w:rsidR="0005034C" w:rsidRPr="009819EF" w:rsidRDefault="0005034C" w:rsidP="0005034C">
      <w:pPr>
        <w:pStyle w:val="PrEPText"/>
        <w:spacing w:after="60"/>
        <w:rPr>
          <w:noProof/>
        </w:rPr>
      </w:pPr>
      <w:r w:rsidRPr="009819EF">
        <w:rPr>
          <w:rStyle w:val="PrEPTextCharacter"/>
          <w:noProof/>
        </w:rPr>
        <w:t>Imediatismo</w:t>
      </w:r>
      <w:r w:rsidRPr="009819EF">
        <w:rPr>
          <w:noProof/>
        </w:rPr>
        <w:t>—Alunos adultos devem ser capazes de aplicar o novo aprendizado imediatamente.</w:t>
      </w:r>
    </w:p>
    <w:p w14:paraId="77F51E0E" w14:textId="77777777" w:rsidR="0005034C" w:rsidRPr="009819EF" w:rsidRDefault="0005034C" w:rsidP="0005034C">
      <w:pPr>
        <w:pStyle w:val="PrEPText"/>
        <w:spacing w:after="60"/>
        <w:rPr>
          <w:noProof/>
        </w:rPr>
      </w:pPr>
      <w:r w:rsidRPr="009819EF">
        <w:rPr>
          <w:rStyle w:val="PrEPTextCharacter"/>
          <w:noProof/>
        </w:rPr>
        <w:t>Regra 20–40–80</w:t>
      </w:r>
      <w:r w:rsidRPr="009819EF">
        <w:rPr>
          <w:noProof/>
        </w:rPr>
        <w:t>—Alunos adultos geralmente lembram 20% do que ouvem, 40% do que ouvem e veem e 80% do que ouvem, veem e fazem.</w:t>
      </w:r>
    </w:p>
    <w:p w14:paraId="118EEB23" w14:textId="77777777" w:rsidR="0005034C" w:rsidRPr="009819EF" w:rsidRDefault="0005034C" w:rsidP="0005034C">
      <w:pPr>
        <w:pStyle w:val="PrEPText"/>
        <w:spacing w:after="60"/>
        <w:rPr>
          <w:noProof/>
        </w:rPr>
      </w:pPr>
      <w:r w:rsidRPr="009819EF">
        <w:rPr>
          <w:rStyle w:val="PrEPTextCharacter"/>
          <w:noProof/>
        </w:rPr>
        <w:t>Pensar, Sentir e Agir</w:t>
      </w:r>
      <w:r w:rsidRPr="009819EF">
        <w:rPr>
          <w:noProof/>
        </w:rPr>
        <w:t>—O ensino é mais eficaz quando os alunos pensam, sentem (emoções) e agem (fazem algo com os novos conhecimentos).</w:t>
      </w:r>
    </w:p>
    <w:p w14:paraId="32DF4E7F" w14:textId="77777777" w:rsidR="0005034C" w:rsidRPr="009819EF" w:rsidRDefault="0005034C" w:rsidP="0005034C">
      <w:pPr>
        <w:pStyle w:val="PrEPText"/>
        <w:rPr>
          <w:noProof/>
        </w:rPr>
      </w:pPr>
      <w:r w:rsidRPr="009819EF">
        <w:rPr>
          <w:rStyle w:val="PrEPTextCharacter"/>
          <w:noProof/>
        </w:rPr>
        <w:t>Segurança e Conforto</w:t>
      </w:r>
      <w:r w:rsidRPr="009819EF">
        <w:rPr>
          <w:noProof/>
        </w:rPr>
        <w:t>—Alunos adultos precisam se sentir seguros e confortáveis ​​para participar e aprender. Eles precisam saber que suas ideias e contribuições não serão ignoradas ou menosprezadas.</w:t>
      </w:r>
    </w:p>
    <w:p w14:paraId="3BD31B21" w14:textId="77777777" w:rsidR="00886364" w:rsidRPr="009819EF" w:rsidRDefault="00886364" w:rsidP="00BE733B">
      <w:pPr>
        <w:pStyle w:val="Heading3"/>
        <w:rPr>
          <w:noProof/>
        </w:rPr>
        <w:sectPr w:rsidR="00886364" w:rsidRPr="009819EF" w:rsidSect="006A4DE0">
          <w:type w:val="continuous"/>
          <w:pgSz w:w="11907" w:h="16839" w:code="9"/>
          <w:pgMar w:top="1440" w:right="1440" w:bottom="1440" w:left="1440" w:header="720" w:footer="720" w:gutter="0"/>
          <w:cols w:space="720"/>
          <w:titlePg/>
          <w:docGrid w:linePitch="360"/>
        </w:sectPr>
      </w:pPr>
    </w:p>
    <w:p w14:paraId="2CC49549" w14:textId="77777777" w:rsidR="001818CD" w:rsidRPr="009819EF" w:rsidRDefault="001818CD" w:rsidP="00754B5D">
      <w:pPr>
        <w:pStyle w:val="Heading3"/>
        <w:keepNext w:val="0"/>
        <w:widowControl w:val="0"/>
        <w:spacing w:before="0"/>
        <w:rPr>
          <w:noProof/>
        </w:rPr>
      </w:pPr>
      <w:r w:rsidRPr="009819EF">
        <w:rPr>
          <w:noProof/>
        </w:rPr>
        <w:lastRenderedPageBreak/>
        <w:t>Metodologias de Treinamento</w:t>
      </w:r>
    </w:p>
    <w:p w14:paraId="0C9FD243" w14:textId="77777777" w:rsidR="001818CD" w:rsidRPr="009819EF" w:rsidRDefault="001818CD" w:rsidP="001818CD">
      <w:pPr>
        <w:pStyle w:val="PrEPText"/>
        <w:widowControl w:val="0"/>
        <w:rPr>
          <w:noProof/>
        </w:rPr>
      </w:pPr>
      <w:r w:rsidRPr="009819EF">
        <w:rPr>
          <w:noProof/>
        </w:rPr>
        <w:t xml:space="preserve">Para colocar em prática os princípios do aprendizado de adultos, este treinamento usa uma variedade de metodologias participativas, incluindo brainstorming, cenários, encenação de papéis e outras atividades em pequenos grupos. Essas atividades foram criadas para estimular e ampliar a experiência e o conhecimento dos participantes, promover discussões e reflexões sobre questões importantes, fornecer atividades práticas sobre o conteúdo aprendido e ajudar os participantes a aprender uns com os outros. </w:t>
      </w:r>
    </w:p>
    <w:p w14:paraId="6A52056A" w14:textId="77777777" w:rsidR="001818CD" w:rsidRPr="009819EF" w:rsidRDefault="001818CD" w:rsidP="001818CD">
      <w:pPr>
        <w:pStyle w:val="PrEPText"/>
        <w:widowControl w:val="0"/>
        <w:ind w:right="-144"/>
        <w:rPr>
          <w:noProof/>
          <w:spacing w:val="-6"/>
        </w:rPr>
      </w:pPr>
      <w:r w:rsidRPr="009819EF">
        <w:rPr>
          <w:noProof/>
        </w:rPr>
        <w:t>Além disso, essas metodologias participativas promovem maior retenção de conteúdo e criam um ambiente de aprendizado aberto, envolvente e de apoio. Por causa da regra 20–40–80 mencionada acima, os participantes que apenas ouvem palestras dos treinadores não irão aprender ou reter informações de maneira tão eficaz.</w:t>
      </w:r>
      <w:r w:rsidRPr="009819EF">
        <w:rPr>
          <w:rStyle w:val="FootnoteReference"/>
          <w:noProof/>
          <w:spacing w:val="-6"/>
        </w:rPr>
        <w:footnoteReference w:id="4"/>
      </w:r>
    </w:p>
    <w:p w14:paraId="67A6B2BC" w14:textId="77777777" w:rsidR="001818CD" w:rsidRPr="009819EF" w:rsidRDefault="001818CD" w:rsidP="001818CD">
      <w:pPr>
        <w:pStyle w:val="Heading4"/>
        <w:keepNext w:val="0"/>
        <w:widowControl w:val="0"/>
        <w:rPr>
          <w:rStyle w:val="Heading5Char"/>
          <w:noProof/>
        </w:rPr>
      </w:pPr>
      <w:r w:rsidRPr="009819EF">
        <w:rPr>
          <w:noProof/>
        </w:rPr>
        <w:t>DISCUSSÕES</w:t>
      </w:r>
    </w:p>
    <w:p w14:paraId="0123C079" w14:textId="77777777" w:rsidR="00B52CE1" w:rsidRPr="009819EF" w:rsidRDefault="001818CD" w:rsidP="008D27A3">
      <w:pPr>
        <w:pStyle w:val="PrEPText"/>
        <w:widowControl w:val="0"/>
        <w:rPr>
          <w:noProof/>
        </w:rPr>
      </w:pPr>
      <w:r w:rsidRPr="009819EF">
        <w:rPr>
          <w:noProof/>
        </w:rPr>
        <w:t xml:space="preserve">Uma discussão é um diálogo entre os participantes e o treinador, com os participantes respondendo às perguntas de discussão e às ideias uns dos outros. Durante as discussões, novas perguntas podem surgir. Quando o treinador conduz uma discussão em grupo, ele deve gerenciar a discussão mantendo os participantes focados, ativamente provocando respostas e limitando os participantes que gostam de falar muito. Quando os participantes têm pequenas discussões em grupo, eles devem fazer o mesmo. </w:t>
      </w:r>
    </w:p>
    <w:p w14:paraId="539BA431" w14:textId="77777777" w:rsidR="00AA038B" w:rsidRPr="009819EF" w:rsidRDefault="00AA038B" w:rsidP="007B38DE">
      <w:pPr>
        <w:pStyle w:val="Heading4"/>
        <w:keepNext w:val="0"/>
        <w:widowControl w:val="0"/>
        <w:rPr>
          <w:noProof/>
        </w:rPr>
      </w:pPr>
      <w:r w:rsidRPr="009819EF">
        <w:rPr>
          <w:noProof/>
        </w:rPr>
        <w:t>Para facilitar qualquer discussão</w:t>
      </w:r>
    </w:p>
    <w:p w14:paraId="14F6DB86" w14:textId="77777777" w:rsidR="00AA038B" w:rsidRPr="009819EF" w:rsidRDefault="00AA038B" w:rsidP="00754B5D">
      <w:pPr>
        <w:pStyle w:val="PrEPBodyTextBulletedSub"/>
        <w:rPr>
          <w:noProof/>
        </w:rPr>
      </w:pPr>
      <w:r w:rsidRPr="009819EF">
        <w:rPr>
          <w:noProof/>
        </w:rPr>
        <w:t>Defina um limite de tempo e controle o tempo.</w:t>
      </w:r>
    </w:p>
    <w:p w14:paraId="5D505BF3" w14:textId="77777777" w:rsidR="00AA038B" w:rsidRPr="009819EF" w:rsidRDefault="00AA038B" w:rsidP="00754B5D">
      <w:pPr>
        <w:pStyle w:val="PrEPBodyTextBulletedSub"/>
        <w:rPr>
          <w:noProof/>
        </w:rPr>
      </w:pPr>
      <w:r w:rsidRPr="009819EF">
        <w:rPr>
          <w:noProof/>
        </w:rPr>
        <w:t>Explique que os participantes que querem falar devem levantar a mão.</w:t>
      </w:r>
    </w:p>
    <w:p w14:paraId="6EE462EC" w14:textId="77777777" w:rsidR="00AA038B" w:rsidRPr="009819EF" w:rsidRDefault="00AA038B" w:rsidP="00754B5D">
      <w:pPr>
        <w:pStyle w:val="PrEPBodyTextBulletedSub"/>
        <w:rPr>
          <w:noProof/>
        </w:rPr>
      </w:pPr>
      <w:r w:rsidRPr="009819EF">
        <w:rPr>
          <w:noProof/>
        </w:rPr>
        <w:t>Mantenha a discussão no assunto e avançando.</w:t>
      </w:r>
    </w:p>
    <w:p w14:paraId="4AB3FC48" w14:textId="77777777" w:rsidR="00AA038B" w:rsidRPr="009819EF" w:rsidRDefault="00AA038B" w:rsidP="00754B5D">
      <w:pPr>
        <w:pStyle w:val="PrEPBodyTextBulletedSub"/>
        <w:rPr>
          <w:noProof/>
        </w:rPr>
      </w:pPr>
      <w:r w:rsidRPr="009819EF">
        <w:rPr>
          <w:noProof/>
        </w:rPr>
        <w:t>Incentive todos a participar e chame todos que levantarem a mão.</w:t>
      </w:r>
    </w:p>
    <w:p w14:paraId="75E23C6E" w14:textId="77777777" w:rsidR="00AA038B" w:rsidRPr="009819EF" w:rsidRDefault="00AA038B" w:rsidP="00754B5D">
      <w:pPr>
        <w:pStyle w:val="PrEPBodyTextBulletedSub"/>
        <w:rPr>
          <w:noProof/>
        </w:rPr>
      </w:pPr>
      <w:r w:rsidRPr="009819EF">
        <w:rPr>
          <w:noProof/>
        </w:rPr>
        <w:t>Limite os participantes que gostam de falar muito.</w:t>
      </w:r>
    </w:p>
    <w:p w14:paraId="033545D8" w14:textId="77777777" w:rsidR="00AA038B" w:rsidRPr="009819EF" w:rsidRDefault="00AA038B" w:rsidP="00754B5D">
      <w:pPr>
        <w:pStyle w:val="PrEPBodyTextBulletedSub"/>
        <w:rPr>
          <w:noProof/>
        </w:rPr>
      </w:pPr>
      <w:r w:rsidRPr="009819EF">
        <w:rPr>
          <w:noProof/>
        </w:rPr>
        <w:t>Faça perguntas para incentivar mais respostas a uma pergunta - por exemplo: "O que mais?" "Que outras ideias você tem?"</w:t>
      </w:r>
    </w:p>
    <w:p w14:paraId="2DC528F1" w14:textId="77777777" w:rsidR="00AA038B" w:rsidRPr="009819EF" w:rsidRDefault="00AA038B" w:rsidP="00754B5D">
      <w:pPr>
        <w:pStyle w:val="PrEPBodyTextBulletedSub"/>
        <w:rPr>
          <w:noProof/>
        </w:rPr>
      </w:pPr>
      <w:r w:rsidRPr="009819EF">
        <w:rPr>
          <w:noProof/>
        </w:rPr>
        <w:t>Encerre a discussão repetindo e resumindo os pontos principais.</w:t>
      </w:r>
    </w:p>
    <w:p w14:paraId="7FC0653D" w14:textId="77777777" w:rsidR="00CE20C4" w:rsidRPr="009819EF" w:rsidRDefault="005C0CAB" w:rsidP="000B672F">
      <w:pPr>
        <w:pStyle w:val="Heading4"/>
        <w:rPr>
          <w:noProof/>
        </w:rPr>
      </w:pPr>
      <w:r w:rsidRPr="009819EF">
        <w:rPr>
          <w:noProof/>
        </w:rPr>
        <w:t xml:space="preserve">TRABALHO EM PEQUENOS GRUPOS </w:t>
      </w:r>
    </w:p>
    <w:p w14:paraId="12F8D524" w14:textId="77777777" w:rsidR="005C0CAB" w:rsidRPr="009819EF" w:rsidRDefault="00AA038B" w:rsidP="000B672F">
      <w:pPr>
        <w:pStyle w:val="PrEPText"/>
        <w:rPr>
          <w:noProof/>
        </w:rPr>
      </w:pPr>
      <w:r w:rsidRPr="009819EF">
        <w:rPr>
          <w:noProof/>
        </w:rPr>
        <w:t xml:space="preserve">O treinador divide os participantes em pequenos grupos para realizar uma atividade de aprendizado. Exemplos de atividades em pequenos grupos incluem discussões, cenários e encenações de papéis. Pequenos grupos permitem que cada pessoa participe mais do que no grupo grande. O trabalho em pequenos grupos também ajuda os participantes a se conhecerem e trabalharem com novos colegas. </w:t>
      </w:r>
    </w:p>
    <w:p w14:paraId="6F1582D8" w14:textId="77777777" w:rsidR="00CE20C4" w:rsidRPr="009819EF" w:rsidRDefault="00AA038B" w:rsidP="000B672F">
      <w:pPr>
        <w:pStyle w:val="Heading4"/>
        <w:rPr>
          <w:noProof/>
        </w:rPr>
      </w:pPr>
      <w:r w:rsidRPr="009819EF">
        <w:rPr>
          <w:noProof/>
        </w:rPr>
        <w:t>Para facilitar o trabalho em pequenos grupos</w:t>
      </w:r>
    </w:p>
    <w:p w14:paraId="27497E39" w14:textId="78F81677" w:rsidR="00CE20C4" w:rsidRPr="009819EF" w:rsidRDefault="00AA038B" w:rsidP="00754B5D">
      <w:pPr>
        <w:pStyle w:val="PrEPBodyTextBulletedSub"/>
        <w:rPr>
          <w:b/>
          <w:noProof/>
        </w:rPr>
      </w:pPr>
      <w:r w:rsidRPr="009819EF">
        <w:rPr>
          <w:noProof/>
        </w:rPr>
        <w:t>Antes de dividir os participantes em pequenos grupos, dê instruções claras para a tarefa em grupo (usando as instruções incluídas nas etapas da sessão de treinamento).</w:t>
      </w:r>
      <w:r w:rsidR="00754B5D" w:rsidRPr="009819EF">
        <w:rPr>
          <w:noProof/>
        </w:rPr>
        <w:br/>
      </w:r>
      <w:r w:rsidR="00754B5D" w:rsidRPr="009819EF">
        <w:rPr>
          <w:noProof/>
        </w:rPr>
        <w:br/>
      </w:r>
    </w:p>
    <w:p w14:paraId="497C1DF5" w14:textId="56858581" w:rsidR="00CE20C4" w:rsidRPr="009819EF" w:rsidRDefault="00AA038B" w:rsidP="00754B5D">
      <w:pPr>
        <w:pStyle w:val="PrEPBodyTextBulletedSub"/>
        <w:rPr>
          <w:noProof/>
          <w:spacing w:val="-4"/>
        </w:rPr>
      </w:pPr>
      <w:r w:rsidRPr="009819EF">
        <w:rPr>
          <w:noProof/>
        </w:rPr>
        <w:lastRenderedPageBreak/>
        <w:t xml:space="preserve">Agrupe os participantes para que eles nem sempre trabalhem com pessoas que conhecem bem. Para variar a composição dos grupos: Peça aos participantes para puxar ou sortear aleatoriamente de um baralho de cartas e depois agrupe por naipe ou números. Ou peça aos participantes para tirar aleatoriamente objetos ou pedaços de papel coloridos de um recipiente e depois agrupe-os por cores. Ou agrupe os participantes por aniversário (estações ou meses), pela primeira letra do nome ou sobrenome, pelo último dígito do seu número de telefone, ou pela altura e, em seguida, com base em quantos caem em cada categoria, agrupe novamente para ter grupos do tamanho ideal.  </w:t>
      </w:r>
    </w:p>
    <w:p w14:paraId="39962442" w14:textId="77777777" w:rsidR="00CE20C4" w:rsidRPr="009819EF" w:rsidRDefault="00AA038B" w:rsidP="00754B5D">
      <w:pPr>
        <w:pStyle w:val="PrEPBodyTextBulletedSub"/>
        <w:rPr>
          <w:b/>
          <w:noProof/>
        </w:rPr>
      </w:pPr>
      <w:r w:rsidRPr="009819EF">
        <w:rPr>
          <w:noProof/>
        </w:rPr>
        <w:t>Instrua os grupos para garantir que todos os membros participem.</w:t>
      </w:r>
    </w:p>
    <w:p w14:paraId="4FF9D32A" w14:textId="77777777" w:rsidR="00CE20C4" w:rsidRPr="009819EF" w:rsidRDefault="001616A5" w:rsidP="00754B5D">
      <w:pPr>
        <w:pStyle w:val="PrEPBodyTextBulletedSub"/>
        <w:rPr>
          <w:b/>
          <w:noProof/>
        </w:rPr>
      </w:pPr>
      <w:r w:rsidRPr="009819EF">
        <w:rPr>
          <w:noProof/>
        </w:rPr>
        <w:t>Peça a cada grupo que escolha alguém para controlar o tempo.</w:t>
      </w:r>
    </w:p>
    <w:p w14:paraId="3E26CE45" w14:textId="77777777" w:rsidR="00CE20C4" w:rsidRPr="009819EF" w:rsidRDefault="00AA038B" w:rsidP="00754B5D">
      <w:pPr>
        <w:pStyle w:val="PrEPBodyTextBulletedSub"/>
        <w:rPr>
          <w:noProof/>
        </w:rPr>
      </w:pPr>
      <w:r w:rsidRPr="009819EF">
        <w:rPr>
          <w:noProof/>
        </w:rPr>
        <w:t>Controle você mesmo o tempo e forneça avisos de metade do tempo, 5 minutos e 1 minuto.</w:t>
      </w:r>
    </w:p>
    <w:p w14:paraId="71C40900" w14:textId="77777777" w:rsidR="00AA038B" w:rsidRPr="009819EF" w:rsidRDefault="00AA038B" w:rsidP="00754B5D">
      <w:pPr>
        <w:pStyle w:val="PrEPBodyTextBulletedSub"/>
        <w:rPr>
          <w:b/>
          <w:noProof/>
        </w:rPr>
      </w:pPr>
      <w:r w:rsidRPr="009819EF">
        <w:rPr>
          <w:noProof/>
        </w:rPr>
        <w:t xml:space="preserve">Enquanto os grupos estão trabalhando, mova-se de um para o outro para se certificar de que os participantes entenderam a tarefa e estão progredindo. </w:t>
      </w:r>
    </w:p>
    <w:p w14:paraId="089A4056" w14:textId="77777777" w:rsidR="00AA038B" w:rsidRPr="009819EF" w:rsidRDefault="005C0CAB" w:rsidP="000B672F">
      <w:pPr>
        <w:pStyle w:val="Heading4"/>
        <w:rPr>
          <w:noProof/>
        </w:rPr>
      </w:pPr>
      <w:r w:rsidRPr="009819EF">
        <w:rPr>
          <w:noProof/>
        </w:rPr>
        <w:t xml:space="preserve">BRAINSTORMING </w:t>
      </w:r>
    </w:p>
    <w:p w14:paraId="20A2D61F" w14:textId="77777777" w:rsidR="005C0CAB" w:rsidRPr="009819EF" w:rsidRDefault="00AA038B" w:rsidP="000B672F">
      <w:pPr>
        <w:pStyle w:val="PrEPText"/>
        <w:rPr>
          <w:b/>
          <w:noProof/>
        </w:rPr>
      </w:pPr>
      <w:r w:rsidRPr="009819EF">
        <w:rPr>
          <w:noProof/>
        </w:rPr>
        <w:t>Nos brainstormings, o treinador faz uma pergunta ou apresenta um problema e pede aos participantes para responderem com o máximo de ideias em que consigam pensar. O brainstorming pode ser usado com grupos grandes e pequenos. O objetivo é gerar o máximo de ideias possível.</w:t>
      </w:r>
      <w:r w:rsidRPr="009819EF">
        <w:rPr>
          <w:b/>
          <w:noProof/>
        </w:rPr>
        <w:t xml:space="preserve"> </w:t>
      </w:r>
    </w:p>
    <w:p w14:paraId="21FD238D" w14:textId="77777777" w:rsidR="00AA038B" w:rsidRPr="009819EF" w:rsidRDefault="00AA038B" w:rsidP="000B672F">
      <w:pPr>
        <w:pStyle w:val="Heading4"/>
        <w:rPr>
          <w:noProof/>
        </w:rPr>
      </w:pPr>
      <w:r w:rsidRPr="009819EF">
        <w:rPr>
          <w:noProof/>
        </w:rPr>
        <w:t>Para facilitar um brainstorming</w:t>
      </w:r>
    </w:p>
    <w:p w14:paraId="0749AC39" w14:textId="77777777" w:rsidR="00AA038B" w:rsidRPr="009819EF" w:rsidRDefault="00AA038B" w:rsidP="00754B5D">
      <w:pPr>
        <w:pStyle w:val="PrEPBodyTextBulletedSub"/>
        <w:rPr>
          <w:b/>
          <w:noProof/>
        </w:rPr>
      </w:pPr>
      <w:r w:rsidRPr="009819EF">
        <w:rPr>
          <w:noProof/>
        </w:rPr>
        <w:t>Explique que o objetivo não é chegar a uma única resposta correta, mas gerar tantas ideias quanto possível.</w:t>
      </w:r>
    </w:p>
    <w:p w14:paraId="3060AB93" w14:textId="77777777" w:rsidR="00AA038B" w:rsidRPr="009819EF" w:rsidRDefault="00AA038B" w:rsidP="00754B5D">
      <w:pPr>
        <w:pStyle w:val="PrEPBodyTextBulletedSub"/>
        <w:rPr>
          <w:b/>
          <w:noProof/>
        </w:rPr>
      </w:pPr>
      <w:r w:rsidRPr="009819EF">
        <w:rPr>
          <w:noProof/>
        </w:rPr>
        <w:t>Pegue uma ideia por participante, um de cada vez.</w:t>
      </w:r>
    </w:p>
    <w:p w14:paraId="07A2E7F8" w14:textId="77777777" w:rsidR="00AA038B" w:rsidRPr="009819EF" w:rsidRDefault="00AA038B" w:rsidP="00754B5D">
      <w:pPr>
        <w:pStyle w:val="PrEPBodyTextBulletedSub"/>
        <w:rPr>
          <w:b/>
          <w:noProof/>
        </w:rPr>
      </w:pPr>
      <w:r w:rsidRPr="009819EF">
        <w:rPr>
          <w:noProof/>
        </w:rPr>
        <w:t>Mantenha o ritmo animado.</w:t>
      </w:r>
    </w:p>
    <w:p w14:paraId="0FA9C61A" w14:textId="77777777" w:rsidR="00AA038B" w:rsidRPr="009819EF" w:rsidRDefault="00AA038B" w:rsidP="00754B5D">
      <w:pPr>
        <w:pStyle w:val="PrEPBodyTextBulletedSub"/>
        <w:rPr>
          <w:b/>
          <w:noProof/>
          <w:spacing w:val="-8"/>
        </w:rPr>
      </w:pPr>
      <w:r w:rsidRPr="009819EF">
        <w:rPr>
          <w:noProof/>
        </w:rPr>
        <w:t>Incentive todos os participantes a darem ideias - não deixe que apenas alguns participantes falem.</w:t>
      </w:r>
    </w:p>
    <w:p w14:paraId="7F217EFA" w14:textId="77777777" w:rsidR="00AA038B" w:rsidRPr="009819EF" w:rsidRDefault="00AA038B" w:rsidP="00754B5D">
      <w:pPr>
        <w:pStyle w:val="PrEPBodyTextBulletedSub"/>
        <w:rPr>
          <w:b/>
          <w:noProof/>
        </w:rPr>
      </w:pPr>
      <w:r w:rsidRPr="009819EF">
        <w:rPr>
          <w:noProof/>
        </w:rPr>
        <w:t>Após o brainstorming, revise, organize e priorize as respostas com os participantes.</w:t>
      </w:r>
    </w:p>
    <w:p w14:paraId="43112B1D" w14:textId="77777777" w:rsidR="00AA038B" w:rsidRPr="009819EF" w:rsidRDefault="00AA038B" w:rsidP="00754B5D">
      <w:pPr>
        <w:pStyle w:val="PrEPBodyTextBulletedSub"/>
        <w:rPr>
          <w:b/>
          <w:noProof/>
        </w:rPr>
      </w:pPr>
      <w:r w:rsidRPr="009819EF">
        <w:rPr>
          <w:noProof/>
        </w:rPr>
        <w:t>Se os participantes fizerem um brainstorming em pequenos grupos, peça aos grupos que mantenham os pontos acima em mente enquanto trabalham.</w:t>
      </w:r>
    </w:p>
    <w:p w14:paraId="04AFDFC4" w14:textId="77777777" w:rsidR="003B7E36" w:rsidRPr="009819EF" w:rsidRDefault="005C0CAB" w:rsidP="000B672F">
      <w:pPr>
        <w:pStyle w:val="Heading4"/>
        <w:rPr>
          <w:noProof/>
        </w:rPr>
      </w:pPr>
      <w:r w:rsidRPr="009819EF">
        <w:rPr>
          <w:noProof/>
        </w:rPr>
        <w:t>DRAMATIZAÇÕES</w:t>
      </w:r>
    </w:p>
    <w:p w14:paraId="6A2808B7" w14:textId="77777777" w:rsidR="005C0CAB" w:rsidRPr="009819EF" w:rsidRDefault="00AA038B" w:rsidP="000B672F">
      <w:pPr>
        <w:pStyle w:val="PrEPText"/>
        <w:spacing w:after="0"/>
        <w:rPr>
          <w:noProof/>
        </w:rPr>
      </w:pPr>
      <w:r w:rsidRPr="009819EF">
        <w:rPr>
          <w:noProof/>
        </w:rPr>
        <w:t>Uma dramatização é uma breve encenação informal em que os participantes desempenham papéis para praticar como lidar com um problema ou situação específica e para experimentar como é estar nesses papéis. A dramatização é informal; os participantes não precisam memorizar diálogos ou fazer uma encenação perfeita - o</w:t>
      </w:r>
      <w:r w:rsidRPr="009819EF">
        <w:rPr>
          <w:b/>
          <w:noProof/>
        </w:rPr>
        <w:t xml:space="preserve"> </w:t>
      </w:r>
      <w:r w:rsidRPr="009819EF">
        <w:rPr>
          <w:noProof/>
        </w:rPr>
        <w:t xml:space="preserve">objetivo é vivenciar a situação e aprender com essa experiência. </w:t>
      </w:r>
    </w:p>
    <w:p w14:paraId="1CE33C42" w14:textId="77777777" w:rsidR="00AA038B" w:rsidRPr="009819EF" w:rsidRDefault="00AA038B" w:rsidP="000B672F">
      <w:pPr>
        <w:pStyle w:val="Heading4"/>
        <w:rPr>
          <w:noProof/>
        </w:rPr>
      </w:pPr>
      <w:r w:rsidRPr="009819EF">
        <w:rPr>
          <w:noProof/>
        </w:rPr>
        <w:t xml:space="preserve">Para facilitar </w:t>
      </w:r>
      <w:r w:rsidRPr="009819EF">
        <w:rPr>
          <w:rStyle w:val="Heading4Char"/>
          <w:b/>
          <w:noProof/>
        </w:rPr>
        <w:t>uma</w:t>
      </w:r>
      <w:r w:rsidRPr="009819EF">
        <w:rPr>
          <w:rStyle w:val="Heading4Char"/>
          <w:noProof/>
        </w:rPr>
        <w:t xml:space="preserve"> </w:t>
      </w:r>
      <w:r w:rsidRPr="009819EF">
        <w:rPr>
          <w:noProof/>
        </w:rPr>
        <w:t>dramatização</w:t>
      </w:r>
    </w:p>
    <w:p w14:paraId="548B7968" w14:textId="77777777" w:rsidR="00AA038B" w:rsidRPr="009819EF" w:rsidRDefault="00F662DD" w:rsidP="00754B5D">
      <w:pPr>
        <w:pStyle w:val="PrEPBodyTextBulletedSub"/>
        <w:rPr>
          <w:noProof/>
        </w:rPr>
      </w:pPr>
      <w:r w:rsidRPr="009819EF">
        <w:rPr>
          <w:noProof/>
        </w:rPr>
        <w:t>Dê instruções claras para a dramatização (usando as instruções incluídas nas etapas da sessão de treinamento).</w:t>
      </w:r>
    </w:p>
    <w:p w14:paraId="05BD64ED" w14:textId="77777777" w:rsidR="00AA038B" w:rsidRPr="009819EF" w:rsidRDefault="00AA038B" w:rsidP="00754B5D">
      <w:pPr>
        <w:pStyle w:val="PrEPBodyTextBulletedSub"/>
        <w:rPr>
          <w:noProof/>
        </w:rPr>
      </w:pPr>
      <w:r w:rsidRPr="009819EF">
        <w:rPr>
          <w:noProof/>
        </w:rPr>
        <w:t>Estabeleça um limite de tempo para o ensaio e a encenação de papéis e gerencie bem o tempo.</w:t>
      </w:r>
    </w:p>
    <w:p w14:paraId="4DD578EA" w14:textId="77777777" w:rsidR="00AA038B" w:rsidRPr="009819EF" w:rsidRDefault="00AA038B" w:rsidP="00754B5D">
      <w:pPr>
        <w:pStyle w:val="PrEPBodyTextBulletedSub"/>
        <w:rPr>
          <w:noProof/>
        </w:rPr>
      </w:pPr>
      <w:r w:rsidRPr="009819EF">
        <w:rPr>
          <w:noProof/>
        </w:rPr>
        <w:lastRenderedPageBreak/>
        <w:t>Lembre aos participantes que a encenação de papéis não requer um desempenho perfeito, mas sim uma oportunidade de praticar situações da vida real. Não há problema em cometer erros durante uma encenação de papéis.</w:t>
      </w:r>
    </w:p>
    <w:p w14:paraId="118C9848" w14:textId="77777777" w:rsidR="00AA038B" w:rsidRPr="009819EF" w:rsidRDefault="00AA038B" w:rsidP="00754B5D">
      <w:pPr>
        <w:pStyle w:val="PrEPBodyTextBulletedSub"/>
        <w:rPr>
          <w:noProof/>
        </w:rPr>
      </w:pPr>
      <w:r w:rsidRPr="009819EF">
        <w:rPr>
          <w:noProof/>
        </w:rPr>
        <w:t>Analise a dramatização com uma discussão em grupo (usando as perguntas incluídas nas etapas da sessão de treinamento).</w:t>
      </w:r>
    </w:p>
    <w:p w14:paraId="59BAAB84" w14:textId="77777777" w:rsidR="00AA038B" w:rsidRPr="009819EF" w:rsidRDefault="005C0CAB" w:rsidP="000B672F">
      <w:pPr>
        <w:pStyle w:val="Heading4"/>
        <w:rPr>
          <w:noProof/>
        </w:rPr>
      </w:pPr>
      <w:r w:rsidRPr="009819EF">
        <w:rPr>
          <w:noProof/>
        </w:rPr>
        <w:t>CENÁRIOS</w:t>
      </w:r>
    </w:p>
    <w:p w14:paraId="6952CAFB" w14:textId="77777777" w:rsidR="005C0CAB" w:rsidRPr="009819EF" w:rsidRDefault="00AA038B" w:rsidP="000B672F">
      <w:pPr>
        <w:pStyle w:val="PrEPText"/>
        <w:spacing w:after="0"/>
        <w:rPr>
          <w:noProof/>
        </w:rPr>
      </w:pPr>
      <w:r w:rsidRPr="009819EF">
        <w:rPr>
          <w:noProof/>
        </w:rPr>
        <w:t xml:space="preserve">Um cenário é uma breve descrição de uma situação realista que os participantes discutem e analisam. Os cenários oferecem aos participantes a oportunidade de aplicar o conhecimento recém-adquirido a um problema ou situação específica e gerar possíveis soluções para os desafios apresentados no cenário. </w:t>
      </w:r>
    </w:p>
    <w:p w14:paraId="2841EBD5" w14:textId="77777777" w:rsidR="00AA038B" w:rsidRPr="009819EF" w:rsidRDefault="00AA038B" w:rsidP="000B672F">
      <w:pPr>
        <w:pStyle w:val="Heading4"/>
        <w:rPr>
          <w:noProof/>
        </w:rPr>
      </w:pPr>
      <w:r w:rsidRPr="009819EF">
        <w:rPr>
          <w:noProof/>
        </w:rPr>
        <w:t>Para usar cenários de forma eficaz</w:t>
      </w:r>
    </w:p>
    <w:p w14:paraId="04010C65" w14:textId="77777777" w:rsidR="00AA038B" w:rsidRPr="009819EF" w:rsidRDefault="00AA038B" w:rsidP="00056A50">
      <w:pPr>
        <w:pStyle w:val="PrEPBodyTextBulletedSub"/>
        <w:rPr>
          <w:noProof/>
        </w:rPr>
      </w:pPr>
      <w:r w:rsidRPr="009819EF">
        <w:rPr>
          <w:noProof/>
        </w:rPr>
        <w:t>Se os participantes forem usar o cenário em pequenos grupos ou pares, dê instruções claras (usando as instruções incluídas nas etapas da sessão de treinamento).</w:t>
      </w:r>
    </w:p>
    <w:p w14:paraId="37453324" w14:textId="77777777" w:rsidR="00AA038B" w:rsidRPr="009819EF" w:rsidRDefault="00AA038B" w:rsidP="00056A50">
      <w:pPr>
        <w:pStyle w:val="PrEPBodyTextBulletedSub"/>
        <w:rPr>
          <w:noProof/>
        </w:rPr>
      </w:pPr>
      <w:r w:rsidRPr="009819EF">
        <w:rPr>
          <w:noProof/>
        </w:rPr>
        <w:t xml:space="preserve">Se você escrever seus próprios cenários, faça-os simples e breves. Use situações realistas semelhantes às que os participantes enfrentam. Dê informações essenciais e deixe de fora detalhes desnecessários. </w:t>
      </w:r>
    </w:p>
    <w:p w14:paraId="74C7CB9C" w14:textId="77777777" w:rsidR="00AA038B" w:rsidRPr="009819EF" w:rsidRDefault="00AA038B" w:rsidP="00056A50">
      <w:pPr>
        <w:pStyle w:val="PrEPBodyTextBulletedSub"/>
        <w:rPr>
          <w:noProof/>
        </w:rPr>
      </w:pPr>
      <w:r w:rsidRPr="009819EF">
        <w:rPr>
          <w:noProof/>
        </w:rPr>
        <w:t>Forneça perguntas para orientar os participantes na análise do cenário e uma lista de pontos essenciais a serem discutidos por você e pelos cotreinadores.</w:t>
      </w:r>
    </w:p>
    <w:p w14:paraId="2FDB1037" w14:textId="77777777" w:rsidR="009A0DBC" w:rsidRPr="009819EF" w:rsidRDefault="005C0CAB" w:rsidP="000B672F">
      <w:pPr>
        <w:pStyle w:val="Heading4"/>
        <w:rPr>
          <w:noProof/>
        </w:rPr>
      </w:pPr>
      <w:r w:rsidRPr="009819EF">
        <w:rPr>
          <w:noProof/>
        </w:rPr>
        <w:t>APRESENTAÇÕES DO TREINADOR</w:t>
      </w:r>
    </w:p>
    <w:p w14:paraId="0209E13B" w14:textId="77777777" w:rsidR="00AA038B" w:rsidRPr="009819EF" w:rsidRDefault="00AA038B" w:rsidP="00056A50">
      <w:pPr>
        <w:pStyle w:val="PrEPText"/>
        <w:rPr>
          <w:noProof/>
        </w:rPr>
      </w:pPr>
      <w:r w:rsidRPr="009819EF">
        <w:rPr>
          <w:noProof/>
        </w:rPr>
        <w:t>O treinador apresenta informações falando com todo o grupo, às vezes usando recursos visuais, como slides. A maioria das pessoas está familiarizada e confortável com as apresentações dos treinadores, porque muitas aulas de nível primário, secundário e universitário são ministradas dessa maneira. As apresentações funcionam bem para a introdução de novas informações, desde que sejam breves e acompanhadas de recursos visuais (por exemplo, slides ou flip chart). Para fazer uma apresentação de treinador:</w:t>
      </w:r>
    </w:p>
    <w:p w14:paraId="50124057" w14:textId="77777777" w:rsidR="00AA038B" w:rsidRPr="009819EF" w:rsidRDefault="00F66D7A" w:rsidP="00056A50">
      <w:pPr>
        <w:pStyle w:val="PrEPBodyTextBulletedSub"/>
        <w:rPr>
          <w:noProof/>
        </w:rPr>
      </w:pPr>
      <w:r w:rsidRPr="009819EF">
        <w:rPr>
          <w:noProof/>
        </w:rPr>
        <w:t>Com antecedência, verifique o projetor de slides, o flip chart e outros equipamentos para verificar se estão funcionando corretamente.</w:t>
      </w:r>
    </w:p>
    <w:p w14:paraId="673B3461" w14:textId="77777777" w:rsidR="00AA038B" w:rsidRPr="009819EF" w:rsidRDefault="00AA038B" w:rsidP="00056A50">
      <w:pPr>
        <w:pStyle w:val="PrEPBodyTextBulletedSub"/>
        <w:rPr>
          <w:noProof/>
        </w:rPr>
      </w:pPr>
      <w:r w:rsidRPr="009819EF">
        <w:rPr>
          <w:noProof/>
        </w:rPr>
        <w:t>Mantenha a apresentação curta - entre 5 e 15 minutos.</w:t>
      </w:r>
    </w:p>
    <w:p w14:paraId="655557DC" w14:textId="77777777" w:rsidR="00AA038B" w:rsidRPr="009819EF" w:rsidRDefault="00607737" w:rsidP="00056A50">
      <w:pPr>
        <w:pStyle w:val="PrEPBodyTextBulletedSub"/>
        <w:rPr>
          <w:noProof/>
        </w:rPr>
      </w:pPr>
      <w:r w:rsidRPr="009819EF">
        <w:rPr>
          <w:noProof/>
        </w:rPr>
        <w:t>Faça perguntas durante a apresentação para envolver os participantes no material que você está apresentando (usando as perguntas incluídas nas etapas da sessão de treinamento).</w:t>
      </w:r>
    </w:p>
    <w:p w14:paraId="16187EF9" w14:textId="77777777" w:rsidR="00AA038B" w:rsidRPr="009819EF" w:rsidRDefault="00AA038B" w:rsidP="00056A50">
      <w:pPr>
        <w:pStyle w:val="PrEPBodyTextBulletedSub"/>
        <w:rPr>
          <w:noProof/>
        </w:rPr>
      </w:pPr>
      <w:r w:rsidRPr="009819EF">
        <w:rPr>
          <w:noProof/>
        </w:rPr>
        <w:t>Use linguagem corporal aberta e um tom de voz amigável e claro.</w:t>
      </w:r>
    </w:p>
    <w:p w14:paraId="44CBC716" w14:textId="77777777" w:rsidR="00AA038B" w:rsidRPr="009819EF" w:rsidRDefault="00AA038B" w:rsidP="00056A50">
      <w:pPr>
        <w:pStyle w:val="PrEPBodyTextBulletedSub"/>
        <w:rPr>
          <w:noProof/>
        </w:rPr>
      </w:pPr>
      <w:r w:rsidRPr="009819EF">
        <w:rPr>
          <w:noProof/>
        </w:rPr>
        <w:t>Observe os participantes durante a apresentação; se parecerem confusos ou entediados, faça perguntas para avaliar sua compreensão ou avançar mais rapidamente.</w:t>
      </w:r>
    </w:p>
    <w:p w14:paraId="58A16C69" w14:textId="77777777" w:rsidR="009A0DBC" w:rsidRPr="009819EF" w:rsidRDefault="002D70EF" w:rsidP="00056A50">
      <w:pPr>
        <w:pStyle w:val="PrEPBodyTextBulletedSub"/>
        <w:rPr>
          <w:noProof/>
        </w:rPr>
      </w:pPr>
      <w:r w:rsidRPr="009819EF">
        <w:rPr>
          <w:noProof/>
        </w:rPr>
        <w:t>Na medida do possível, mova-se pela sala enquanto estiver apresentando.</w:t>
      </w:r>
    </w:p>
    <w:p w14:paraId="43C8D4AE" w14:textId="77777777" w:rsidR="00AA038B" w:rsidRPr="009819EF" w:rsidRDefault="00AA038B" w:rsidP="00056A50">
      <w:pPr>
        <w:pStyle w:val="PrEPBodyTextBulletedSub"/>
        <w:rPr>
          <w:noProof/>
        </w:rPr>
      </w:pPr>
      <w:r w:rsidRPr="009819EF">
        <w:rPr>
          <w:noProof/>
        </w:rPr>
        <w:t>Olhe para os participantes quando estiver explicando um recurso visual, não para o recurso em si.</w:t>
      </w:r>
    </w:p>
    <w:p w14:paraId="0A93FD91" w14:textId="77777777" w:rsidR="005C5908" w:rsidRPr="009819EF" w:rsidRDefault="00AA038B" w:rsidP="00056A50">
      <w:pPr>
        <w:pStyle w:val="PrEPBodyTextBulletedSub"/>
        <w:rPr>
          <w:noProof/>
        </w:rPr>
      </w:pPr>
      <w:r w:rsidRPr="009819EF">
        <w:rPr>
          <w:noProof/>
        </w:rPr>
        <w:t>Para encerrar sua apresentação, faça um resumo e repita os pontos principais.</w:t>
      </w:r>
    </w:p>
    <w:p w14:paraId="6A735BCB" w14:textId="77777777" w:rsidR="0085634E" w:rsidRPr="009819EF" w:rsidRDefault="0085634E" w:rsidP="000B672F">
      <w:pPr>
        <w:spacing w:line="240" w:lineRule="auto"/>
        <w:rPr>
          <w:noProof/>
          <w:sz w:val="16"/>
        </w:rPr>
      </w:pPr>
      <w:r w:rsidRPr="009819EF">
        <w:rPr>
          <w:noProof/>
        </w:rPr>
        <w:br w:type="page"/>
      </w:r>
    </w:p>
    <w:p w14:paraId="66957CD2" w14:textId="77777777" w:rsidR="00AA038B" w:rsidRPr="009819EF" w:rsidRDefault="00AA038B" w:rsidP="00A4238D">
      <w:pPr>
        <w:pStyle w:val="ListBullet2"/>
        <w:numPr>
          <w:ilvl w:val="0"/>
          <w:numId w:val="0"/>
        </w:numPr>
        <w:rPr>
          <w:noProof/>
          <w:sz w:val="2"/>
          <w:szCs w:val="2"/>
        </w:rPr>
      </w:pPr>
    </w:p>
    <w:p w14:paraId="0FE26AB8" w14:textId="77777777" w:rsidR="005C5908" w:rsidRPr="009819EF" w:rsidRDefault="00594721" w:rsidP="000B672F">
      <w:pPr>
        <w:pStyle w:val="Heading2"/>
        <w:spacing w:before="0" w:after="0"/>
        <w:ind w:left="-648" w:right="-432"/>
        <w:rPr>
          <w:noProof/>
        </w:rPr>
      </w:pPr>
      <w:bookmarkStart w:id="91" w:name="_Toc531945762"/>
      <w:bookmarkStart w:id="92" w:name="_Toc7179947"/>
      <w:r w:rsidRPr="009819EF">
        <w:rPr>
          <w:noProof/>
        </w:rPr>
        <w:t>Recursos de PrEP</w:t>
      </w:r>
      <w:bookmarkEnd w:id="91"/>
      <w:bookmarkEnd w:id="92"/>
    </w:p>
    <w:p w14:paraId="7C24D3EE" w14:textId="77777777" w:rsidR="00114F32" w:rsidRPr="009819EF" w:rsidRDefault="00114F32" w:rsidP="000B672F">
      <w:pPr>
        <w:pStyle w:val="ListBullet2"/>
        <w:numPr>
          <w:ilvl w:val="0"/>
          <w:numId w:val="0"/>
        </w:numPr>
        <w:spacing w:line="120" w:lineRule="auto"/>
        <w:ind w:left="-648" w:right="-432"/>
        <w:rPr>
          <w:noProof/>
          <w:sz w:val="2"/>
          <w:szCs w:val="2"/>
        </w:rPr>
      </w:pPr>
    </w:p>
    <w:p w14:paraId="2BE34F6B" w14:textId="77777777" w:rsidR="005C5908" w:rsidRPr="009819EF" w:rsidRDefault="00594721" w:rsidP="000B672F">
      <w:pPr>
        <w:pStyle w:val="Heading3"/>
        <w:spacing w:before="0" w:after="0" w:line="240" w:lineRule="auto"/>
        <w:ind w:left="-648" w:right="-432"/>
        <w:rPr>
          <w:noProof/>
        </w:rPr>
      </w:pPr>
      <w:r w:rsidRPr="009819EF">
        <w:rPr>
          <w:noProof/>
        </w:rPr>
        <w:t>Recursos de PrEP para Provedores</w:t>
      </w:r>
    </w:p>
    <w:p w14:paraId="4A6A7C62" w14:textId="77777777" w:rsidR="00DF39FB" w:rsidRPr="009819EF" w:rsidRDefault="00DF39FB" w:rsidP="003B621F">
      <w:pPr>
        <w:pStyle w:val="PrEPTextBlue"/>
        <w:spacing w:after="0" w:line="240" w:lineRule="auto"/>
        <w:ind w:left="-432" w:right="-432" w:hanging="216"/>
        <w:rPr>
          <w:noProof/>
          <w:color w:val="auto"/>
          <w:spacing w:val="-12"/>
        </w:rPr>
      </w:pPr>
      <w:r w:rsidRPr="009819EF">
        <w:rPr>
          <w:noProof/>
          <w:color w:val="auto"/>
          <w:spacing w:val="-12"/>
        </w:rPr>
        <w:t xml:space="preserve">Centers for Disease Control and Prevention </w:t>
      </w:r>
      <w:r w:rsidRPr="009819EF">
        <w:rPr>
          <w:i/>
          <w:noProof/>
          <w:color w:val="auto"/>
          <w:spacing w:val="-12"/>
        </w:rPr>
        <w:t>Pre-Exposure Prophylaxis (PrEP)</w:t>
      </w:r>
      <w:r w:rsidRPr="009819EF">
        <w:rPr>
          <w:noProof/>
          <w:color w:val="auto"/>
          <w:spacing w:val="-12"/>
        </w:rPr>
        <w:t xml:space="preserve">. </w:t>
      </w:r>
      <w:hyperlink r:id="rId41">
        <w:r w:rsidRPr="009819EF">
          <w:rPr>
            <w:rStyle w:val="Hyperlink"/>
            <w:noProof/>
            <w:color w:val="auto"/>
            <w:spacing w:val="-12"/>
          </w:rPr>
          <w:t>http://www.cdc.gov/hiv/risk/prep/.</w:t>
        </w:r>
      </w:hyperlink>
      <w:r w:rsidRPr="009819EF">
        <w:rPr>
          <w:noProof/>
          <w:color w:val="auto"/>
          <w:spacing w:val="-12"/>
        </w:rPr>
        <w:t xml:space="preserve"> </w:t>
      </w:r>
      <w:r w:rsidR="00682C03" w:rsidRPr="009819EF">
        <w:rPr>
          <w:noProof/>
          <w:color w:val="auto"/>
          <w:spacing w:val="-12"/>
        </w:rPr>
        <w:t>Acessado em 11 de janeiro de 2019</w:t>
      </w:r>
      <w:r w:rsidRPr="009819EF">
        <w:rPr>
          <w:noProof/>
          <w:color w:val="auto"/>
          <w:spacing w:val="-12"/>
        </w:rPr>
        <w:t>.</w:t>
      </w:r>
    </w:p>
    <w:p w14:paraId="7232A480" w14:textId="77777777" w:rsidR="00DF39FB" w:rsidRPr="009819EF" w:rsidRDefault="00DF39FB" w:rsidP="003B621F">
      <w:pPr>
        <w:pStyle w:val="PrEPTextBlue"/>
        <w:spacing w:after="0" w:line="240" w:lineRule="auto"/>
        <w:ind w:left="-432" w:right="-432" w:hanging="216"/>
        <w:rPr>
          <w:noProof/>
          <w:color w:val="auto"/>
          <w:spacing w:val="-10"/>
        </w:rPr>
      </w:pPr>
      <w:r w:rsidRPr="009819EF">
        <w:rPr>
          <w:noProof/>
          <w:color w:val="auto"/>
          <w:spacing w:val="-10"/>
        </w:rPr>
        <w:t xml:space="preserve">Fonner VA, Dalglish SL, Kennedy CE, et al. Effectiveness and safety of oral HIV preexposure prophylaxis for all populations. </w:t>
      </w:r>
      <w:r w:rsidRPr="009819EF">
        <w:rPr>
          <w:i/>
          <w:noProof/>
          <w:color w:val="auto"/>
          <w:spacing w:val="-10"/>
        </w:rPr>
        <w:t>AIDS.</w:t>
      </w:r>
      <w:r w:rsidRPr="009819EF">
        <w:rPr>
          <w:noProof/>
          <w:color w:val="auto"/>
          <w:spacing w:val="-10"/>
        </w:rPr>
        <w:t xml:space="preserve"> 2016; 30(12): 1973-1983. doi:10.1097/QAD.0000000000001145. </w:t>
      </w:r>
    </w:p>
    <w:p w14:paraId="1BDDA7BB" w14:textId="77777777" w:rsidR="00DF39FB" w:rsidRPr="009819EF" w:rsidRDefault="00DF39FB" w:rsidP="003B621F">
      <w:pPr>
        <w:pStyle w:val="PrEPTextBlue"/>
        <w:spacing w:after="0" w:line="240" w:lineRule="auto"/>
        <w:ind w:left="-432" w:right="-432" w:hanging="216"/>
        <w:rPr>
          <w:noProof/>
          <w:color w:val="auto"/>
          <w:spacing w:val="-8"/>
        </w:rPr>
      </w:pPr>
      <w:r w:rsidRPr="009819EF">
        <w:rPr>
          <w:noProof/>
          <w:color w:val="auto"/>
          <w:spacing w:val="-8"/>
        </w:rPr>
        <w:t xml:space="preserve">Glidden DV, Amico KR, Liu AY, et al. Symptoms, side effects and adherence in the iPrEx open-label extension. </w:t>
      </w:r>
      <w:r w:rsidRPr="009819EF">
        <w:rPr>
          <w:i/>
          <w:noProof/>
          <w:color w:val="auto"/>
          <w:spacing w:val="-8"/>
        </w:rPr>
        <w:t>Clin Infect Dis.</w:t>
      </w:r>
      <w:r w:rsidRPr="009819EF">
        <w:rPr>
          <w:noProof/>
          <w:color w:val="auto"/>
          <w:spacing w:val="-8"/>
        </w:rPr>
        <w:t xml:space="preserve"> 2016; 62(9):1172-1177. </w:t>
      </w:r>
      <w:hyperlink r:id="rId42">
        <w:r w:rsidRPr="009819EF">
          <w:rPr>
            <w:rStyle w:val="Hyperlink"/>
            <w:noProof/>
            <w:color w:val="auto"/>
            <w:bdr w:val="none" w:sz="0" w:space="0" w:color="auto" w:frame="1"/>
          </w:rPr>
          <w:t>https://doi.org/10.1093/cid/ciw022</w:t>
        </w:r>
      </w:hyperlink>
      <w:r w:rsidRPr="009819EF">
        <w:rPr>
          <w:noProof/>
          <w:color w:val="auto"/>
        </w:rPr>
        <w:t>.</w:t>
      </w:r>
    </w:p>
    <w:p w14:paraId="217873B2" w14:textId="77777777" w:rsidR="00DF39FB" w:rsidRPr="009819EF" w:rsidRDefault="00DF39FB" w:rsidP="003B621F">
      <w:pPr>
        <w:pStyle w:val="PrEPTextBlue"/>
        <w:spacing w:after="0" w:line="240" w:lineRule="auto"/>
        <w:ind w:left="-432" w:right="-432" w:hanging="216"/>
        <w:rPr>
          <w:noProof/>
          <w:color w:val="auto"/>
          <w:spacing w:val="-12"/>
        </w:rPr>
      </w:pPr>
      <w:r w:rsidRPr="009819EF">
        <w:rPr>
          <w:noProof/>
          <w:color w:val="auto"/>
          <w:spacing w:val="-12"/>
        </w:rPr>
        <w:t xml:space="preserve">Mofenson LM; for the World Health Organization. </w:t>
      </w:r>
      <w:r w:rsidRPr="009819EF">
        <w:rPr>
          <w:i/>
          <w:noProof/>
          <w:color w:val="auto"/>
          <w:spacing w:val="-12"/>
        </w:rPr>
        <w:t>Review: Safety of Tenofovir PrEP in Pregnant and Breastfeeding HIV-Uninfected Women and Their Infants.</w:t>
      </w:r>
      <w:r w:rsidRPr="009819EF">
        <w:rPr>
          <w:noProof/>
          <w:color w:val="auto"/>
          <w:spacing w:val="-12"/>
        </w:rPr>
        <w:t xml:space="preserve"> </w:t>
      </w:r>
      <w:hyperlink r:id="rId43">
        <w:r w:rsidRPr="009819EF">
          <w:rPr>
            <w:rStyle w:val="Hyperlink"/>
            <w:noProof/>
            <w:color w:val="auto"/>
            <w:spacing w:val="-12"/>
          </w:rPr>
          <w:t>https://www.childrenandaids.org/sites/default/files/2018-05/PrEP%20in%20Pregnancy%20Review%20Presentation_11%20August%202016.pdf</w:t>
        </w:r>
      </w:hyperlink>
      <w:r w:rsidRPr="009819EF">
        <w:rPr>
          <w:noProof/>
          <w:color w:val="auto"/>
          <w:spacing w:val="-12"/>
        </w:rPr>
        <w:t xml:space="preserve">. </w:t>
      </w:r>
      <w:r w:rsidR="00682C03" w:rsidRPr="009819EF">
        <w:rPr>
          <w:noProof/>
          <w:color w:val="auto"/>
          <w:spacing w:val="-12"/>
        </w:rPr>
        <w:t>Acessado em 11 de janeiro de 2019</w:t>
      </w:r>
      <w:r w:rsidRPr="009819EF">
        <w:rPr>
          <w:noProof/>
          <w:color w:val="auto"/>
          <w:spacing w:val="-12"/>
        </w:rPr>
        <w:t>.</w:t>
      </w:r>
    </w:p>
    <w:p w14:paraId="24FB4770" w14:textId="77777777" w:rsidR="00DF39FB" w:rsidRPr="009819EF" w:rsidRDefault="00DF39FB" w:rsidP="003B621F">
      <w:pPr>
        <w:pStyle w:val="PrEPTextBlue"/>
        <w:spacing w:after="0" w:line="240" w:lineRule="auto"/>
        <w:ind w:left="-432" w:right="-432" w:hanging="216"/>
        <w:rPr>
          <w:noProof/>
          <w:color w:val="auto"/>
          <w:spacing w:val="-12"/>
        </w:rPr>
      </w:pPr>
      <w:r w:rsidRPr="009819EF">
        <w:rPr>
          <w:noProof/>
          <w:color w:val="auto"/>
          <w:spacing w:val="-12"/>
        </w:rPr>
        <w:t xml:space="preserve">PrEP Watch. </w:t>
      </w:r>
      <w:hyperlink r:id="rId44">
        <w:r w:rsidRPr="009819EF">
          <w:rPr>
            <w:rStyle w:val="Hyperlink"/>
            <w:noProof/>
            <w:color w:val="auto"/>
            <w:spacing w:val="-12"/>
          </w:rPr>
          <w:t>http://www.prepwatch.org/.</w:t>
        </w:r>
      </w:hyperlink>
    </w:p>
    <w:p w14:paraId="56F04A02" w14:textId="77777777" w:rsidR="00DF39FB" w:rsidRPr="009819EF" w:rsidRDefault="00DF39FB" w:rsidP="003B621F">
      <w:pPr>
        <w:pStyle w:val="PrEPTextBlue"/>
        <w:spacing w:after="0" w:line="240" w:lineRule="auto"/>
        <w:ind w:left="-432" w:right="-432" w:hanging="216"/>
        <w:rPr>
          <w:noProof/>
          <w:color w:val="auto"/>
          <w:spacing w:val="-12"/>
        </w:rPr>
      </w:pPr>
      <w:r w:rsidRPr="009819EF">
        <w:rPr>
          <w:noProof/>
          <w:color w:val="auto"/>
          <w:spacing w:val="-12"/>
        </w:rPr>
        <w:t xml:space="preserve">The Fenway Institute. </w:t>
      </w:r>
      <w:r w:rsidRPr="009819EF">
        <w:rPr>
          <w:i/>
          <w:noProof/>
          <w:color w:val="auto"/>
          <w:spacing w:val="-12"/>
        </w:rPr>
        <w:t>PrEP Clinical Study Data Sheet.</w:t>
      </w:r>
      <w:r w:rsidRPr="009819EF">
        <w:rPr>
          <w:noProof/>
          <w:color w:val="auto"/>
          <w:spacing w:val="-12"/>
        </w:rPr>
        <w:t xml:space="preserve"> </w:t>
      </w:r>
      <w:hyperlink r:id="rId45">
        <w:r w:rsidRPr="009819EF">
          <w:rPr>
            <w:rStyle w:val="Hyperlink"/>
            <w:noProof/>
            <w:color w:val="auto"/>
            <w:spacing w:val="-12"/>
          </w:rPr>
          <w:t>http://www.projectinform.org/pdf/prepstudydata.pdf</w:t>
        </w:r>
      </w:hyperlink>
      <w:r w:rsidRPr="009819EF">
        <w:rPr>
          <w:noProof/>
          <w:color w:val="auto"/>
          <w:spacing w:val="-12"/>
        </w:rPr>
        <w:t xml:space="preserve">. </w:t>
      </w:r>
      <w:r w:rsidR="00682C03" w:rsidRPr="009819EF">
        <w:rPr>
          <w:noProof/>
          <w:color w:val="auto"/>
          <w:spacing w:val="-12"/>
        </w:rPr>
        <w:t>Acessado em 11 de janeiro de 2019</w:t>
      </w:r>
      <w:r w:rsidRPr="009819EF">
        <w:rPr>
          <w:noProof/>
          <w:color w:val="auto"/>
          <w:spacing w:val="-12"/>
        </w:rPr>
        <w:t xml:space="preserve">. </w:t>
      </w:r>
    </w:p>
    <w:p w14:paraId="5B542304" w14:textId="77777777" w:rsidR="00DF39FB" w:rsidRPr="009819EF" w:rsidRDefault="00DF39FB" w:rsidP="003B621F">
      <w:pPr>
        <w:pStyle w:val="PrEPTextBlue"/>
        <w:spacing w:after="0" w:line="240" w:lineRule="auto"/>
        <w:ind w:left="-432" w:right="-432" w:hanging="216"/>
        <w:rPr>
          <w:noProof/>
          <w:color w:val="auto"/>
          <w:spacing w:val="-10"/>
        </w:rPr>
      </w:pPr>
      <w:r w:rsidRPr="009819EF">
        <w:rPr>
          <w:noProof/>
          <w:color w:val="auto"/>
          <w:spacing w:val="-10"/>
        </w:rPr>
        <w:t xml:space="preserve">UNAIDS. M&amp;E Guidelines: </w:t>
      </w:r>
      <w:r w:rsidRPr="009819EF">
        <w:rPr>
          <w:i/>
          <w:noProof/>
          <w:color w:val="auto"/>
          <w:spacing w:val="-10"/>
        </w:rPr>
        <w:t>M&amp;E of Key Populations at Higher Risk for HIV</w:t>
      </w:r>
      <w:r w:rsidRPr="009819EF">
        <w:rPr>
          <w:noProof/>
          <w:color w:val="auto"/>
          <w:spacing w:val="-10"/>
        </w:rPr>
        <w:t xml:space="preserve">. Geneva: UNAIDS; 2018. </w:t>
      </w:r>
      <w:hyperlink r:id="rId46">
        <w:r w:rsidRPr="009819EF">
          <w:rPr>
            <w:rStyle w:val="Hyperlink"/>
            <w:noProof/>
            <w:color w:val="auto"/>
            <w:spacing w:val="-10"/>
          </w:rPr>
          <w:t>http://www.unaids.org/en/dataanalysis/monitoringandevaluationguidance</w:t>
        </w:r>
      </w:hyperlink>
      <w:r w:rsidRPr="009819EF">
        <w:rPr>
          <w:noProof/>
          <w:color w:val="auto"/>
          <w:spacing w:val="-10"/>
        </w:rPr>
        <w:t xml:space="preserve">. </w:t>
      </w:r>
      <w:r w:rsidR="00682C03" w:rsidRPr="009819EF">
        <w:rPr>
          <w:noProof/>
          <w:color w:val="auto"/>
          <w:spacing w:val="-10"/>
        </w:rPr>
        <w:t>Acessado em 11 de janeiro de 2019</w:t>
      </w:r>
      <w:r w:rsidRPr="009819EF">
        <w:rPr>
          <w:noProof/>
          <w:color w:val="auto"/>
          <w:spacing w:val="-10"/>
        </w:rPr>
        <w:t>.</w:t>
      </w:r>
    </w:p>
    <w:p w14:paraId="45D026B2" w14:textId="77777777" w:rsidR="00CB73E5" w:rsidRPr="009819EF" w:rsidDel="005C5908" w:rsidRDefault="00CB73E5" w:rsidP="003B621F">
      <w:pPr>
        <w:pStyle w:val="PrEPTextBlue"/>
        <w:spacing w:after="0" w:line="240" w:lineRule="auto"/>
        <w:ind w:left="-432" w:right="-432" w:hanging="216"/>
        <w:rPr>
          <w:noProof/>
          <w:color w:val="auto"/>
          <w:spacing w:val="-12"/>
        </w:rPr>
      </w:pPr>
      <w:r w:rsidRPr="009819EF">
        <w:rPr>
          <w:noProof/>
          <w:color w:val="auto"/>
          <w:spacing w:val="-12"/>
        </w:rPr>
        <w:t xml:space="preserve">UNAIDS. </w:t>
      </w:r>
      <w:r w:rsidRPr="009819EF">
        <w:rPr>
          <w:i/>
          <w:noProof/>
          <w:color w:val="auto"/>
          <w:spacing w:val="-12"/>
        </w:rPr>
        <w:t xml:space="preserve">Oral Pre-Exposure Prophylaxis: Putting a New Choice in Context. Geneva: UNAIDS; 2015. </w:t>
      </w:r>
      <w:hyperlink r:id="rId47">
        <w:r w:rsidRPr="009819EF">
          <w:rPr>
            <w:rStyle w:val="Hyperlink"/>
            <w:noProof/>
            <w:color w:val="auto"/>
            <w:spacing w:val="-12"/>
          </w:rPr>
          <w:t>http://www.unaids.org/sites/default/files/media_asset/UNAIDS_JC2764_en.pdf</w:t>
        </w:r>
      </w:hyperlink>
      <w:r w:rsidRPr="009819EF">
        <w:rPr>
          <w:noProof/>
          <w:color w:val="auto"/>
          <w:spacing w:val="-12"/>
        </w:rPr>
        <w:t xml:space="preserve">. </w:t>
      </w:r>
      <w:r w:rsidR="00682C03" w:rsidRPr="009819EF">
        <w:rPr>
          <w:noProof/>
          <w:color w:val="auto"/>
          <w:spacing w:val="-12"/>
        </w:rPr>
        <w:t>Acessado em 11 de janeiro de 2019</w:t>
      </w:r>
    </w:p>
    <w:p w14:paraId="5D695720" w14:textId="77777777" w:rsidR="00DF39FB" w:rsidRPr="009819EF" w:rsidRDefault="00DF39FB" w:rsidP="003B621F">
      <w:pPr>
        <w:pStyle w:val="PrEPTextBlue"/>
        <w:spacing w:after="0" w:line="240" w:lineRule="auto"/>
        <w:ind w:left="-432" w:right="-432" w:hanging="216"/>
        <w:rPr>
          <w:noProof/>
          <w:color w:val="auto"/>
          <w:spacing w:val="-8"/>
        </w:rPr>
      </w:pPr>
      <w:r w:rsidRPr="009819EF">
        <w:rPr>
          <w:noProof/>
          <w:color w:val="auto"/>
          <w:spacing w:val="-8"/>
        </w:rPr>
        <w:t xml:space="preserve">World Health Organization. </w:t>
      </w:r>
      <w:r w:rsidRPr="009819EF">
        <w:rPr>
          <w:i/>
          <w:noProof/>
          <w:color w:val="auto"/>
          <w:spacing w:val="-8"/>
        </w:rPr>
        <w:t>Consolidated Guidelines on the Use of Antiretroviral Drugs for Treating and Preventing HIV Infection: Recommendations for a Public Health Approach.</w:t>
      </w:r>
      <w:r w:rsidRPr="009819EF">
        <w:rPr>
          <w:noProof/>
          <w:color w:val="auto"/>
          <w:spacing w:val="-8"/>
        </w:rPr>
        <w:t xml:space="preserve"> 2nd edition. Geneva: World Health Organization; 2016. </w:t>
      </w:r>
      <w:hyperlink r:id="rId48">
        <w:r w:rsidRPr="009819EF">
          <w:rPr>
            <w:rStyle w:val="Hyperlink"/>
            <w:noProof/>
            <w:color w:val="auto"/>
            <w:spacing w:val="-8"/>
          </w:rPr>
          <w:t>http://www.who.int/hiv/pub/arv/arv-2016/en/</w:t>
        </w:r>
      </w:hyperlink>
      <w:r w:rsidRPr="009819EF">
        <w:rPr>
          <w:noProof/>
          <w:color w:val="auto"/>
          <w:spacing w:val="-8"/>
        </w:rPr>
        <w:t xml:space="preserve">. </w:t>
      </w:r>
      <w:r w:rsidR="00682C03" w:rsidRPr="009819EF">
        <w:rPr>
          <w:noProof/>
          <w:color w:val="auto"/>
          <w:spacing w:val="-8"/>
        </w:rPr>
        <w:t>Acessado em 11 de janeiro de 2019</w:t>
      </w:r>
      <w:r w:rsidRPr="009819EF">
        <w:rPr>
          <w:noProof/>
          <w:color w:val="auto"/>
          <w:spacing w:val="-8"/>
        </w:rPr>
        <w:t>.</w:t>
      </w:r>
    </w:p>
    <w:p w14:paraId="2D404603" w14:textId="77777777" w:rsidR="00DF39FB" w:rsidRPr="009819EF" w:rsidRDefault="00DF39FB" w:rsidP="003B621F">
      <w:pPr>
        <w:pStyle w:val="PrEPTextBlue"/>
        <w:spacing w:after="0" w:line="240" w:lineRule="auto"/>
        <w:ind w:left="-432" w:right="-432" w:hanging="216"/>
        <w:rPr>
          <w:noProof/>
          <w:color w:val="auto"/>
          <w:spacing w:val="-12"/>
        </w:rPr>
      </w:pPr>
      <w:r w:rsidRPr="009819EF">
        <w:rPr>
          <w:noProof/>
          <w:color w:val="auto"/>
          <w:spacing w:val="-12"/>
        </w:rPr>
        <w:t xml:space="preserve">World Health Organization. </w:t>
      </w:r>
      <w:r w:rsidRPr="009819EF">
        <w:rPr>
          <w:i/>
          <w:noProof/>
          <w:color w:val="auto"/>
          <w:spacing w:val="-12"/>
        </w:rPr>
        <w:t>PrEP.</w:t>
      </w:r>
      <w:r w:rsidRPr="009819EF">
        <w:rPr>
          <w:noProof/>
          <w:color w:val="auto"/>
          <w:spacing w:val="-12"/>
        </w:rPr>
        <w:t xml:space="preserve"> Geneva: WHO, 2018. </w:t>
      </w:r>
      <w:hyperlink r:id="rId49">
        <w:r w:rsidRPr="009819EF">
          <w:rPr>
            <w:rStyle w:val="Hyperlink"/>
            <w:noProof/>
            <w:color w:val="auto"/>
            <w:spacing w:val="-12"/>
          </w:rPr>
          <w:t>http://www.who.int/hiv/topics/prep/en/://www.who.int/hiv/topics/prep/en/</w:t>
        </w:r>
      </w:hyperlink>
      <w:r w:rsidRPr="009819EF">
        <w:rPr>
          <w:noProof/>
          <w:color w:val="auto"/>
          <w:spacing w:val="-12"/>
        </w:rPr>
        <w:t xml:space="preserve">. </w:t>
      </w:r>
      <w:r w:rsidR="00682C03" w:rsidRPr="009819EF">
        <w:rPr>
          <w:rStyle w:val="Hyperlink"/>
          <w:noProof/>
          <w:color w:val="auto"/>
          <w:spacing w:val="-12"/>
          <w:u w:val="none"/>
        </w:rPr>
        <w:t>Acessado em 11 de janeiro de 2019</w:t>
      </w:r>
      <w:r w:rsidRPr="009819EF">
        <w:rPr>
          <w:rStyle w:val="Hyperlink"/>
          <w:noProof/>
          <w:color w:val="auto"/>
          <w:spacing w:val="-12"/>
          <w:u w:val="none"/>
        </w:rPr>
        <w:t>.</w:t>
      </w:r>
    </w:p>
    <w:p w14:paraId="15CA9D56" w14:textId="77777777" w:rsidR="00DF39FB" w:rsidRPr="009819EF" w:rsidRDefault="00DF39FB" w:rsidP="003B621F">
      <w:pPr>
        <w:pStyle w:val="PrEPTextBlue"/>
        <w:spacing w:after="0" w:line="240" w:lineRule="auto"/>
        <w:ind w:left="-432" w:right="-432" w:hanging="216"/>
        <w:rPr>
          <w:noProof/>
          <w:color w:val="auto"/>
          <w:spacing w:val="-8"/>
        </w:rPr>
      </w:pPr>
      <w:r w:rsidRPr="009819EF">
        <w:rPr>
          <w:noProof/>
          <w:color w:val="auto"/>
          <w:spacing w:val="-8"/>
        </w:rPr>
        <w:t xml:space="preserve">World Health Organization. </w:t>
      </w:r>
      <w:r w:rsidRPr="009819EF">
        <w:rPr>
          <w:i/>
          <w:noProof/>
          <w:color w:val="auto"/>
          <w:spacing w:val="-8"/>
        </w:rPr>
        <w:t>Preventing HIV during Pregnancy and Breastfeeding in the Context of PrEP: Technical Brief.</w:t>
      </w:r>
      <w:r w:rsidRPr="009819EF">
        <w:rPr>
          <w:noProof/>
          <w:color w:val="auto"/>
          <w:spacing w:val="-8"/>
        </w:rPr>
        <w:t xml:space="preserve"> Geneva: World Health Organization; 2017. </w:t>
      </w:r>
      <w:hyperlink r:id="rId50">
        <w:r w:rsidRPr="009819EF">
          <w:rPr>
            <w:rStyle w:val="Hyperlink"/>
            <w:noProof/>
            <w:color w:val="auto"/>
            <w:spacing w:val="-8"/>
          </w:rPr>
          <w:t>https://www.who.int/hiv/pub/toolkits/prep-preventing-hiv-during-pregnancy/en/</w:t>
        </w:r>
      </w:hyperlink>
      <w:r w:rsidRPr="009819EF">
        <w:rPr>
          <w:noProof/>
          <w:color w:val="auto"/>
          <w:spacing w:val="-8"/>
        </w:rPr>
        <w:t xml:space="preserve">. </w:t>
      </w:r>
      <w:r w:rsidR="00682C03" w:rsidRPr="009819EF">
        <w:rPr>
          <w:noProof/>
          <w:color w:val="auto"/>
          <w:spacing w:val="-8"/>
        </w:rPr>
        <w:t>Acessado em 11 de janeiro de 2019</w:t>
      </w:r>
      <w:r w:rsidRPr="009819EF">
        <w:rPr>
          <w:noProof/>
          <w:color w:val="auto"/>
          <w:spacing w:val="-8"/>
        </w:rPr>
        <w:t>.</w:t>
      </w:r>
    </w:p>
    <w:p w14:paraId="1902A138" w14:textId="77777777" w:rsidR="00DF39FB" w:rsidRPr="009819EF" w:rsidRDefault="00DF39FB" w:rsidP="003B621F">
      <w:pPr>
        <w:pStyle w:val="PrEPTextBlue"/>
        <w:spacing w:after="0" w:line="240" w:lineRule="auto"/>
        <w:ind w:left="-432" w:right="-432" w:hanging="216"/>
        <w:rPr>
          <w:noProof/>
          <w:color w:val="auto"/>
          <w:spacing w:val="-8"/>
        </w:rPr>
      </w:pPr>
      <w:r w:rsidRPr="009819EF">
        <w:rPr>
          <w:noProof/>
          <w:color w:val="auto"/>
          <w:spacing w:val="-8"/>
        </w:rPr>
        <w:t xml:space="preserve">World Health Organization. Public health approach to quality HIV testing in the context of antiretroviral drugs. Paper presented at: Centre for the AIDS Programme of Research in South Africa; December 12-13, 2017; Durban, South Africa. </w:t>
      </w:r>
      <w:hyperlink r:id="rId51">
        <w:r w:rsidRPr="009819EF">
          <w:rPr>
            <w:rStyle w:val="Hyperlink"/>
            <w:noProof/>
            <w:color w:val="auto"/>
            <w:spacing w:val="-8"/>
          </w:rPr>
          <w:t>http://www.who.int/hiv/pub/meetingreports/quality-hiv-testing-meeting/en/index1.html</w:t>
        </w:r>
      </w:hyperlink>
      <w:r w:rsidRPr="009819EF">
        <w:rPr>
          <w:noProof/>
          <w:color w:val="auto"/>
          <w:spacing w:val="-8"/>
        </w:rPr>
        <w:t xml:space="preserve">. </w:t>
      </w:r>
      <w:r w:rsidR="00682C03" w:rsidRPr="009819EF">
        <w:rPr>
          <w:noProof/>
          <w:color w:val="auto"/>
          <w:spacing w:val="-8"/>
        </w:rPr>
        <w:t>Acessado em 11 de janeiro de 2019</w:t>
      </w:r>
      <w:r w:rsidRPr="009819EF">
        <w:rPr>
          <w:noProof/>
          <w:color w:val="auto"/>
          <w:spacing w:val="-8"/>
        </w:rPr>
        <w:t>.</w:t>
      </w:r>
    </w:p>
    <w:p w14:paraId="14EFA4EF" w14:textId="77777777" w:rsidR="00DF39FB" w:rsidRPr="009819EF" w:rsidRDefault="00DF39FB" w:rsidP="000B672F">
      <w:pPr>
        <w:pStyle w:val="PrEPTextBlue"/>
        <w:spacing w:after="60" w:line="240" w:lineRule="auto"/>
        <w:ind w:left="-432" w:right="-432" w:hanging="216"/>
        <w:rPr>
          <w:noProof/>
          <w:color w:val="auto"/>
          <w:spacing w:val="-12"/>
        </w:rPr>
      </w:pPr>
      <w:r w:rsidRPr="009819EF">
        <w:rPr>
          <w:rStyle w:val="Hyperlink"/>
          <w:noProof/>
          <w:color w:val="auto"/>
          <w:spacing w:val="-12"/>
          <w:u w:val="none"/>
        </w:rPr>
        <w:t xml:space="preserve">World Health Organization. </w:t>
      </w:r>
      <w:r w:rsidRPr="009819EF">
        <w:rPr>
          <w:rStyle w:val="Hyperlink"/>
          <w:i/>
          <w:noProof/>
          <w:color w:val="auto"/>
          <w:spacing w:val="-12"/>
          <w:u w:val="none"/>
        </w:rPr>
        <w:t>WHO Implementation Tool for Pre-Exposure Prophylaxis of HIV Infection.</w:t>
      </w:r>
      <w:r w:rsidRPr="009819EF">
        <w:rPr>
          <w:rStyle w:val="Hyperlink"/>
          <w:noProof/>
          <w:color w:val="auto"/>
          <w:spacing w:val="-12"/>
          <w:u w:val="none"/>
        </w:rPr>
        <w:t xml:space="preserve"> Geneva: World Health Organization; 2018. </w:t>
      </w:r>
      <w:hyperlink r:id="rId52">
        <w:r w:rsidRPr="009819EF">
          <w:rPr>
            <w:rStyle w:val="Hyperlink"/>
            <w:noProof/>
            <w:color w:val="auto"/>
            <w:spacing w:val="-12"/>
          </w:rPr>
          <w:t>http://www.who.int/hiv/pub/prep/prep-implementation-tool/en/</w:t>
        </w:r>
      </w:hyperlink>
      <w:r w:rsidRPr="009819EF">
        <w:rPr>
          <w:rStyle w:val="Hyperlink"/>
          <w:noProof/>
          <w:color w:val="auto"/>
          <w:spacing w:val="-12"/>
          <w:u w:val="none"/>
        </w:rPr>
        <w:t xml:space="preserve">. </w:t>
      </w:r>
      <w:r w:rsidR="00682C03" w:rsidRPr="009819EF">
        <w:rPr>
          <w:noProof/>
          <w:color w:val="auto"/>
          <w:spacing w:val="-12"/>
        </w:rPr>
        <w:t>Acessado em 11 de janeiro de 2019</w:t>
      </w:r>
      <w:r w:rsidRPr="009819EF">
        <w:rPr>
          <w:noProof/>
          <w:color w:val="auto"/>
          <w:spacing w:val="-12"/>
        </w:rPr>
        <w:t>.</w:t>
      </w:r>
    </w:p>
    <w:p w14:paraId="48971228" w14:textId="77777777" w:rsidR="005C5908" w:rsidRPr="009819EF" w:rsidRDefault="006234CB" w:rsidP="000B672F">
      <w:pPr>
        <w:pStyle w:val="Heading3"/>
        <w:spacing w:before="120" w:line="240" w:lineRule="auto"/>
        <w:ind w:left="-648"/>
        <w:rPr>
          <w:noProof/>
        </w:rPr>
      </w:pPr>
      <w:r w:rsidRPr="009819EF">
        <w:rPr>
          <w:caps w:val="0"/>
          <w:noProof/>
        </w:rPr>
        <w:t>Recursos de PrEP para Usuários</w:t>
      </w:r>
    </w:p>
    <w:p w14:paraId="66A05E3F" w14:textId="77777777" w:rsidR="006943B5" w:rsidRPr="009819EF" w:rsidRDefault="006943B5" w:rsidP="006943B5">
      <w:pPr>
        <w:ind w:hanging="567"/>
        <w:rPr>
          <w:noProof/>
        </w:rPr>
      </w:pPr>
      <w:r w:rsidRPr="009819EF">
        <w:rPr>
          <w:noProof/>
          <w:spacing w:val="-10"/>
        </w:rPr>
        <w:t>Centers for Disease Control and Prevention. </w:t>
      </w:r>
      <w:r w:rsidRPr="009819EF">
        <w:rPr>
          <w:i/>
          <w:iCs/>
          <w:noProof/>
          <w:spacing w:val="-10"/>
        </w:rPr>
        <w:t>HIV/AIDS: PrEP.</w:t>
      </w:r>
      <w:r w:rsidRPr="009819EF">
        <w:rPr>
          <w:noProof/>
          <w:spacing w:val="-10"/>
        </w:rPr>
        <w:t>  </w:t>
      </w:r>
      <w:hyperlink r:id="rId53" w:history="1">
        <w:r w:rsidRPr="009819EF">
          <w:rPr>
            <w:rStyle w:val="Hyperlink"/>
            <w:noProof/>
          </w:rPr>
          <w:t>https://www.cdc.gov/hiv/risk/prep/index.html</w:t>
        </w:r>
      </w:hyperlink>
      <w:r w:rsidRPr="009819EF">
        <w:rPr>
          <w:noProof/>
          <w:spacing w:val="-10"/>
          <w:u w:val="single"/>
        </w:rPr>
        <w:t>.</w:t>
      </w:r>
      <w:r w:rsidRPr="009819EF">
        <w:rPr>
          <w:noProof/>
          <w:spacing w:val="-10"/>
        </w:rPr>
        <w:t> </w:t>
      </w:r>
      <w:r w:rsidR="00682C03" w:rsidRPr="009819EF">
        <w:rPr>
          <w:noProof/>
          <w:spacing w:val="-10"/>
        </w:rPr>
        <w:t>Acessado em 1º de março de 2019</w:t>
      </w:r>
      <w:r w:rsidRPr="009819EF">
        <w:rPr>
          <w:noProof/>
          <w:spacing w:val="-10"/>
        </w:rPr>
        <w:t>.</w:t>
      </w:r>
    </w:p>
    <w:p w14:paraId="314C8F4C" w14:textId="77777777" w:rsidR="006943B5" w:rsidRPr="009819EF" w:rsidRDefault="006943B5" w:rsidP="006943B5">
      <w:pPr>
        <w:ind w:hanging="567"/>
        <w:rPr>
          <w:noProof/>
        </w:rPr>
      </w:pPr>
      <w:r w:rsidRPr="009819EF">
        <w:rPr>
          <w:noProof/>
          <w:spacing w:val="-10"/>
        </w:rPr>
        <w:t>Centers for Disease Control and Prevention. </w:t>
      </w:r>
      <w:r w:rsidRPr="009819EF">
        <w:rPr>
          <w:i/>
          <w:iCs/>
          <w:noProof/>
          <w:spacing w:val="-10"/>
        </w:rPr>
        <w:t>Prep: An HIV Prevention Option. </w:t>
      </w:r>
      <w:r w:rsidRPr="009819EF">
        <w:rPr>
          <w:noProof/>
          <w:spacing w:val="-10"/>
        </w:rPr>
        <w:t>Video. </w:t>
      </w:r>
      <w:hyperlink r:id="rId54" w:history="1">
        <w:r w:rsidRPr="009819EF">
          <w:rPr>
            <w:rStyle w:val="Hyperlink"/>
            <w:noProof/>
          </w:rPr>
          <w:t>https://www.youtube.com/watch?v=TR8-3uAuZGo</w:t>
        </w:r>
      </w:hyperlink>
      <w:r w:rsidRPr="009819EF">
        <w:rPr>
          <w:noProof/>
          <w:spacing w:val="-10"/>
        </w:rPr>
        <w:t xml:space="preserve">. </w:t>
      </w:r>
      <w:r w:rsidR="00682C03" w:rsidRPr="009819EF">
        <w:rPr>
          <w:noProof/>
          <w:spacing w:val="-10"/>
        </w:rPr>
        <w:t>Acessado em 1º de março de 2019</w:t>
      </w:r>
      <w:r w:rsidRPr="009819EF">
        <w:rPr>
          <w:noProof/>
          <w:spacing w:val="-10"/>
        </w:rPr>
        <w:t>.</w:t>
      </w:r>
    </w:p>
    <w:p w14:paraId="61222C7A" w14:textId="77777777" w:rsidR="006943B5" w:rsidRPr="009819EF" w:rsidRDefault="006943B5" w:rsidP="006943B5">
      <w:pPr>
        <w:ind w:hanging="567"/>
        <w:rPr>
          <w:noProof/>
        </w:rPr>
      </w:pPr>
      <w:r w:rsidRPr="009819EF">
        <w:rPr>
          <w:noProof/>
          <w:spacing w:val="-8"/>
        </w:rPr>
        <w:t>Please PrEP Me. </w:t>
      </w:r>
      <w:r w:rsidRPr="009819EF">
        <w:rPr>
          <w:i/>
          <w:iCs/>
          <w:noProof/>
          <w:spacing w:val="-8"/>
        </w:rPr>
        <w:t>What Is PrEP?</w:t>
      </w:r>
      <w:r w:rsidRPr="009819EF">
        <w:rPr>
          <w:noProof/>
          <w:spacing w:val="-8"/>
        </w:rPr>
        <w:t> </w:t>
      </w:r>
      <w:hyperlink r:id="rId55" w:history="1">
        <w:r w:rsidRPr="009819EF">
          <w:rPr>
            <w:rStyle w:val="Hyperlink"/>
            <w:noProof/>
          </w:rPr>
          <w:t>http://www.PleasePrEPMe.org/resources</w:t>
        </w:r>
      </w:hyperlink>
      <w:r w:rsidRPr="009819EF">
        <w:rPr>
          <w:noProof/>
          <w:spacing w:val="-8"/>
        </w:rPr>
        <w:t xml:space="preserve">. </w:t>
      </w:r>
      <w:r w:rsidR="00682C03" w:rsidRPr="009819EF">
        <w:rPr>
          <w:noProof/>
          <w:spacing w:val="-8"/>
        </w:rPr>
        <w:t>Acessado em 11 de janeiro de 2019</w:t>
      </w:r>
      <w:r w:rsidRPr="009819EF">
        <w:rPr>
          <w:noProof/>
          <w:spacing w:val="-8"/>
        </w:rPr>
        <w:t>.</w:t>
      </w:r>
    </w:p>
    <w:p w14:paraId="7711244D" w14:textId="77777777" w:rsidR="006943B5" w:rsidRPr="009819EF" w:rsidRDefault="006943B5" w:rsidP="006943B5">
      <w:pPr>
        <w:ind w:hanging="567"/>
        <w:rPr>
          <w:noProof/>
        </w:rPr>
      </w:pPr>
      <w:r w:rsidRPr="009819EF">
        <w:rPr>
          <w:i/>
          <w:iCs/>
          <w:noProof/>
          <w:spacing w:val="-12"/>
        </w:rPr>
        <w:t>PrEP Facts: Rethinking HIV Prevention and Sex.</w:t>
      </w:r>
      <w:r w:rsidRPr="009819EF">
        <w:rPr>
          <w:noProof/>
          <w:spacing w:val="-12"/>
        </w:rPr>
        <w:t> </w:t>
      </w:r>
      <w:hyperlink r:id="rId56" w:history="1">
        <w:r w:rsidRPr="009819EF">
          <w:rPr>
            <w:rStyle w:val="Hyperlink"/>
            <w:noProof/>
          </w:rPr>
          <w:t>https://www.facebook.com/groups/PrEPFacts/</w:t>
        </w:r>
      </w:hyperlink>
      <w:r w:rsidRPr="009819EF">
        <w:rPr>
          <w:noProof/>
          <w:spacing w:val="-12"/>
        </w:rPr>
        <w:t xml:space="preserve">. </w:t>
      </w:r>
      <w:r w:rsidR="00682C03" w:rsidRPr="009819EF">
        <w:rPr>
          <w:noProof/>
          <w:spacing w:val="-12"/>
        </w:rPr>
        <w:t>Acessado em 11 de janeiro de 2019</w:t>
      </w:r>
      <w:r w:rsidRPr="009819EF">
        <w:rPr>
          <w:noProof/>
          <w:spacing w:val="-12"/>
        </w:rPr>
        <w:t>.</w:t>
      </w:r>
    </w:p>
    <w:p w14:paraId="67AA91F6" w14:textId="77777777" w:rsidR="006943B5" w:rsidRPr="009819EF" w:rsidRDefault="006943B5" w:rsidP="006943B5">
      <w:pPr>
        <w:ind w:hanging="567"/>
        <w:rPr>
          <w:noProof/>
        </w:rPr>
      </w:pPr>
      <w:r w:rsidRPr="009819EF">
        <w:rPr>
          <w:noProof/>
        </w:rPr>
        <w:t>PrEP Project. </w:t>
      </w:r>
      <w:r w:rsidRPr="009819EF">
        <w:rPr>
          <w:i/>
          <w:iCs/>
          <w:noProof/>
        </w:rPr>
        <w:t>What Is Prep?</w:t>
      </w:r>
      <w:r w:rsidRPr="009819EF">
        <w:rPr>
          <w:noProof/>
        </w:rPr>
        <w:t>  </w:t>
      </w:r>
      <w:hyperlink r:id="rId57" w:history="1">
        <w:r w:rsidRPr="009819EF">
          <w:rPr>
            <w:rStyle w:val="Hyperlink"/>
            <w:noProof/>
          </w:rPr>
          <w:t>http://www.whatisprep.org</w:t>
        </w:r>
      </w:hyperlink>
      <w:r w:rsidRPr="009819EF">
        <w:rPr>
          <w:noProof/>
          <w:spacing w:val="-8"/>
        </w:rPr>
        <w:t xml:space="preserve">. </w:t>
      </w:r>
      <w:r w:rsidR="00682C03" w:rsidRPr="009819EF">
        <w:rPr>
          <w:noProof/>
          <w:spacing w:val="-8"/>
        </w:rPr>
        <w:t>Acessado em 11 de janeiro de 2019</w:t>
      </w:r>
      <w:r w:rsidRPr="009819EF">
        <w:rPr>
          <w:noProof/>
          <w:spacing w:val="-8"/>
        </w:rPr>
        <w:t>.</w:t>
      </w:r>
    </w:p>
    <w:p w14:paraId="15AE6B1A" w14:textId="77777777" w:rsidR="006943B5" w:rsidRPr="009819EF" w:rsidRDefault="006943B5" w:rsidP="006943B5">
      <w:pPr>
        <w:ind w:hanging="567"/>
        <w:rPr>
          <w:noProof/>
        </w:rPr>
      </w:pPr>
      <w:r w:rsidRPr="009819EF">
        <w:rPr>
          <w:noProof/>
        </w:rPr>
        <w:t>PrEPWatch. </w:t>
      </w:r>
      <w:r w:rsidRPr="009819EF">
        <w:rPr>
          <w:i/>
          <w:iCs/>
          <w:noProof/>
        </w:rPr>
        <w:t>The Basics. </w:t>
      </w:r>
      <w:hyperlink r:id="rId58" w:history="1">
        <w:r w:rsidRPr="009819EF">
          <w:rPr>
            <w:rStyle w:val="Hyperlink"/>
            <w:noProof/>
          </w:rPr>
          <w:t>https://www.prepwatch.org/about-prep/basics/</w:t>
        </w:r>
      </w:hyperlink>
      <w:r w:rsidRPr="009819EF">
        <w:rPr>
          <w:noProof/>
        </w:rPr>
        <w:t xml:space="preserve">. </w:t>
      </w:r>
      <w:r w:rsidR="00682C03" w:rsidRPr="009819EF">
        <w:rPr>
          <w:noProof/>
        </w:rPr>
        <w:t>Acessado em 1º de março de 2019</w:t>
      </w:r>
      <w:r w:rsidRPr="009819EF">
        <w:rPr>
          <w:noProof/>
        </w:rPr>
        <w:t>.</w:t>
      </w:r>
    </w:p>
    <w:p w14:paraId="5F4F8B07" w14:textId="77777777" w:rsidR="003616F0" w:rsidRPr="009819EF" w:rsidRDefault="006943B5" w:rsidP="006943B5">
      <w:pPr>
        <w:pStyle w:val="PrEPText"/>
        <w:widowControl w:val="0"/>
        <w:spacing w:after="20" w:line="240" w:lineRule="auto"/>
        <w:ind w:left="-648" w:right="-432"/>
        <w:rPr>
          <w:rStyle w:val="Hyperlink"/>
          <w:noProof/>
          <w:color w:val="auto"/>
          <w:spacing w:val="-8"/>
          <w:u w:val="none"/>
        </w:rPr>
      </w:pPr>
      <w:r w:rsidRPr="009819EF">
        <w:rPr>
          <w:noProof/>
          <w:spacing w:val="-8"/>
        </w:rPr>
        <w:t>Terrence Higgins Trust. </w:t>
      </w:r>
      <w:r w:rsidRPr="009819EF">
        <w:rPr>
          <w:i/>
          <w:iCs/>
          <w:noProof/>
          <w:spacing w:val="-8"/>
        </w:rPr>
        <w:t>What Is Prep?</w:t>
      </w:r>
      <w:r w:rsidRPr="009819EF">
        <w:rPr>
          <w:noProof/>
          <w:spacing w:val="-8"/>
        </w:rPr>
        <w:t> </w:t>
      </w:r>
      <w:hyperlink r:id="rId59" w:history="1">
        <w:r w:rsidRPr="009819EF">
          <w:rPr>
            <w:rStyle w:val="Hyperlink"/>
            <w:noProof/>
          </w:rPr>
          <w:t>http://www.iwantprepnow.co.uk</w:t>
        </w:r>
      </w:hyperlink>
      <w:r w:rsidRPr="009819EF">
        <w:rPr>
          <w:noProof/>
          <w:spacing w:val="-8"/>
        </w:rPr>
        <w:t xml:space="preserve">. </w:t>
      </w:r>
      <w:r w:rsidR="00682C03" w:rsidRPr="009819EF">
        <w:rPr>
          <w:noProof/>
          <w:spacing w:val="-8"/>
        </w:rPr>
        <w:t>Acessado em 11 de janeiro de 2019</w:t>
      </w:r>
      <w:r w:rsidRPr="009819EF">
        <w:rPr>
          <w:noProof/>
          <w:spacing w:val="-8"/>
        </w:rPr>
        <w:t>.</w:t>
      </w:r>
    </w:p>
    <w:p w14:paraId="0995696F" w14:textId="77777777" w:rsidR="00263963" w:rsidRPr="009819EF" w:rsidRDefault="00263963" w:rsidP="003616F0">
      <w:pPr>
        <w:tabs>
          <w:tab w:val="left" w:pos="2070"/>
        </w:tabs>
        <w:rPr>
          <w:noProof/>
        </w:rPr>
        <w:sectPr w:rsidR="00263963" w:rsidRPr="009819EF" w:rsidSect="00754B5D">
          <w:headerReference w:type="default" r:id="rId60"/>
          <w:type w:val="continuous"/>
          <w:pgSz w:w="11907" w:h="16839" w:code="9"/>
          <w:pgMar w:top="1440" w:right="1440" w:bottom="1440" w:left="1440" w:header="720" w:footer="720" w:gutter="0"/>
          <w:cols w:space="720"/>
          <w:titlePg/>
          <w:docGrid w:linePitch="360"/>
        </w:sectPr>
      </w:pPr>
    </w:p>
    <w:p w14:paraId="43FA6B4A" w14:textId="77777777" w:rsidR="00D84470" w:rsidRPr="009819EF" w:rsidRDefault="00D84470" w:rsidP="00C92C94">
      <w:pPr>
        <w:pStyle w:val="Heading1"/>
        <w:pageBreakBefore w:val="0"/>
        <w:tabs>
          <w:tab w:val="left" w:pos="2160"/>
        </w:tabs>
        <w:spacing w:before="0"/>
        <w:rPr>
          <w:noProof/>
        </w:rPr>
      </w:pPr>
      <w:bookmarkStart w:id="93" w:name="_Toc531945763"/>
      <w:bookmarkStart w:id="94" w:name="_Toc7179948"/>
      <w:r w:rsidRPr="009819EF">
        <w:rPr>
          <w:noProof/>
        </w:rPr>
        <w:lastRenderedPageBreak/>
        <w:t>MÓDULO 1: NOÇÕES BÁSICAS DA PrEP.</w:t>
      </w:r>
      <w:bookmarkEnd w:id="93"/>
      <w:bookmarkEnd w:id="94"/>
    </w:p>
    <w:p w14:paraId="78F2D6E9" w14:textId="77777777" w:rsidR="00E347CF" w:rsidRPr="009819EF" w:rsidRDefault="00AD66FC" w:rsidP="000B672F">
      <w:pPr>
        <w:pStyle w:val="StyleStyleHeading6After0ptBefore12pt"/>
        <w:spacing w:before="0"/>
        <w:rPr>
          <w:noProof/>
        </w:rPr>
      </w:pPr>
      <w:r w:rsidRPr="009819EF">
        <w:rPr>
          <w:noProof/>
        </w:rPr>
        <w:t>TEMPO TOTAL: 2 horas</w:t>
      </w:r>
    </w:p>
    <w:p w14:paraId="172BB177" w14:textId="77777777" w:rsidR="0056012F" w:rsidRPr="009819EF" w:rsidRDefault="005C0CAB" w:rsidP="000B672F">
      <w:pPr>
        <w:pStyle w:val="Heading6"/>
        <w:rPr>
          <w:noProof/>
        </w:rPr>
      </w:pPr>
      <w:r w:rsidRPr="009819EF">
        <w:rPr>
          <w:noProof/>
        </w:rPr>
        <w:t>OBJETIVOS DE APRENDIZADO</w:t>
      </w:r>
    </w:p>
    <w:p w14:paraId="0243EFC9" w14:textId="77777777" w:rsidR="00464FDE" w:rsidRPr="009819EF" w:rsidRDefault="00464FDE" w:rsidP="00C92C94">
      <w:pPr>
        <w:pStyle w:val="PrEPText"/>
        <w:rPr>
          <w:noProof/>
        </w:rPr>
      </w:pPr>
      <w:r w:rsidRPr="009819EF">
        <w:rPr>
          <w:noProof/>
        </w:rPr>
        <w:t>Depois de concluir o Módulo 1, os participantes serão capazes de:</w:t>
      </w:r>
    </w:p>
    <w:p w14:paraId="0352A56D" w14:textId="77777777" w:rsidR="00C91B18" w:rsidRPr="009819EF" w:rsidRDefault="00C91B18" w:rsidP="00C92C94">
      <w:pPr>
        <w:pStyle w:val="PrEPBodyTextBulletedSub"/>
        <w:rPr>
          <w:noProof/>
        </w:rPr>
      </w:pPr>
      <w:r w:rsidRPr="009819EF">
        <w:rPr>
          <w:noProof/>
        </w:rPr>
        <w:t>Definir o que é PrEP.</w:t>
      </w:r>
    </w:p>
    <w:p w14:paraId="14A0EAF1" w14:textId="77777777" w:rsidR="00C91B18" w:rsidRPr="009819EF" w:rsidRDefault="00C91B18" w:rsidP="00C92C94">
      <w:pPr>
        <w:pStyle w:val="PrEPBodyTextBulletedSub"/>
        <w:rPr>
          <w:noProof/>
        </w:rPr>
      </w:pPr>
      <w:r w:rsidRPr="009819EF">
        <w:rPr>
          <w:noProof/>
        </w:rPr>
        <w:t>Diferenciar a PrEP da profilaxia pós-exposição (PEP) e da terapia antirretroviral (TARV).</w:t>
      </w:r>
    </w:p>
    <w:p w14:paraId="7C61EDB1" w14:textId="77777777" w:rsidR="00C91B18" w:rsidRPr="009819EF" w:rsidRDefault="00C91B18" w:rsidP="00C92C94">
      <w:pPr>
        <w:pStyle w:val="PrEPBodyTextBulletedSub"/>
        <w:rPr>
          <w:noProof/>
        </w:rPr>
      </w:pPr>
      <w:r w:rsidRPr="009819EF">
        <w:rPr>
          <w:noProof/>
        </w:rPr>
        <w:t>Descrever a necessidade de PrEP.</w:t>
      </w:r>
    </w:p>
    <w:p w14:paraId="53E8A930" w14:textId="77777777" w:rsidR="00C91B18" w:rsidRPr="009819EF" w:rsidRDefault="00C91B18" w:rsidP="00C92C94">
      <w:pPr>
        <w:pStyle w:val="PrEPBodyTextBulletedSub"/>
        <w:rPr>
          <w:noProof/>
        </w:rPr>
      </w:pPr>
      <w:r w:rsidRPr="009819EF">
        <w:rPr>
          <w:noProof/>
        </w:rPr>
        <w:t>Identificar pessoas em risco e pessoas com risco substancial de infecção pelo HIV.</w:t>
      </w:r>
    </w:p>
    <w:p w14:paraId="1FAF70E1" w14:textId="77777777" w:rsidR="00C91B18" w:rsidRPr="009819EF" w:rsidRDefault="00C91B18" w:rsidP="00C92C94">
      <w:pPr>
        <w:pStyle w:val="PrEPBodyTextBulletedSub"/>
        <w:rPr>
          <w:noProof/>
        </w:rPr>
      </w:pPr>
      <w:r w:rsidRPr="009819EF">
        <w:rPr>
          <w:noProof/>
        </w:rPr>
        <w:t>Identificar populações-</w:t>
      </w:r>
      <w:r w:rsidR="004B2F1F" w:rsidRPr="009819EF">
        <w:rPr>
          <w:noProof/>
        </w:rPr>
        <w:t xml:space="preserve">chave </w:t>
      </w:r>
      <w:r w:rsidRPr="009819EF">
        <w:rPr>
          <w:noProof/>
        </w:rPr>
        <w:t>para PrEP no nível local.</w:t>
      </w:r>
    </w:p>
    <w:p w14:paraId="288A246F" w14:textId="77777777" w:rsidR="00C91B18" w:rsidRPr="009819EF" w:rsidRDefault="00C91B18" w:rsidP="00C92C94">
      <w:pPr>
        <w:pStyle w:val="PrEPBodyTextBulletedSub"/>
        <w:rPr>
          <w:noProof/>
        </w:rPr>
      </w:pPr>
      <w:r w:rsidRPr="009819EF">
        <w:rPr>
          <w:noProof/>
        </w:rPr>
        <w:t>Explicar a relação entre eficácia da PrEP e adesão.</w:t>
      </w:r>
    </w:p>
    <w:p w14:paraId="56A46EBF" w14:textId="77777777" w:rsidR="00AC0E4C" w:rsidRPr="009819EF" w:rsidRDefault="00AC0E4C" w:rsidP="00C92C94">
      <w:pPr>
        <w:pStyle w:val="PrEPBodyTextBulletedSub"/>
        <w:rPr>
          <w:noProof/>
        </w:rPr>
      </w:pPr>
      <w:r w:rsidRPr="009819EF">
        <w:rPr>
          <w:noProof/>
        </w:rPr>
        <w:t>Indicar as principais razões pelas quais a PrEP é necessária.</w:t>
      </w:r>
    </w:p>
    <w:p w14:paraId="7D39669B" w14:textId="77777777" w:rsidR="00AC0E4C" w:rsidRPr="009819EF" w:rsidRDefault="00AC0E4C" w:rsidP="00C92C94">
      <w:pPr>
        <w:pStyle w:val="PrEPBodyTextBulletedSub"/>
        <w:rPr>
          <w:noProof/>
        </w:rPr>
      </w:pPr>
      <w:r w:rsidRPr="009819EF">
        <w:rPr>
          <w:noProof/>
        </w:rPr>
        <w:t>Especificar os regimes de PrEP aprovados pela OMS e dentro do próprio país.</w:t>
      </w:r>
    </w:p>
    <w:p w14:paraId="1E22449E" w14:textId="77777777" w:rsidR="00AC0E4C" w:rsidRPr="009819EF" w:rsidRDefault="00AC0E4C" w:rsidP="00C92C94">
      <w:pPr>
        <w:pStyle w:val="PrEPBodyTextBulletedSub"/>
        <w:rPr>
          <w:noProof/>
        </w:rPr>
      </w:pPr>
      <w:r w:rsidRPr="009819EF">
        <w:rPr>
          <w:noProof/>
        </w:rPr>
        <w:t>Identificar preocupações em relação à implementação da PrEP.</w:t>
      </w:r>
    </w:p>
    <w:p w14:paraId="23AF2210" w14:textId="77777777" w:rsidR="0056594A" w:rsidRPr="009819EF" w:rsidRDefault="00AC0E4C" w:rsidP="00C92C94">
      <w:pPr>
        <w:pStyle w:val="PrEPBodyTextBulletedSub"/>
        <w:rPr>
          <w:noProof/>
        </w:rPr>
      </w:pPr>
      <w:r w:rsidRPr="009819EF">
        <w:rPr>
          <w:noProof/>
        </w:rPr>
        <w:t>Explicar os riscos e benefícios da PrEP.</w:t>
      </w:r>
    </w:p>
    <w:p w14:paraId="10BA904A" w14:textId="77777777" w:rsidR="00BF538F" w:rsidRPr="009819EF" w:rsidRDefault="000E5F93" w:rsidP="000B672F">
      <w:pPr>
        <w:pStyle w:val="Heading6"/>
        <w:rPr>
          <w:noProof/>
        </w:rPr>
      </w:pPr>
      <w:r w:rsidRPr="009819EF">
        <w:rPr>
          <w:noProof/>
        </w:rPr>
        <w:t>MATERIAIS</w:t>
      </w:r>
    </w:p>
    <w:p w14:paraId="603E1D81" w14:textId="77777777" w:rsidR="00BF538F" w:rsidRPr="009819EF" w:rsidRDefault="00C5625A" w:rsidP="00C92C94">
      <w:pPr>
        <w:pStyle w:val="PrEPBodyTextBulletedSub"/>
        <w:rPr>
          <w:noProof/>
        </w:rPr>
      </w:pPr>
      <w:r w:rsidRPr="009819EF">
        <w:rPr>
          <w:noProof/>
        </w:rPr>
        <w:t>Manual do treinador (necessário para todas as sessões)</w:t>
      </w:r>
    </w:p>
    <w:p w14:paraId="49FEC7A9" w14:textId="77777777" w:rsidR="00BF538F" w:rsidRPr="009819EF" w:rsidRDefault="00BF538F" w:rsidP="00C92C94">
      <w:pPr>
        <w:pStyle w:val="PrEPBodyTextBulletedSub"/>
        <w:rPr>
          <w:noProof/>
        </w:rPr>
      </w:pPr>
      <w:r w:rsidRPr="009819EF">
        <w:rPr>
          <w:noProof/>
        </w:rPr>
        <w:t>1 manual do participante por participante (necessário para todas as sessões)</w:t>
      </w:r>
    </w:p>
    <w:p w14:paraId="4E3E8A84" w14:textId="77777777" w:rsidR="00597A4E" w:rsidRPr="009819EF" w:rsidRDefault="00597A4E" w:rsidP="00C92C94">
      <w:pPr>
        <w:pStyle w:val="PrEPBodyTextBulletedSub"/>
        <w:rPr>
          <w:noProof/>
        </w:rPr>
      </w:pPr>
      <w:r w:rsidRPr="009819EF">
        <w:rPr>
          <w:noProof/>
        </w:rPr>
        <w:t>1 pasta por participante (necessária para todas as sessões)</w:t>
      </w:r>
    </w:p>
    <w:p w14:paraId="5054C7EA" w14:textId="77777777" w:rsidR="000B5C25" w:rsidRPr="009819EF" w:rsidRDefault="000B5C25" w:rsidP="00C92C94">
      <w:pPr>
        <w:pStyle w:val="PrEPBodyTextBulletedSub"/>
        <w:rPr>
          <w:noProof/>
        </w:rPr>
      </w:pPr>
      <w:r w:rsidRPr="009819EF">
        <w:rPr>
          <w:noProof/>
        </w:rPr>
        <w:t>1 cópia da avaliação pré e pós-treinamento por participante (na pasta do participante)</w:t>
      </w:r>
    </w:p>
    <w:p w14:paraId="5F862D4E" w14:textId="77777777" w:rsidR="00BF538F" w:rsidRPr="009819EF" w:rsidRDefault="00BF538F" w:rsidP="00C92C94">
      <w:pPr>
        <w:pStyle w:val="PrEPBodyTextBulletedSub"/>
        <w:rPr>
          <w:noProof/>
        </w:rPr>
      </w:pPr>
      <w:r w:rsidRPr="009819EF">
        <w:rPr>
          <w:noProof/>
        </w:rPr>
        <w:t>Slides do Módulo 1 (necessários para todas as sessões do Módulo 1)</w:t>
      </w:r>
    </w:p>
    <w:p w14:paraId="3984E63F" w14:textId="77777777" w:rsidR="00BF538F" w:rsidRPr="009819EF" w:rsidRDefault="00BF538F" w:rsidP="00C92C94">
      <w:pPr>
        <w:pStyle w:val="PrEPBodyTextBulletedSub"/>
        <w:rPr>
          <w:noProof/>
        </w:rPr>
      </w:pPr>
      <w:r w:rsidRPr="009819EF">
        <w:rPr>
          <w:noProof/>
        </w:rPr>
        <w:t>Folha de presença</w:t>
      </w:r>
    </w:p>
    <w:p w14:paraId="3A81E1B8" w14:textId="77777777" w:rsidR="00BF538F" w:rsidRPr="009819EF" w:rsidRDefault="00BF538F" w:rsidP="00C92C94">
      <w:pPr>
        <w:pStyle w:val="PrEPBodyTextBulletedSub"/>
        <w:rPr>
          <w:noProof/>
        </w:rPr>
      </w:pPr>
      <w:r w:rsidRPr="009819EF">
        <w:rPr>
          <w:noProof/>
        </w:rPr>
        <w:t>Crachás</w:t>
      </w:r>
    </w:p>
    <w:p w14:paraId="23BD19BA" w14:textId="77777777" w:rsidR="00BF538F" w:rsidRPr="009819EF" w:rsidRDefault="00BF538F" w:rsidP="00C92C94">
      <w:pPr>
        <w:pStyle w:val="PrEPBodyTextBulletedSub"/>
        <w:rPr>
          <w:noProof/>
        </w:rPr>
      </w:pPr>
      <w:r w:rsidRPr="009819EF">
        <w:rPr>
          <w:noProof/>
        </w:rPr>
        <w:t>1 caneta e 1 caderno por participante</w:t>
      </w:r>
    </w:p>
    <w:p w14:paraId="2890ABCB" w14:textId="77777777" w:rsidR="00BF538F" w:rsidRPr="009819EF" w:rsidRDefault="00BF538F" w:rsidP="00C92C94">
      <w:pPr>
        <w:pStyle w:val="PrEPBodyTextBulletedSub"/>
        <w:rPr>
          <w:noProof/>
        </w:rPr>
      </w:pPr>
      <w:r w:rsidRPr="009819EF">
        <w:rPr>
          <w:noProof/>
        </w:rPr>
        <w:t>1 avaliação pré-treinamento por participante</w:t>
      </w:r>
    </w:p>
    <w:p w14:paraId="511B5F90" w14:textId="77777777" w:rsidR="00464FDE" w:rsidRPr="009819EF" w:rsidRDefault="000E5F93" w:rsidP="000B672F">
      <w:pPr>
        <w:pStyle w:val="Heading6"/>
        <w:rPr>
          <w:noProof/>
        </w:rPr>
      </w:pPr>
      <w:r w:rsidRPr="009819EF">
        <w:rPr>
          <w:noProof/>
        </w:rPr>
        <w:t>PREPARAÇÃO ANTECIPADA</w:t>
      </w:r>
    </w:p>
    <w:p w14:paraId="222E08D5" w14:textId="77777777" w:rsidR="00464FDE" w:rsidRPr="009819EF" w:rsidRDefault="00464FDE" w:rsidP="00C92C94">
      <w:pPr>
        <w:pStyle w:val="PrEPBodyTextBulletedSub"/>
        <w:rPr>
          <w:noProof/>
        </w:rPr>
      </w:pPr>
      <w:r w:rsidRPr="009819EF">
        <w:rPr>
          <w:noProof/>
        </w:rPr>
        <w:t>Prepare a sala de treinamento: organize as cadeiras; disponha os crachás, manuais de participantes, canetas e folha de presença; prepare o projetor de slides.</w:t>
      </w:r>
    </w:p>
    <w:p w14:paraId="5B158DF9" w14:textId="77777777" w:rsidR="00597A4E" w:rsidRPr="009819EF" w:rsidRDefault="00597A4E" w:rsidP="00C92C94">
      <w:pPr>
        <w:pStyle w:val="PrEPBodyTextBulletedSub"/>
        <w:rPr>
          <w:noProof/>
        </w:rPr>
      </w:pPr>
      <w:r w:rsidRPr="009819EF">
        <w:rPr>
          <w:noProof/>
        </w:rPr>
        <w:t xml:space="preserve">Prepare as pastas dos participantes. Tire cópias dos materiais de apoio do manual do treinador e faça o download e imprima as ferramentas de monitoramento e avaliação na seção Toolkit do site do ICAP, </w:t>
      </w:r>
      <w:hyperlink r:id="rId61">
        <w:r w:rsidRPr="009819EF">
          <w:rPr>
            <w:rStyle w:val="Hyperlink"/>
            <w:noProof/>
            <w:color w:val="auto"/>
          </w:rPr>
          <w:t>http://icap.columbia.edu</w:t>
        </w:r>
      </w:hyperlink>
      <w:r w:rsidRPr="009819EF">
        <w:rPr>
          <w:rStyle w:val="Hyperlink"/>
          <w:noProof/>
          <w:color w:val="auto"/>
          <w:u w:val="none"/>
        </w:rPr>
        <w:t>.</w:t>
      </w:r>
    </w:p>
    <w:p w14:paraId="64F464F1" w14:textId="77777777" w:rsidR="00464FDE" w:rsidRPr="009819EF" w:rsidRDefault="00464FDE" w:rsidP="00C92C94">
      <w:pPr>
        <w:pStyle w:val="PrEPBodyTextBulletedSub"/>
        <w:rPr>
          <w:noProof/>
        </w:rPr>
      </w:pPr>
      <w:r w:rsidRPr="009819EF">
        <w:rPr>
          <w:noProof/>
        </w:rPr>
        <w:t>Prepare uma folha de presença.</w:t>
      </w:r>
    </w:p>
    <w:p w14:paraId="0ED16970" w14:textId="77777777" w:rsidR="00BF538F" w:rsidRPr="009819EF" w:rsidRDefault="00BF538F" w:rsidP="00C92C94">
      <w:pPr>
        <w:pStyle w:val="PrEPBodyTextBulletedSub"/>
        <w:rPr>
          <w:noProof/>
        </w:rPr>
      </w:pPr>
      <w:r w:rsidRPr="009819EF">
        <w:rPr>
          <w:noProof/>
        </w:rPr>
        <w:t>Faça uma cópia da avaliação pré-treinamento por participante.</w:t>
      </w:r>
    </w:p>
    <w:p w14:paraId="12C6B925" w14:textId="77777777" w:rsidR="00BF538F" w:rsidRPr="009819EF" w:rsidRDefault="00BF538F" w:rsidP="00C92C94">
      <w:pPr>
        <w:pStyle w:val="PrEPBodyTextBulletedSub"/>
        <w:rPr>
          <w:noProof/>
        </w:rPr>
      </w:pPr>
      <w:r w:rsidRPr="009819EF">
        <w:rPr>
          <w:noProof/>
        </w:rPr>
        <w:t>Prepare alguns slides apresentando a epidemiologia local do HIV.</w:t>
      </w:r>
    </w:p>
    <w:p w14:paraId="6CB9708B" w14:textId="77777777" w:rsidR="00BF538F" w:rsidRPr="009819EF" w:rsidRDefault="00BF538F" w:rsidP="00C92C94">
      <w:pPr>
        <w:pStyle w:val="PrEPBodyTextBulletedSub"/>
        <w:rPr>
          <w:noProof/>
        </w:rPr>
      </w:pPr>
      <w:r w:rsidRPr="009819EF">
        <w:rPr>
          <w:noProof/>
        </w:rPr>
        <w:t>Adicione dados específicos do país ao slide: ARVs Recomendados para PrEP Oral.</w:t>
      </w:r>
    </w:p>
    <w:p w14:paraId="211F75DD" w14:textId="77777777" w:rsidR="001843E9" w:rsidRPr="009819EF" w:rsidRDefault="00E403E5" w:rsidP="00C92C94">
      <w:pPr>
        <w:pStyle w:val="PrEPBodyTextBulletedSub"/>
        <w:rPr>
          <w:noProof/>
        </w:rPr>
      </w:pPr>
      <w:r w:rsidRPr="009819EF">
        <w:rPr>
          <w:noProof/>
        </w:rPr>
        <w:t>Decida como você dividirá os participantes em pequenos grupos (por contagem ou outro método).</w:t>
      </w:r>
    </w:p>
    <w:p w14:paraId="4EF97261" w14:textId="77777777" w:rsidR="006F7450" w:rsidRPr="009819EF" w:rsidRDefault="006F7450" w:rsidP="006F7450">
      <w:pPr>
        <w:pStyle w:val="PrEPText"/>
        <w:spacing w:after="0" w:line="240" w:lineRule="auto"/>
        <w:rPr>
          <w:noProof/>
          <w:sz w:val="2"/>
          <w:szCs w:val="2"/>
        </w:rPr>
        <w:sectPr w:rsidR="006F7450" w:rsidRPr="009819EF" w:rsidSect="003D2E4B">
          <w:headerReference w:type="first" r:id="rId62"/>
          <w:pgSz w:w="11907" w:h="16839" w:code="9"/>
          <w:pgMar w:top="1440" w:right="1440" w:bottom="1440" w:left="1440" w:header="720" w:footer="720" w:gutter="0"/>
          <w:cols w:space="720"/>
          <w:titlePg/>
          <w:docGrid w:linePitch="360"/>
        </w:sectPr>
      </w:pPr>
    </w:p>
    <w:p w14:paraId="52A5DDEF" w14:textId="77777777" w:rsidR="009A60B2" w:rsidRPr="009819EF" w:rsidRDefault="009A60B2" w:rsidP="000B672F">
      <w:pPr>
        <w:rPr>
          <w:i/>
          <w:noProof/>
          <w:sz w:val="32"/>
          <w:szCs w:val="32"/>
        </w:rPr>
      </w:pPr>
      <w:r w:rsidRPr="009819EF">
        <w:rPr>
          <w:i/>
          <w:noProof/>
          <w:sz w:val="32"/>
        </w:rPr>
        <w:lastRenderedPageBreak/>
        <w:t>Dia 1</w:t>
      </w:r>
    </w:p>
    <w:p w14:paraId="40400CD7" w14:textId="77777777" w:rsidR="009F48F9" w:rsidRPr="009819EF" w:rsidRDefault="006F7450" w:rsidP="000B672F">
      <w:pPr>
        <w:pStyle w:val="Heading2"/>
        <w:spacing w:before="0"/>
        <w:rPr>
          <w:noProof/>
          <w:highlight w:val="yellow"/>
        </w:rPr>
      </w:pPr>
      <w:bookmarkStart w:id="95" w:name="_Toc531945764"/>
      <w:bookmarkStart w:id="96" w:name="_Toc7179949"/>
      <w:bookmarkStart w:id="97" w:name="_Toc177457107"/>
      <w:bookmarkStart w:id="98" w:name="_Toc180999447"/>
      <w:bookmarkStart w:id="99" w:name="_Toc287471999"/>
      <w:bookmarkStart w:id="100" w:name="_Toc287514610"/>
      <w:bookmarkStart w:id="101" w:name="_Ref287523258"/>
      <w:bookmarkStart w:id="102" w:name="_Ref287523261"/>
      <w:bookmarkStart w:id="103" w:name="_Toc237149829"/>
      <w:bookmarkStart w:id="104" w:name="_Ref241912919"/>
      <w:bookmarkStart w:id="105" w:name="_Ref241992799"/>
      <w:bookmarkStart w:id="106" w:name="_Ref314833647"/>
      <w:bookmarkStart w:id="107" w:name="_Toc315182716"/>
      <w:bookmarkEnd w:id="87"/>
      <w:bookmarkEnd w:id="88"/>
      <w:r w:rsidRPr="009819EF">
        <w:rPr>
          <w:noProof/>
        </w:rPr>
        <w:t>Sessão 1.1. Boas-vindas, Apresentações, Visão Geral do Treinamento e Regras Básicas</w:t>
      </w:r>
      <w:bookmarkEnd w:id="95"/>
      <w:bookmarkEnd w:id="96"/>
    </w:p>
    <w:p w14:paraId="743966F9" w14:textId="77777777" w:rsidR="00B169B5" w:rsidRPr="009819EF" w:rsidRDefault="008A5A2E" w:rsidP="000B672F">
      <w:pPr>
        <w:pStyle w:val="StyleStyleHeading6After0ptBefore12pt"/>
        <w:tabs>
          <w:tab w:val="right" w:pos="9360"/>
        </w:tabs>
        <w:spacing w:before="0"/>
        <w:rPr>
          <w:noProof/>
          <w:color w:val="FFFFFF" w:themeColor="background1"/>
        </w:rPr>
      </w:pPr>
      <w:r w:rsidRPr="009819EF">
        <w:rPr>
          <w:noProof/>
        </w:rPr>
        <w:t>Tempo: 20 minutos</w:t>
      </w:r>
      <w:r w:rsidRPr="009819EF">
        <w:rPr>
          <w:noProof/>
        </w:rPr>
        <w:tab/>
      </w:r>
    </w:p>
    <w:p w14:paraId="59305A9D" w14:textId="77777777" w:rsidR="001C19F6" w:rsidRPr="009819EF" w:rsidRDefault="008A5A2E" w:rsidP="000B672F">
      <w:pPr>
        <w:pStyle w:val="Heading6"/>
        <w:rPr>
          <w:noProof/>
        </w:rPr>
      </w:pPr>
      <w:r w:rsidRPr="009819EF">
        <w:rPr>
          <w:noProof/>
        </w:rPr>
        <w:t>Métodos</w:t>
      </w:r>
    </w:p>
    <w:p w14:paraId="2F111220" w14:textId="77777777" w:rsidR="008A5A2E" w:rsidRPr="009819EF" w:rsidRDefault="00AD0069" w:rsidP="000B672F">
      <w:pPr>
        <w:pStyle w:val="PrEPText"/>
        <w:rPr>
          <w:noProof/>
        </w:rPr>
      </w:pPr>
      <w:r w:rsidRPr="009819EF">
        <w:rPr>
          <w:noProof/>
        </w:rPr>
        <w:t>Apresentação interativa do treinador</w:t>
      </w:r>
    </w:p>
    <w:p w14:paraId="3CF12E57" w14:textId="77777777" w:rsidR="008A5A2E" w:rsidRPr="009819EF" w:rsidRDefault="008A5A2E" w:rsidP="000B672F">
      <w:pPr>
        <w:pStyle w:val="Heading6"/>
        <w:rPr>
          <w:noProof/>
        </w:rPr>
      </w:pPr>
      <w:r w:rsidRPr="009819EF">
        <w:rPr>
          <w:noProof/>
        </w:rPr>
        <w:t>Materiais</w:t>
      </w:r>
    </w:p>
    <w:p w14:paraId="0B8B9BD9" w14:textId="77777777" w:rsidR="00AD0069" w:rsidRPr="009819EF" w:rsidRDefault="00C5625A" w:rsidP="00C961FF">
      <w:pPr>
        <w:pStyle w:val="PrEPBodyTextBulletedSub"/>
        <w:rPr>
          <w:noProof/>
        </w:rPr>
      </w:pPr>
      <w:r w:rsidRPr="009819EF">
        <w:rPr>
          <w:noProof/>
        </w:rPr>
        <w:t>Manual do treinador (necessário para todas as sessões)</w:t>
      </w:r>
    </w:p>
    <w:p w14:paraId="05E677F4" w14:textId="77777777" w:rsidR="00AD0069" w:rsidRPr="009819EF" w:rsidRDefault="00AD0069" w:rsidP="00C961FF">
      <w:pPr>
        <w:pStyle w:val="PrEPBodyTextBulletedSub"/>
        <w:rPr>
          <w:noProof/>
        </w:rPr>
      </w:pPr>
      <w:r w:rsidRPr="009819EF">
        <w:rPr>
          <w:noProof/>
        </w:rPr>
        <w:t>1 manual do participante por participante (necessário para todas as sessões)</w:t>
      </w:r>
    </w:p>
    <w:p w14:paraId="75946DE1" w14:textId="77777777" w:rsidR="00597A4E" w:rsidRPr="009819EF" w:rsidRDefault="00597A4E" w:rsidP="00C961FF">
      <w:pPr>
        <w:pStyle w:val="PrEPBodyTextBulletedSub"/>
        <w:rPr>
          <w:noProof/>
        </w:rPr>
      </w:pPr>
      <w:r w:rsidRPr="009819EF">
        <w:rPr>
          <w:noProof/>
        </w:rPr>
        <w:t>1 pasta por participante (necessária para todas as sessões)</w:t>
      </w:r>
    </w:p>
    <w:p w14:paraId="5A485150" w14:textId="77777777" w:rsidR="00C171A9" w:rsidRPr="009819EF" w:rsidRDefault="00C171A9" w:rsidP="00C961FF">
      <w:pPr>
        <w:pStyle w:val="PrEPBodyTextBulletedSub"/>
        <w:rPr>
          <w:noProof/>
        </w:rPr>
      </w:pPr>
      <w:r w:rsidRPr="009819EF">
        <w:rPr>
          <w:noProof/>
        </w:rPr>
        <w:t>Slides do Módulo 1 (necessários para todas as sessões do Módulo 1)</w:t>
      </w:r>
    </w:p>
    <w:p w14:paraId="23645E94" w14:textId="77777777" w:rsidR="00AD0069" w:rsidRPr="009819EF" w:rsidRDefault="00AD0069" w:rsidP="00C961FF">
      <w:pPr>
        <w:pStyle w:val="PrEPBodyTextBulletedSub"/>
        <w:rPr>
          <w:noProof/>
        </w:rPr>
      </w:pPr>
      <w:r w:rsidRPr="009819EF">
        <w:rPr>
          <w:noProof/>
        </w:rPr>
        <w:t>Folha de presença</w:t>
      </w:r>
    </w:p>
    <w:p w14:paraId="5C8D188C" w14:textId="77777777" w:rsidR="00AD0069" w:rsidRPr="009819EF" w:rsidRDefault="00AD0069" w:rsidP="00C961FF">
      <w:pPr>
        <w:pStyle w:val="PrEPBodyTextBulletedSub"/>
        <w:rPr>
          <w:noProof/>
        </w:rPr>
      </w:pPr>
      <w:r w:rsidRPr="009819EF">
        <w:rPr>
          <w:noProof/>
        </w:rPr>
        <w:t>Crachás</w:t>
      </w:r>
    </w:p>
    <w:p w14:paraId="2BF3A953" w14:textId="77777777" w:rsidR="00AD0069" w:rsidRPr="009819EF" w:rsidRDefault="00817D3E" w:rsidP="00C961FF">
      <w:pPr>
        <w:pStyle w:val="PrEPBodyTextBulletedSub"/>
        <w:rPr>
          <w:noProof/>
        </w:rPr>
      </w:pPr>
      <w:r w:rsidRPr="009819EF">
        <w:rPr>
          <w:noProof/>
        </w:rPr>
        <w:t>1 caneta e 1 caderno por participante</w:t>
      </w:r>
    </w:p>
    <w:p w14:paraId="3DB38F4C" w14:textId="77777777" w:rsidR="008A5A2E" w:rsidRPr="009819EF" w:rsidRDefault="00FD4E18" w:rsidP="000B672F">
      <w:pPr>
        <w:pStyle w:val="Heading6"/>
        <w:rPr>
          <w:noProof/>
        </w:rPr>
      </w:pPr>
      <w:r w:rsidRPr="009819EF">
        <w:rPr>
          <w:noProof/>
        </w:rPr>
        <w:t>Preparação antecipada</w:t>
      </w:r>
    </w:p>
    <w:p w14:paraId="2C8D2EA7" w14:textId="77777777" w:rsidR="00AD0069" w:rsidRPr="009819EF" w:rsidRDefault="00AD0069" w:rsidP="00C961FF">
      <w:pPr>
        <w:pStyle w:val="PrEPBodyTextBulletedSub"/>
        <w:rPr>
          <w:noProof/>
        </w:rPr>
      </w:pPr>
      <w:r w:rsidRPr="009819EF">
        <w:rPr>
          <w:noProof/>
        </w:rPr>
        <w:t>Prepare a sala de treinamento: organize as cadeiras; disponha os crachás, manuais de participantes, canetas e folha de presença; prepare o projetor de slides.</w:t>
      </w:r>
    </w:p>
    <w:p w14:paraId="3F43808E" w14:textId="77777777" w:rsidR="00597A4E" w:rsidRPr="009819EF" w:rsidRDefault="00597A4E" w:rsidP="00C961FF">
      <w:pPr>
        <w:pStyle w:val="PrEPBodyTextBulletedSub"/>
        <w:rPr>
          <w:noProof/>
        </w:rPr>
      </w:pPr>
      <w:r w:rsidRPr="009819EF">
        <w:rPr>
          <w:noProof/>
        </w:rPr>
        <w:t xml:space="preserve">Prepare as pastas dos participantes. Tire cópias dos materiais de apoio do manual do treinador e faça o download e imprima as ferramentas de monitoramento e avaliação na seção Toolkit do site do ICAP, </w:t>
      </w:r>
      <w:hyperlink r:id="rId63">
        <w:r w:rsidRPr="009819EF">
          <w:rPr>
            <w:rStyle w:val="Hyperlink"/>
            <w:noProof/>
            <w:color w:val="auto"/>
          </w:rPr>
          <w:t>http://icap.columbia.edu</w:t>
        </w:r>
      </w:hyperlink>
      <w:r w:rsidRPr="009819EF">
        <w:rPr>
          <w:rStyle w:val="Hyperlink"/>
          <w:noProof/>
          <w:color w:val="auto"/>
          <w:u w:val="none"/>
        </w:rPr>
        <w:t>.</w:t>
      </w:r>
    </w:p>
    <w:p w14:paraId="1BA790CB" w14:textId="77777777" w:rsidR="00AD0069" w:rsidRPr="009819EF" w:rsidRDefault="00AD0069" w:rsidP="00C961FF">
      <w:pPr>
        <w:pStyle w:val="PrEPBodyTextBulletedSub"/>
        <w:rPr>
          <w:noProof/>
        </w:rPr>
      </w:pPr>
      <w:r w:rsidRPr="009819EF">
        <w:rPr>
          <w:noProof/>
        </w:rPr>
        <w:t>Prepare uma folha de presença.</w:t>
      </w:r>
    </w:p>
    <w:p w14:paraId="066A80FC" w14:textId="77777777" w:rsidR="00424AA0" w:rsidRPr="009819EF" w:rsidRDefault="009F1F36" w:rsidP="00C961FF">
      <w:pPr>
        <w:pStyle w:val="PrEPBodyTextBulletedSub"/>
        <w:rPr>
          <w:noProof/>
        </w:rPr>
      </w:pPr>
      <w:r w:rsidRPr="009819EF">
        <w:rPr>
          <w:noProof/>
        </w:rPr>
        <w:t>Apresente o slide: Treinamento PrEP para Provedores em Ambientes Clínicos.</w:t>
      </w:r>
    </w:p>
    <w:p w14:paraId="3EE2F0BB" w14:textId="77777777" w:rsidR="008A5A2E" w:rsidRPr="009819EF" w:rsidRDefault="007958CF" w:rsidP="000B672F">
      <w:pPr>
        <w:pStyle w:val="Heading3"/>
        <w:rPr>
          <w:noProof/>
        </w:rPr>
      </w:pPr>
      <w:r w:rsidRPr="009819EF">
        <w:rPr>
          <w:noProof/>
        </w:rPr>
        <w:t>Sessão</w:t>
      </w:r>
    </w:p>
    <w:p w14:paraId="2339FDB8" w14:textId="77777777" w:rsidR="00EE12E1" w:rsidRPr="009819EF" w:rsidRDefault="00EE12E1" w:rsidP="00FA2DD4">
      <w:pPr>
        <w:pStyle w:val="PrEPTextBlueModuleNumbered"/>
        <w:numPr>
          <w:ilvl w:val="0"/>
          <w:numId w:val="38"/>
        </w:numPr>
        <w:spacing w:before="120"/>
        <w:ind w:left="288" w:hanging="288"/>
        <w:rPr>
          <w:noProof/>
          <w:color w:val="auto"/>
        </w:rPr>
      </w:pPr>
      <w:r w:rsidRPr="009819EF">
        <w:rPr>
          <w:noProof/>
          <w:color w:val="auto"/>
        </w:rPr>
        <w:t>Slide: Treinamento em Profilaxia Pós-Exposição (PrEP) para Provedores em Ambientes Clínicos</w:t>
      </w:r>
    </w:p>
    <w:p w14:paraId="02C72FC6" w14:textId="77777777" w:rsidR="008A5A2E" w:rsidRPr="009819EF" w:rsidRDefault="00EE12E1" w:rsidP="00F9484D">
      <w:pPr>
        <w:pStyle w:val="Sub-bullet"/>
        <w:rPr>
          <w:noProof/>
        </w:rPr>
      </w:pPr>
      <w:r w:rsidRPr="009819EF">
        <w:rPr>
          <w:noProof/>
        </w:rPr>
        <w:t>(Mostre o primeiro slide do deck, dê as boas-vindas aos participantes do treinamento e apresente-se a si mesmo e aos outros treinadores.)</w:t>
      </w:r>
    </w:p>
    <w:p w14:paraId="2E806DB0" w14:textId="77777777" w:rsidR="007906F4" w:rsidRPr="009819EF" w:rsidRDefault="00322610" w:rsidP="000B672F">
      <w:pPr>
        <w:pStyle w:val="PrEPTextNumberedBlack"/>
        <w:numPr>
          <w:ilvl w:val="0"/>
          <w:numId w:val="0"/>
        </w:numPr>
        <w:spacing w:after="0"/>
        <w:rPr>
          <w:noProof/>
        </w:rPr>
      </w:pPr>
      <w:r w:rsidRPr="009819EF">
        <w:rPr>
          <w:noProof/>
        </w:rPr>
        <w:t>2.</w:t>
      </w:r>
      <w:r w:rsidRPr="009819EF">
        <w:rPr>
          <w:noProof/>
        </w:rPr>
        <w:tab/>
        <w:t>Slide: Bem-vindos!</w:t>
      </w:r>
    </w:p>
    <w:p w14:paraId="0FFCB99B" w14:textId="77777777" w:rsidR="007906F4" w:rsidRPr="009819EF" w:rsidRDefault="00AD7C2D" w:rsidP="00F9484D">
      <w:pPr>
        <w:pStyle w:val="Sub-bullet"/>
        <w:rPr>
          <w:noProof/>
        </w:rPr>
      </w:pPr>
      <w:r w:rsidRPr="009819EF">
        <w:rPr>
          <w:noProof/>
        </w:rPr>
        <w:t>Circulem a folha de presença para que todos possam preenchê-la.</w:t>
      </w:r>
    </w:p>
    <w:p w14:paraId="6D69306B" w14:textId="77777777" w:rsidR="0045688E" w:rsidRPr="009819EF" w:rsidRDefault="0045688E" w:rsidP="00F9484D">
      <w:pPr>
        <w:pStyle w:val="Sub-bullet"/>
        <w:rPr>
          <w:noProof/>
        </w:rPr>
      </w:pPr>
      <w:r w:rsidRPr="009819EF">
        <w:rPr>
          <w:noProof/>
        </w:rPr>
        <w:t>Peguem um crachá e escrevam seu nome nele.</w:t>
      </w:r>
    </w:p>
    <w:p w14:paraId="77737327" w14:textId="77777777" w:rsidR="007906F4" w:rsidRPr="009819EF" w:rsidRDefault="00AD7C2D" w:rsidP="00F9484D">
      <w:pPr>
        <w:pStyle w:val="Sub-bullet"/>
        <w:rPr>
          <w:noProof/>
        </w:rPr>
      </w:pPr>
      <w:r w:rsidRPr="009819EF">
        <w:rPr>
          <w:noProof/>
        </w:rPr>
        <w:t>Peguem um manual do participante, uma pasta, uma caneta e um caderno. Vocês usarão seus manuais durante os Dias 1, 2 e 3 deste treinamento e os levarão para casa no final do segundo dia.</w:t>
      </w:r>
    </w:p>
    <w:p w14:paraId="231589CB" w14:textId="77777777" w:rsidR="0081648B" w:rsidRPr="009819EF" w:rsidRDefault="000C5241" w:rsidP="000B672F">
      <w:pPr>
        <w:pStyle w:val="PrEPTextNumberedBlack"/>
        <w:numPr>
          <w:ilvl w:val="0"/>
          <w:numId w:val="0"/>
        </w:numPr>
        <w:spacing w:after="0"/>
        <w:ind w:left="360" w:hanging="360"/>
        <w:rPr>
          <w:noProof/>
        </w:rPr>
      </w:pPr>
      <w:r w:rsidRPr="009819EF">
        <w:rPr>
          <w:noProof/>
        </w:rPr>
        <w:t>3.</w:t>
      </w:r>
      <w:r w:rsidRPr="009819EF">
        <w:rPr>
          <w:noProof/>
        </w:rPr>
        <w:tab/>
        <w:t>Slide: Apresentações</w:t>
      </w:r>
    </w:p>
    <w:p w14:paraId="0C53F682" w14:textId="77777777" w:rsidR="00424AA0" w:rsidRPr="009819EF" w:rsidRDefault="00AD7C2D" w:rsidP="00F9484D">
      <w:pPr>
        <w:pStyle w:val="Sub-bullet"/>
        <w:rPr>
          <w:noProof/>
        </w:rPr>
      </w:pPr>
      <w:r w:rsidRPr="009819EF">
        <w:rPr>
          <w:noProof/>
        </w:rPr>
        <w:t>Apresentem-se brevemente, dizendo seu nome, o nome de sua organização e seu cargo lá.</w:t>
      </w:r>
    </w:p>
    <w:p w14:paraId="0C2490D4" w14:textId="77777777" w:rsidR="007906F4" w:rsidRPr="009819EF" w:rsidRDefault="000C5241" w:rsidP="000B672F">
      <w:pPr>
        <w:pStyle w:val="PrEPTextNumberedBlack"/>
        <w:numPr>
          <w:ilvl w:val="0"/>
          <w:numId w:val="0"/>
        </w:numPr>
        <w:spacing w:after="0"/>
        <w:ind w:left="360" w:hanging="360"/>
        <w:rPr>
          <w:noProof/>
        </w:rPr>
      </w:pPr>
      <w:r w:rsidRPr="009819EF">
        <w:rPr>
          <w:noProof/>
        </w:rPr>
        <w:lastRenderedPageBreak/>
        <w:t>4.</w:t>
      </w:r>
      <w:r w:rsidRPr="009819EF">
        <w:rPr>
          <w:noProof/>
        </w:rPr>
        <w:tab/>
        <w:t>Slide: Competências específicas da PrEP</w:t>
      </w:r>
    </w:p>
    <w:p w14:paraId="71D4BFF2" w14:textId="77777777" w:rsidR="0081648B" w:rsidRPr="009819EF" w:rsidRDefault="008F5643" w:rsidP="00F9484D">
      <w:pPr>
        <w:pStyle w:val="Sub-bullet"/>
        <w:rPr>
          <w:noProof/>
        </w:rPr>
      </w:pPr>
      <w:r w:rsidRPr="009819EF">
        <w:rPr>
          <w:noProof/>
        </w:rPr>
        <w:t>(Revise as competências em voz alta.)</w:t>
      </w:r>
    </w:p>
    <w:p w14:paraId="09D4AA31" w14:textId="77777777" w:rsidR="003952E2" w:rsidRPr="009819EF" w:rsidRDefault="000C5241" w:rsidP="000B672F">
      <w:pPr>
        <w:pStyle w:val="PrEPTextNumberedBlack"/>
        <w:numPr>
          <w:ilvl w:val="0"/>
          <w:numId w:val="0"/>
        </w:numPr>
        <w:spacing w:after="0"/>
        <w:rPr>
          <w:noProof/>
        </w:rPr>
      </w:pPr>
      <w:r w:rsidRPr="009819EF">
        <w:rPr>
          <w:noProof/>
        </w:rPr>
        <w:t>5.</w:t>
      </w:r>
      <w:r w:rsidRPr="009819EF">
        <w:rPr>
          <w:noProof/>
        </w:rPr>
        <w:tab/>
        <w:t>Slide: Visão Geral do Treinamento (2 slides)</w:t>
      </w:r>
    </w:p>
    <w:p w14:paraId="3E91D645" w14:textId="77777777" w:rsidR="000C5241" w:rsidRPr="009819EF" w:rsidRDefault="008F5643" w:rsidP="00F9484D">
      <w:pPr>
        <w:pStyle w:val="Sub-bullet"/>
        <w:rPr>
          <w:noProof/>
        </w:rPr>
      </w:pPr>
      <w:r w:rsidRPr="009819EF">
        <w:rPr>
          <w:noProof/>
        </w:rPr>
        <w:t>(Revise os módulos em voz alta.)</w:t>
      </w:r>
    </w:p>
    <w:p w14:paraId="7BD5DEF1" w14:textId="77777777" w:rsidR="00EF441B" w:rsidRPr="009819EF" w:rsidRDefault="00700071" w:rsidP="000B672F">
      <w:pPr>
        <w:pStyle w:val="PrEPBodyTextBlack"/>
        <w:numPr>
          <w:ilvl w:val="0"/>
          <w:numId w:val="0"/>
        </w:numPr>
        <w:spacing w:before="240" w:after="0"/>
        <w:contextualSpacing w:val="0"/>
        <w:rPr>
          <w:noProof/>
        </w:rPr>
      </w:pPr>
      <w:r w:rsidRPr="009819EF">
        <w:rPr>
          <w:noProof/>
        </w:rPr>
        <w:t>6.</w:t>
      </w:r>
      <w:r w:rsidRPr="009819EF">
        <w:rPr>
          <w:noProof/>
        </w:rPr>
        <w:tab/>
        <w:t>Slide: Regras Básicas</w:t>
      </w:r>
    </w:p>
    <w:p w14:paraId="56D6C780" w14:textId="77777777" w:rsidR="0081648B" w:rsidRPr="009819EF" w:rsidRDefault="00AD7C2D" w:rsidP="00F9484D">
      <w:pPr>
        <w:pStyle w:val="Sub-bullet"/>
        <w:rPr>
          <w:noProof/>
        </w:rPr>
      </w:pPr>
      <w:r w:rsidRPr="009819EF">
        <w:rPr>
          <w:noProof/>
        </w:rPr>
        <w:t>Para que o treinamento seja eficaz, o grupo concordará com algumas regras básicas. Isso ajudará o treinamento a correr sem problemas, maximizará o aprendizado e incentivará a participação.</w:t>
      </w:r>
    </w:p>
    <w:p w14:paraId="08B04E66" w14:textId="77777777" w:rsidR="009710B7" w:rsidRPr="009819EF" w:rsidRDefault="009710B7" w:rsidP="00F9484D">
      <w:pPr>
        <w:pStyle w:val="Sub-bullet"/>
        <w:rPr>
          <w:noProof/>
        </w:rPr>
      </w:pPr>
      <w:r w:rsidRPr="009819EF">
        <w:rPr>
          <w:noProof/>
        </w:rPr>
        <w:t>(Revise as regras básicas em voz alta.)</w:t>
      </w:r>
    </w:p>
    <w:p w14:paraId="6EBC4ACF" w14:textId="77777777" w:rsidR="00EF441B" w:rsidRPr="009819EF" w:rsidRDefault="00AD7C2D" w:rsidP="00F9484D">
      <w:pPr>
        <w:pStyle w:val="Sub-bullet"/>
        <w:rPr>
          <w:noProof/>
        </w:rPr>
      </w:pPr>
      <w:r w:rsidRPr="009819EF">
        <w:rPr>
          <w:noProof/>
        </w:rPr>
        <w:t>Alguma outra regra precisa ser adicionada?</w:t>
      </w:r>
    </w:p>
    <w:p w14:paraId="488EEA66" w14:textId="77777777" w:rsidR="008A5A2E" w:rsidRPr="009819EF" w:rsidRDefault="00700071" w:rsidP="000B672F">
      <w:pPr>
        <w:pStyle w:val="PrEPTextNumberedBlack"/>
        <w:keepNext w:val="0"/>
        <w:numPr>
          <w:ilvl w:val="0"/>
          <w:numId w:val="0"/>
        </w:numPr>
        <w:ind w:left="360" w:hanging="360"/>
        <w:rPr>
          <w:noProof/>
        </w:rPr>
      </w:pPr>
      <w:r w:rsidRPr="009819EF">
        <w:rPr>
          <w:noProof/>
        </w:rPr>
        <w:t>7.</w:t>
      </w:r>
      <w:r w:rsidRPr="009819EF">
        <w:rPr>
          <w:noProof/>
        </w:rPr>
        <w:tab/>
        <w:t>Pergunte aos participantes que perguntas eles têm sobre o treinamento até agora e responda conforme apropriado.</w:t>
      </w:r>
    </w:p>
    <w:p w14:paraId="2DC326FE" w14:textId="77777777" w:rsidR="00633D4E" w:rsidRPr="009819EF" w:rsidRDefault="00633D4E">
      <w:pPr>
        <w:pStyle w:val="Heading2"/>
        <w:rPr>
          <w:noProof/>
        </w:rPr>
        <w:sectPr w:rsidR="00633D4E" w:rsidRPr="009819EF" w:rsidSect="00CE0758">
          <w:headerReference w:type="default" r:id="rId64"/>
          <w:footerReference w:type="default" r:id="rId65"/>
          <w:headerReference w:type="first" r:id="rId66"/>
          <w:footerReference w:type="first" r:id="rId67"/>
          <w:pgSz w:w="11907" w:h="16839" w:code="9"/>
          <w:pgMar w:top="1440" w:right="1440" w:bottom="1440" w:left="1440" w:header="720" w:footer="720" w:gutter="0"/>
          <w:cols w:space="720"/>
          <w:titlePg/>
          <w:docGrid w:linePitch="360"/>
        </w:sectPr>
      </w:pPr>
      <w:bookmarkStart w:id="108" w:name="_Toc531945765"/>
    </w:p>
    <w:p w14:paraId="32BBB33E" w14:textId="77777777" w:rsidR="00C54439" w:rsidRPr="009819EF" w:rsidRDefault="00C54439" w:rsidP="000B672F">
      <w:pPr>
        <w:pStyle w:val="Heading2"/>
        <w:rPr>
          <w:noProof/>
          <w:highlight w:val="yellow"/>
        </w:rPr>
      </w:pPr>
      <w:bookmarkStart w:id="109" w:name="_Toc7179950"/>
      <w:r w:rsidRPr="009819EF">
        <w:rPr>
          <w:noProof/>
        </w:rPr>
        <w:lastRenderedPageBreak/>
        <w:t>Sessão 1.2. Avaliação Pré-Treinamento</w:t>
      </w:r>
      <w:bookmarkEnd w:id="108"/>
      <w:bookmarkEnd w:id="109"/>
    </w:p>
    <w:p w14:paraId="65D82A9C" w14:textId="77777777" w:rsidR="00C54439" w:rsidRPr="009819EF" w:rsidRDefault="00C54439" w:rsidP="000B672F">
      <w:pPr>
        <w:pStyle w:val="PrEPTimeHeading6"/>
        <w:rPr>
          <w:noProof/>
        </w:rPr>
      </w:pPr>
      <w:r w:rsidRPr="009819EF">
        <w:rPr>
          <w:noProof/>
        </w:rPr>
        <w:t>Tempo: 25 minutos</w:t>
      </w:r>
    </w:p>
    <w:p w14:paraId="30E7A1C0" w14:textId="77777777" w:rsidR="001C19F6" w:rsidRPr="009819EF" w:rsidRDefault="00C54439" w:rsidP="000B672F">
      <w:pPr>
        <w:pStyle w:val="Heading6"/>
        <w:rPr>
          <w:noProof/>
        </w:rPr>
      </w:pPr>
      <w:r w:rsidRPr="009819EF">
        <w:rPr>
          <w:noProof/>
        </w:rPr>
        <w:t>Método</w:t>
      </w:r>
    </w:p>
    <w:p w14:paraId="41351EFD" w14:textId="77777777" w:rsidR="00C54439" w:rsidRPr="009819EF" w:rsidRDefault="00C54439" w:rsidP="00C54439">
      <w:pPr>
        <w:rPr>
          <w:noProof/>
        </w:rPr>
      </w:pPr>
      <w:r w:rsidRPr="009819EF">
        <w:rPr>
          <w:noProof/>
        </w:rPr>
        <w:t>Pré-teste</w:t>
      </w:r>
    </w:p>
    <w:p w14:paraId="2DF29A64" w14:textId="77777777" w:rsidR="00C54439" w:rsidRPr="009819EF" w:rsidRDefault="00C54439" w:rsidP="000B672F">
      <w:pPr>
        <w:pStyle w:val="Heading6"/>
        <w:rPr>
          <w:noProof/>
        </w:rPr>
      </w:pPr>
      <w:r w:rsidRPr="009819EF">
        <w:rPr>
          <w:noProof/>
        </w:rPr>
        <w:t>Materiais</w:t>
      </w:r>
    </w:p>
    <w:p w14:paraId="4F19B6EF" w14:textId="77777777" w:rsidR="009738BD" w:rsidRPr="009819EF" w:rsidRDefault="009738BD" w:rsidP="000B672F">
      <w:pPr>
        <w:pStyle w:val="PrEPBodyTextBlack"/>
        <w:rPr>
          <w:noProof/>
        </w:rPr>
      </w:pPr>
      <w:r w:rsidRPr="009819EF">
        <w:rPr>
          <w:noProof/>
        </w:rPr>
        <w:t>Slides do módulo 1</w:t>
      </w:r>
    </w:p>
    <w:p w14:paraId="288BC90A" w14:textId="77777777" w:rsidR="00C54439" w:rsidRPr="009819EF" w:rsidRDefault="00EF441B" w:rsidP="000B672F">
      <w:pPr>
        <w:pStyle w:val="PrEPBodyTextBlack"/>
        <w:rPr>
          <w:noProof/>
        </w:rPr>
      </w:pPr>
      <w:r w:rsidRPr="009819EF">
        <w:rPr>
          <w:noProof/>
        </w:rPr>
        <w:t>1 avaliação pré e pós-treinamento por participante (na pasta do participante)</w:t>
      </w:r>
    </w:p>
    <w:p w14:paraId="15AC52C9" w14:textId="77777777" w:rsidR="00C54439" w:rsidRPr="009819EF" w:rsidRDefault="00FD4E18" w:rsidP="000B672F">
      <w:pPr>
        <w:pStyle w:val="Heading6"/>
        <w:rPr>
          <w:noProof/>
        </w:rPr>
      </w:pPr>
      <w:r w:rsidRPr="009819EF">
        <w:rPr>
          <w:noProof/>
        </w:rPr>
        <w:t>Preparação antecipada</w:t>
      </w:r>
    </w:p>
    <w:p w14:paraId="0EF0ADCF" w14:textId="77777777" w:rsidR="00C54439" w:rsidRPr="009819EF" w:rsidRDefault="00D22A4B" w:rsidP="000B672F">
      <w:pPr>
        <w:pStyle w:val="PrEPBodyTextBlack"/>
        <w:rPr>
          <w:noProof/>
        </w:rPr>
      </w:pPr>
      <w:r w:rsidRPr="009819EF">
        <w:rPr>
          <w:noProof/>
        </w:rPr>
        <w:t>Apresente o slide: Avaliação Pré-Treinamento</w:t>
      </w:r>
    </w:p>
    <w:p w14:paraId="424887EF" w14:textId="77777777" w:rsidR="00C54439" w:rsidRPr="009819EF" w:rsidRDefault="009A60B2" w:rsidP="000B672F">
      <w:pPr>
        <w:pStyle w:val="Heading3"/>
        <w:rPr>
          <w:noProof/>
        </w:rPr>
      </w:pPr>
      <w:r w:rsidRPr="009819EF">
        <w:rPr>
          <w:noProof/>
        </w:rPr>
        <w:t>SESSÃO</w:t>
      </w:r>
    </w:p>
    <w:p w14:paraId="7393BC54" w14:textId="77777777" w:rsidR="00C932A6" w:rsidRPr="009819EF" w:rsidRDefault="001D668D" w:rsidP="007B61DA">
      <w:pPr>
        <w:pStyle w:val="PrEPText"/>
        <w:numPr>
          <w:ilvl w:val="0"/>
          <w:numId w:val="67"/>
        </w:numPr>
        <w:tabs>
          <w:tab w:val="left" w:pos="284"/>
        </w:tabs>
        <w:ind w:left="142" w:hanging="142"/>
        <w:rPr>
          <w:noProof/>
        </w:rPr>
      </w:pPr>
      <w:r w:rsidRPr="009819EF">
        <w:rPr>
          <w:noProof/>
        </w:rPr>
        <w:t>Explique que os participantes agora farão uma avaliação pré-treinamento.</w:t>
      </w:r>
    </w:p>
    <w:p w14:paraId="05ACE0EC" w14:textId="77777777" w:rsidR="00C861F1" w:rsidRPr="009819EF" w:rsidRDefault="00C861F1" w:rsidP="007B61DA">
      <w:pPr>
        <w:pStyle w:val="PrEPTextBlueModuleNumbered"/>
        <w:numPr>
          <w:ilvl w:val="0"/>
          <w:numId w:val="67"/>
        </w:numPr>
        <w:tabs>
          <w:tab w:val="left" w:pos="284"/>
        </w:tabs>
        <w:ind w:left="142" w:hanging="142"/>
        <w:rPr>
          <w:noProof/>
          <w:color w:val="auto"/>
        </w:rPr>
      </w:pPr>
      <w:r w:rsidRPr="009819EF">
        <w:rPr>
          <w:noProof/>
          <w:color w:val="auto"/>
        </w:rPr>
        <w:t>Slide: Avaliação Pré-Treinamento</w:t>
      </w:r>
    </w:p>
    <w:p w14:paraId="543D81B2" w14:textId="77777777" w:rsidR="00C861F1" w:rsidRPr="009819EF" w:rsidRDefault="00C861F1" w:rsidP="00200357">
      <w:pPr>
        <w:pStyle w:val="Sub-bullet"/>
        <w:rPr>
          <w:noProof/>
        </w:rPr>
      </w:pPr>
      <w:r w:rsidRPr="009819EF">
        <w:rPr>
          <w:noProof/>
        </w:rPr>
        <w:t xml:space="preserve">O objetivo desta avaliação é descobrir o que vocês sabem sobre a implementação da PrEP. Suas respostas ajudarão a ajustar o treinamento. </w:t>
      </w:r>
    </w:p>
    <w:p w14:paraId="56A559D6" w14:textId="77777777" w:rsidR="00C861F1" w:rsidRPr="009819EF" w:rsidRDefault="00C861F1" w:rsidP="00200357">
      <w:pPr>
        <w:pStyle w:val="Sub-bullet"/>
        <w:rPr>
          <w:noProof/>
        </w:rPr>
      </w:pPr>
      <w:r w:rsidRPr="009819EF">
        <w:rPr>
          <w:noProof/>
        </w:rPr>
        <w:t xml:space="preserve">Nós assumimos que vocês sabem pouco sobre a PrEP, então não se preocupem se não souberem todas as respostas. </w:t>
      </w:r>
    </w:p>
    <w:p w14:paraId="20744E38" w14:textId="77777777" w:rsidR="00B75EFF" w:rsidRPr="009819EF" w:rsidRDefault="00C861F1" w:rsidP="00200357">
      <w:pPr>
        <w:pStyle w:val="Sub-bullet"/>
        <w:rPr>
          <w:noProof/>
        </w:rPr>
      </w:pPr>
      <w:r w:rsidRPr="009819EF">
        <w:rPr>
          <w:noProof/>
        </w:rPr>
        <w:t xml:space="preserve">Por favor, me deem suas avaliações quando terminarem. </w:t>
      </w:r>
    </w:p>
    <w:p w14:paraId="28E98E44" w14:textId="77777777" w:rsidR="00C861F1" w:rsidRPr="009819EF" w:rsidRDefault="00B75EFF" w:rsidP="00200357">
      <w:pPr>
        <w:pStyle w:val="Sub-bullet"/>
        <w:rPr>
          <w:noProof/>
        </w:rPr>
      </w:pPr>
      <w:r w:rsidRPr="009819EF">
        <w:rPr>
          <w:noProof/>
        </w:rPr>
        <w:t xml:space="preserve">Vocês terão aproximadamente 20 minutos para concluir a avaliação. </w:t>
      </w:r>
    </w:p>
    <w:p w14:paraId="23038AF7" w14:textId="77777777" w:rsidR="00174691" w:rsidRPr="009819EF" w:rsidRDefault="00174691" w:rsidP="00200357">
      <w:pPr>
        <w:pStyle w:val="Sub-bullet"/>
        <w:rPr>
          <w:noProof/>
          <w:color w:val="auto"/>
        </w:rPr>
      </w:pPr>
      <w:r w:rsidRPr="009819EF">
        <w:rPr>
          <w:noProof/>
          <w:color w:val="auto"/>
        </w:rPr>
        <w:t>Dê aos participantes a avaliação pré-treinamento. Enquanto os participantes estiverem respondendo a avaliação, circule e ajude, se necessário.</w:t>
      </w:r>
    </w:p>
    <w:p w14:paraId="59F6EB6A" w14:textId="77777777" w:rsidR="000201D1" w:rsidRPr="009819EF" w:rsidRDefault="00700071" w:rsidP="00200357">
      <w:pPr>
        <w:pStyle w:val="Sub-bullet"/>
        <w:rPr>
          <w:noProof/>
        </w:rPr>
      </w:pPr>
      <w:r w:rsidRPr="009819EF">
        <w:rPr>
          <w:noProof/>
        </w:rPr>
        <w:t xml:space="preserve">Colete todas as avaliações pré-treinamento. </w:t>
      </w:r>
    </w:p>
    <w:p w14:paraId="003AAFE7" w14:textId="77777777" w:rsidR="00DA767C" w:rsidRPr="009819EF" w:rsidRDefault="00DA767C" w:rsidP="00200357">
      <w:pPr>
        <w:pStyle w:val="PrEPText"/>
        <w:rPr>
          <w:noProof/>
        </w:rPr>
      </w:pPr>
      <w:r w:rsidRPr="009819EF">
        <w:rPr>
          <w:noProof/>
        </w:rPr>
        <w:t xml:space="preserve"> </w:t>
      </w:r>
    </w:p>
    <w:p w14:paraId="70B2187F" w14:textId="667AD807" w:rsidR="00174691" w:rsidRPr="009819EF" w:rsidRDefault="00200357" w:rsidP="00200357">
      <w:pPr>
        <w:pStyle w:val="PrEPText"/>
        <w:rPr>
          <w:noProof/>
        </w:rPr>
      </w:pPr>
      <w:r w:rsidRPr="009819EF">
        <w:rPr>
          <w:noProof/>
        </w:rPr>
        <w:lastRenderedPageBreak/>
        <w:t xml:space="preserve">3. </w:t>
      </w:r>
      <w:r w:rsidR="00700071" w:rsidRPr="009819EF">
        <w:rPr>
          <w:noProof/>
        </w:rPr>
        <w:t>Slide: Discussão da Avaliação Pré-Treinamento</w:t>
      </w:r>
    </w:p>
    <w:p w14:paraId="7B62BBEA" w14:textId="77777777" w:rsidR="00AE1292" w:rsidRPr="009819EF" w:rsidRDefault="000201D1" w:rsidP="00200357">
      <w:pPr>
        <w:pStyle w:val="Sub-bullet"/>
        <w:rPr>
          <w:noProof/>
        </w:rPr>
      </w:pPr>
      <w:r w:rsidRPr="009819EF">
        <w:rPr>
          <w:noProof/>
        </w:rPr>
        <w:t xml:space="preserve">O que vocês acharam das perguntas da avaliação pré-treinamento? </w:t>
      </w:r>
    </w:p>
    <w:p w14:paraId="15D002E9" w14:textId="77777777" w:rsidR="00AE1292" w:rsidRPr="009819EF" w:rsidRDefault="00AE1292" w:rsidP="00200357">
      <w:pPr>
        <w:pStyle w:val="Sub-bullet"/>
        <w:rPr>
          <w:noProof/>
        </w:rPr>
      </w:pPr>
      <w:r w:rsidRPr="009819EF">
        <w:rPr>
          <w:noProof/>
        </w:rPr>
        <w:t>As perguntas eram fáceis ou difíceis? Por que ou por que não?</w:t>
      </w:r>
    </w:p>
    <w:p w14:paraId="680C64B5" w14:textId="77777777" w:rsidR="00650399" w:rsidRPr="009819EF" w:rsidRDefault="0075366C" w:rsidP="00200357">
      <w:pPr>
        <w:pStyle w:val="Sub-bullet"/>
        <w:rPr>
          <w:noProof/>
        </w:rPr>
      </w:pPr>
      <w:r w:rsidRPr="009819EF">
        <w:rPr>
          <w:noProof/>
        </w:rPr>
        <w:t>Por que deram essas respostas?</w:t>
      </w:r>
    </w:p>
    <w:p w14:paraId="3E805935" w14:textId="77777777" w:rsidR="000201D1" w:rsidRPr="009819EF" w:rsidRDefault="006108E9" w:rsidP="00200357">
      <w:pPr>
        <w:pStyle w:val="Sub-bullet"/>
        <w:rPr>
          <w:noProof/>
        </w:rPr>
      </w:pPr>
      <w:r w:rsidRPr="009819EF">
        <w:rPr>
          <w:noProof/>
        </w:rPr>
        <w:t>Vamos analisar as respostas às perguntas depois de concluir a avaliação pós-treinamento no final do treinamento.</w:t>
      </w:r>
    </w:p>
    <w:p w14:paraId="5CEB1DD8" w14:textId="77777777" w:rsidR="00633D4E" w:rsidRPr="009819EF" w:rsidRDefault="00633D4E">
      <w:pPr>
        <w:pStyle w:val="Heading2"/>
        <w:rPr>
          <w:noProof/>
        </w:rPr>
        <w:sectPr w:rsidR="00633D4E" w:rsidRPr="009819EF" w:rsidSect="00633D4E">
          <w:headerReference w:type="default" r:id="rId68"/>
          <w:type w:val="continuous"/>
          <w:pgSz w:w="11907" w:h="16839" w:code="9"/>
          <w:pgMar w:top="1440" w:right="1440" w:bottom="1440" w:left="1440" w:header="720" w:footer="720" w:gutter="0"/>
          <w:cols w:space="720"/>
          <w:titlePg/>
          <w:docGrid w:linePitch="360"/>
        </w:sectPr>
      </w:pPr>
    </w:p>
    <w:p w14:paraId="42E4CE45" w14:textId="77777777" w:rsidR="00CE1A7E" w:rsidRPr="009819EF" w:rsidRDefault="00CE1A7E" w:rsidP="000B672F">
      <w:pPr>
        <w:pStyle w:val="Heading2"/>
        <w:rPr>
          <w:noProof/>
          <w:highlight w:val="yellow"/>
        </w:rPr>
      </w:pPr>
      <w:bookmarkStart w:id="110" w:name="_Toc531945766"/>
      <w:bookmarkStart w:id="111" w:name="_Toc7179951"/>
      <w:r w:rsidRPr="009819EF">
        <w:rPr>
          <w:noProof/>
        </w:rPr>
        <w:lastRenderedPageBreak/>
        <w:t>Sessão 1.3. Introdução à Profilaxia Pré-Exposição</w:t>
      </w:r>
      <w:bookmarkEnd w:id="110"/>
      <w:bookmarkEnd w:id="111"/>
    </w:p>
    <w:p w14:paraId="5ECA0EFF" w14:textId="77777777" w:rsidR="007956B4" w:rsidRPr="009819EF" w:rsidRDefault="00CE1A7E" w:rsidP="000B672F">
      <w:pPr>
        <w:pStyle w:val="PrEPTimeHeading6"/>
        <w:rPr>
          <w:noProof/>
        </w:rPr>
      </w:pPr>
      <w:r w:rsidRPr="009819EF">
        <w:rPr>
          <w:noProof/>
        </w:rPr>
        <w:t>Tempo: 20 minutos</w:t>
      </w:r>
    </w:p>
    <w:p w14:paraId="08AE35FD" w14:textId="77777777" w:rsidR="00C861F1" w:rsidRPr="009819EF" w:rsidRDefault="00CE1A7E" w:rsidP="000B672F">
      <w:pPr>
        <w:pStyle w:val="Heading6"/>
        <w:rPr>
          <w:noProof/>
        </w:rPr>
      </w:pPr>
      <w:r w:rsidRPr="009819EF">
        <w:rPr>
          <w:noProof/>
        </w:rPr>
        <w:t>Métodos</w:t>
      </w:r>
    </w:p>
    <w:p w14:paraId="1E59ED39" w14:textId="77777777" w:rsidR="00CE1A7E" w:rsidRPr="009819EF" w:rsidRDefault="00656AB0" w:rsidP="000B672F">
      <w:pPr>
        <w:pStyle w:val="PrEPText"/>
        <w:rPr>
          <w:noProof/>
        </w:rPr>
      </w:pPr>
      <w:r w:rsidRPr="009819EF">
        <w:rPr>
          <w:noProof/>
        </w:rPr>
        <w:t>Apresentação interativa do treinador, discussão em pares</w:t>
      </w:r>
    </w:p>
    <w:p w14:paraId="7AEE7407" w14:textId="77777777" w:rsidR="008E289B" w:rsidRPr="009819EF" w:rsidRDefault="00FD4E18" w:rsidP="000B672F">
      <w:pPr>
        <w:pStyle w:val="Heading6"/>
        <w:rPr>
          <w:noProof/>
        </w:rPr>
      </w:pPr>
      <w:r w:rsidRPr="009819EF">
        <w:rPr>
          <w:noProof/>
        </w:rPr>
        <w:t>Objetivos de Aprendizado</w:t>
      </w:r>
    </w:p>
    <w:p w14:paraId="28E625F5" w14:textId="77777777" w:rsidR="00EC14F2" w:rsidRPr="009819EF" w:rsidRDefault="00EC14F2" w:rsidP="00DA767C">
      <w:pPr>
        <w:pStyle w:val="PrEPText"/>
        <w:rPr>
          <w:noProof/>
        </w:rPr>
      </w:pPr>
      <w:r w:rsidRPr="009819EF">
        <w:rPr>
          <w:noProof/>
        </w:rPr>
        <w:t>Depois de concluir esta sessão, os participantes serão capazes de:</w:t>
      </w:r>
    </w:p>
    <w:p w14:paraId="204AF3C2" w14:textId="77777777" w:rsidR="001D668D" w:rsidRPr="009819EF" w:rsidRDefault="001D668D" w:rsidP="00DA767C">
      <w:pPr>
        <w:pStyle w:val="PrEPBodyTextBulletedSub"/>
        <w:rPr>
          <w:noProof/>
        </w:rPr>
      </w:pPr>
      <w:r w:rsidRPr="009819EF">
        <w:rPr>
          <w:noProof/>
        </w:rPr>
        <w:t>Definir o que é PrEP.</w:t>
      </w:r>
    </w:p>
    <w:p w14:paraId="76762573" w14:textId="77777777" w:rsidR="00A26B09" w:rsidRPr="009819EF" w:rsidRDefault="00A26B09" w:rsidP="00DA767C">
      <w:pPr>
        <w:pStyle w:val="PrEPBodyTextBulletedSub"/>
        <w:rPr>
          <w:noProof/>
        </w:rPr>
      </w:pPr>
      <w:r w:rsidRPr="009819EF">
        <w:rPr>
          <w:noProof/>
        </w:rPr>
        <w:t>Diferenciar PrEP de PEP e TARV.</w:t>
      </w:r>
    </w:p>
    <w:p w14:paraId="2D87B406" w14:textId="77777777" w:rsidR="005F7626" w:rsidRPr="009819EF" w:rsidRDefault="005F7626" w:rsidP="00DA767C">
      <w:pPr>
        <w:pStyle w:val="PrEPBodyTextBulletedSub"/>
        <w:rPr>
          <w:noProof/>
        </w:rPr>
      </w:pPr>
      <w:r w:rsidRPr="009819EF">
        <w:rPr>
          <w:noProof/>
        </w:rPr>
        <w:t>Descrever a necessidade de PrEP.</w:t>
      </w:r>
    </w:p>
    <w:p w14:paraId="4A121EC6" w14:textId="77777777" w:rsidR="005F7626" w:rsidRPr="009819EF" w:rsidRDefault="005F7626" w:rsidP="00DA767C">
      <w:pPr>
        <w:pStyle w:val="PrEPBodyTextBulletedSub"/>
        <w:rPr>
          <w:noProof/>
        </w:rPr>
      </w:pPr>
      <w:r w:rsidRPr="009819EF">
        <w:rPr>
          <w:noProof/>
        </w:rPr>
        <w:t>Identificar pessoas em risco e pessoas com risco substancial de infecção pelo HIV.</w:t>
      </w:r>
    </w:p>
    <w:p w14:paraId="34336E8B" w14:textId="77777777" w:rsidR="005F7626" w:rsidRPr="009819EF" w:rsidRDefault="005F7626" w:rsidP="00DA767C">
      <w:pPr>
        <w:pStyle w:val="PrEPBodyTextBulletedSub"/>
        <w:rPr>
          <w:noProof/>
        </w:rPr>
      </w:pPr>
      <w:r w:rsidRPr="009819EF">
        <w:rPr>
          <w:noProof/>
        </w:rPr>
        <w:t>Identificar populações-</w:t>
      </w:r>
      <w:r w:rsidR="004B2F1F" w:rsidRPr="009819EF">
        <w:rPr>
          <w:noProof/>
        </w:rPr>
        <w:t xml:space="preserve">chave </w:t>
      </w:r>
      <w:r w:rsidRPr="009819EF">
        <w:rPr>
          <w:noProof/>
        </w:rPr>
        <w:t>para PrEP no nível local.</w:t>
      </w:r>
    </w:p>
    <w:p w14:paraId="34249174" w14:textId="77777777" w:rsidR="00CE1A7E" w:rsidRPr="009819EF" w:rsidRDefault="00CE1A7E" w:rsidP="000B672F">
      <w:pPr>
        <w:pStyle w:val="Heading6"/>
        <w:rPr>
          <w:noProof/>
        </w:rPr>
      </w:pPr>
      <w:r w:rsidRPr="009819EF">
        <w:rPr>
          <w:noProof/>
        </w:rPr>
        <w:t>Materiais</w:t>
      </w:r>
    </w:p>
    <w:p w14:paraId="79ECE980" w14:textId="77777777" w:rsidR="00CE1A7E" w:rsidRPr="009819EF" w:rsidRDefault="00690A45" w:rsidP="00DA767C">
      <w:pPr>
        <w:pStyle w:val="PrEPBodyTextBulletedSub"/>
        <w:rPr>
          <w:noProof/>
        </w:rPr>
      </w:pPr>
      <w:r w:rsidRPr="009819EF">
        <w:rPr>
          <w:noProof/>
        </w:rPr>
        <w:t>Slides do módulo 1</w:t>
      </w:r>
    </w:p>
    <w:p w14:paraId="10C6D5F4" w14:textId="77777777" w:rsidR="00CE1A7E" w:rsidRPr="009819EF" w:rsidRDefault="00FD4E18" w:rsidP="000B672F">
      <w:pPr>
        <w:pStyle w:val="Heading6"/>
        <w:rPr>
          <w:noProof/>
        </w:rPr>
      </w:pPr>
      <w:r w:rsidRPr="009819EF">
        <w:rPr>
          <w:noProof/>
        </w:rPr>
        <w:t>Preparação antecipada</w:t>
      </w:r>
    </w:p>
    <w:p w14:paraId="370AAE42" w14:textId="77777777" w:rsidR="00230D7A" w:rsidRPr="009819EF" w:rsidRDefault="00230D7A" w:rsidP="00DA767C">
      <w:pPr>
        <w:pStyle w:val="PrEPBodyTextBulletedSub"/>
        <w:rPr>
          <w:noProof/>
        </w:rPr>
      </w:pPr>
      <w:r w:rsidRPr="009819EF">
        <w:rPr>
          <w:noProof/>
        </w:rPr>
        <w:t>Prepare alguns slides apresentando a epidemiologia local do HIV.</w:t>
      </w:r>
    </w:p>
    <w:p w14:paraId="2FCBF1CB" w14:textId="77777777" w:rsidR="005548B7" w:rsidRPr="009819EF" w:rsidRDefault="005548B7" w:rsidP="00DA767C">
      <w:pPr>
        <w:pStyle w:val="PrEPBodyTextBulletedSub"/>
        <w:rPr>
          <w:noProof/>
        </w:rPr>
      </w:pPr>
      <w:r w:rsidRPr="009819EF">
        <w:rPr>
          <w:noProof/>
        </w:rPr>
        <w:t>Adicione currículos nacionais de treinamento em HIV específicos aprovados pelo país, com uma citação que inclua um endereço na Web, no slide Treinamento PrEP para Provedores em Ambientes Clínicos.</w:t>
      </w:r>
    </w:p>
    <w:p w14:paraId="3E07CE17" w14:textId="77777777" w:rsidR="00C103F3" w:rsidRPr="009819EF" w:rsidRDefault="00C103F3" w:rsidP="00DA767C">
      <w:pPr>
        <w:pStyle w:val="PrEPBodyTextBulletedSub"/>
        <w:rPr>
          <w:noProof/>
        </w:rPr>
      </w:pPr>
      <w:r w:rsidRPr="009819EF">
        <w:rPr>
          <w:noProof/>
        </w:rPr>
        <w:t>Adicione dados de incidência recentes no slide Epidemiologia Local do HIV.</w:t>
      </w:r>
    </w:p>
    <w:p w14:paraId="4C7A1DEC" w14:textId="77777777" w:rsidR="00CE1A7E" w:rsidRPr="009819EF" w:rsidRDefault="00690A45" w:rsidP="00DA767C">
      <w:pPr>
        <w:pStyle w:val="PrEPBodyTextBulletedSub"/>
        <w:rPr>
          <w:noProof/>
        </w:rPr>
      </w:pPr>
      <w:r w:rsidRPr="009819EF">
        <w:rPr>
          <w:noProof/>
        </w:rPr>
        <w:t>Apresente o slide: Treinamento PrEP para Provedores em Ambientes Clínicos.</w:t>
      </w:r>
    </w:p>
    <w:p w14:paraId="03DAD136" w14:textId="77777777" w:rsidR="00B611E2" w:rsidRPr="009819EF" w:rsidRDefault="00AD0696" w:rsidP="000B672F">
      <w:pPr>
        <w:pStyle w:val="PrEPText"/>
        <w:rPr>
          <w:i/>
          <w:noProof/>
        </w:rPr>
      </w:pPr>
      <w:r w:rsidRPr="009819EF">
        <w:rPr>
          <w:noProof/>
          <w:sz w:val="20"/>
          <w:szCs w:val="20"/>
        </w:rPr>
        <w:sym w:font="Wingdings 3" w:char="F075"/>
      </w:r>
      <w:r w:rsidRPr="009819EF">
        <w:rPr>
          <w:i/>
          <w:noProof/>
          <w:sz w:val="20"/>
        </w:rPr>
        <w:t xml:space="preserve"> </w:t>
      </w:r>
      <w:r w:rsidRPr="009819EF">
        <w:rPr>
          <w:i/>
          <w:noProof/>
        </w:rPr>
        <w:t>Você pode sugerir que os participantes mantenham seus manuais de participante fechados durante esta e outras apresentações interativas. Permita que os participantes que desejam acompanhar seus manuais façam isso.</w:t>
      </w:r>
    </w:p>
    <w:p w14:paraId="7C98BC5C" w14:textId="77777777" w:rsidR="00B169B5" w:rsidRPr="009819EF" w:rsidRDefault="007958CF" w:rsidP="000B672F">
      <w:pPr>
        <w:pStyle w:val="Heading3"/>
        <w:rPr>
          <w:noProof/>
        </w:rPr>
      </w:pPr>
      <w:r w:rsidRPr="009819EF">
        <w:rPr>
          <w:noProof/>
        </w:rPr>
        <w:t>Sessão</w:t>
      </w:r>
    </w:p>
    <w:p w14:paraId="0A7F1B06" w14:textId="77777777" w:rsidR="00C71C5D" w:rsidRPr="009819EF" w:rsidRDefault="00C71C5D" w:rsidP="00FA2DD4">
      <w:pPr>
        <w:pStyle w:val="PrEPTextBlueModuleNumbered"/>
        <w:numPr>
          <w:ilvl w:val="0"/>
          <w:numId w:val="39"/>
        </w:numPr>
        <w:spacing w:before="120"/>
        <w:ind w:left="288" w:hanging="288"/>
        <w:rPr>
          <w:noProof/>
          <w:color w:val="auto"/>
        </w:rPr>
      </w:pPr>
      <w:r w:rsidRPr="009819EF">
        <w:rPr>
          <w:noProof/>
          <w:color w:val="auto"/>
        </w:rPr>
        <w:t>Slide: Treinamento PrEP para Provedores em Ambientes Clínicos</w:t>
      </w:r>
    </w:p>
    <w:p w14:paraId="493C638F" w14:textId="77777777" w:rsidR="00545ACB" w:rsidRPr="009819EF" w:rsidRDefault="00545ACB" w:rsidP="00E6744A">
      <w:pPr>
        <w:pStyle w:val="Sub-bullet"/>
        <w:rPr>
          <w:noProof/>
        </w:rPr>
      </w:pPr>
      <w:r w:rsidRPr="009819EF">
        <w:rPr>
          <w:noProof/>
        </w:rPr>
        <w:t>Este treinamento é para profissionais e leigos provedores de cuidados de HIV e outros profissionais de saúde em ambientes clínicos e é baseado em recursos aprovados de treinamento em HIV.</w:t>
      </w:r>
    </w:p>
    <w:p w14:paraId="3ED24232" w14:textId="77777777" w:rsidR="00BA2173" w:rsidRPr="009819EF" w:rsidRDefault="00BA2173" w:rsidP="000B672F">
      <w:pPr>
        <w:pStyle w:val="PrEPTextNumberedBlack"/>
        <w:keepNext w:val="0"/>
        <w:numPr>
          <w:ilvl w:val="0"/>
          <w:numId w:val="0"/>
        </w:numPr>
        <w:spacing w:after="0"/>
        <w:rPr>
          <w:noProof/>
        </w:rPr>
      </w:pPr>
    </w:p>
    <w:p w14:paraId="2CC44F80" w14:textId="6DD27B54" w:rsidR="00E34119" w:rsidRPr="009819EF" w:rsidRDefault="00700071" w:rsidP="000B672F">
      <w:pPr>
        <w:pStyle w:val="PrEPTextNumberedBlack"/>
        <w:keepNext w:val="0"/>
        <w:numPr>
          <w:ilvl w:val="0"/>
          <w:numId w:val="0"/>
        </w:numPr>
        <w:spacing w:after="0"/>
        <w:rPr>
          <w:noProof/>
        </w:rPr>
      </w:pPr>
      <w:r w:rsidRPr="009819EF">
        <w:rPr>
          <w:noProof/>
        </w:rPr>
        <w:lastRenderedPageBreak/>
        <w:t>2.</w:t>
      </w:r>
      <w:r w:rsidRPr="009819EF">
        <w:rPr>
          <w:noProof/>
        </w:rPr>
        <w:tab/>
        <w:t>Slide: Currículo PrEP</w:t>
      </w:r>
    </w:p>
    <w:p w14:paraId="022AA038" w14:textId="77777777" w:rsidR="00E34119" w:rsidRPr="009819EF" w:rsidRDefault="00E34119" w:rsidP="00E6744A">
      <w:pPr>
        <w:pStyle w:val="Sub-bullet"/>
        <w:rPr>
          <w:noProof/>
        </w:rPr>
      </w:pPr>
      <w:r w:rsidRPr="009819EF">
        <w:rPr>
          <w:noProof/>
        </w:rPr>
        <w:t>(Revise as informações em voz alta.)</w:t>
      </w:r>
    </w:p>
    <w:p w14:paraId="38513918" w14:textId="77777777" w:rsidR="00DD5ACE" w:rsidRPr="009819EF" w:rsidRDefault="00700071" w:rsidP="000B672F">
      <w:pPr>
        <w:pStyle w:val="PrEPTextNumberedBlack"/>
        <w:numPr>
          <w:ilvl w:val="0"/>
          <w:numId w:val="0"/>
        </w:numPr>
        <w:spacing w:after="0"/>
        <w:rPr>
          <w:noProof/>
        </w:rPr>
      </w:pPr>
      <w:r w:rsidRPr="009819EF">
        <w:rPr>
          <w:noProof/>
        </w:rPr>
        <w:t>3.</w:t>
      </w:r>
      <w:r w:rsidRPr="009819EF">
        <w:rPr>
          <w:noProof/>
        </w:rPr>
        <w:tab/>
        <w:t>Slide: Módulo 1</w:t>
      </w:r>
    </w:p>
    <w:p w14:paraId="1F0822C4" w14:textId="77777777" w:rsidR="008E289B" w:rsidRPr="009819EF" w:rsidRDefault="001D668D" w:rsidP="00E6744A">
      <w:pPr>
        <w:pStyle w:val="Sub-bullet"/>
        <w:rPr>
          <w:noProof/>
        </w:rPr>
      </w:pPr>
      <w:r w:rsidRPr="009819EF">
        <w:rPr>
          <w:noProof/>
        </w:rPr>
        <w:t>As próximas sessões cobrirão o conteúdo do Módulo 1.</w:t>
      </w:r>
    </w:p>
    <w:p w14:paraId="162A89E7" w14:textId="77777777" w:rsidR="00DD5ACE" w:rsidRPr="009819EF" w:rsidRDefault="00700071" w:rsidP="000B672F">
      <w:pPr>
        <w:pStyle w:val="PrEPTextNumberedBlack"/>
        <w:keepNext w:val="0"/>
        <w:numPr>
          <w:ilvl w:val="0"/>
          <w:numId w:val="0"/>
        </w:numPr>
        <w:spacing w:after="0"/>
        <w:rPr>
          <w:noProof/>
        </w:rPr>
      </w:pPr>
      <w:r w:rsidRPr="009819EF">
        <w:rPr>
          <w:noProof/>
        </w:rPr>
        <w:t>4.</w:t>
      </w:r>
      <w:r w:rsidRPr="009819EF">
        <w:rPr>
          <w:noProof/>
        </w:rPr>
        <w:tab/>
        <w:t>Slide: Objetivos de Aprendizado do Módulo 1 (2 slides)</w:t>
      </w:r>
    </w:p>
    <w:p w14:paraId="78F92E71" w14:textId="77777777" w:rsidR="00DD5ACE" w:rsidRPr="009819EF" w:rsidRDefault="001D668D" w:rsidP="00D9621F">
      <w:pPr>
        <w:pStyle w:val="Sub-bullet"/>
        <w:rPr>
          <w:noProof/>
        </w:rPr>
      </w:pPr>
      <w:r w:rsidRPr="009819EF">
        <w:rPr>
          <w:noProof/>
        </w:rPr>
        <w:t>(Revise os objetivos de aprendizado em voz alta.)</w:t>
      </w:r>
    </w:p>
    <w:p w14:paraId="0A77A8DA" w14:textId="77777777" w:rsidR="00DD5ACE" w:rsidRPr="009819EF" w:rsidRDefault="00700071" w:rsidP="000B672F">
      <w:pPr>
        <w:pStyle w:val="PrEPTextNumberedBlack"/>
        <w:keepNext w:val="0"/>
        <w:numPr>
          <w:ilvl w:val="0"/>
          <w:numId w:val="0"/>
        </w:numPr>
        <w:spacing w:after="0"/>
        <w:rPr>
          <w:noProof/>
        </w:rPr>
      </w:pPr>
      <w:r w:rsidRPr="009819EF">
        <w:rPr>
          <w:noProof/>
        </w:rPr>
        <w:t>5.</w:t>
      </w:r>
      <w:r w:rsidRPr="009819EF">
        <w:rPr>
          <w:noProof/>
        </w:rPr>
        <w:tab/>
        <w:t>Slide: Introdução ao Módulo 1</w:t>
      </w:r>
    </w:p>
    <w:p w14:paraId="2B957A27" w14:textId="77777777" w:rsidR="00CE4ABC" w:rsidRPr="009819EF" w:rsidRDefault="008A2E47" w:rsidP="00D9621F">
      <w:pPr>
        <w:pStyle w:val="Sub-bullet"/>
        <w:rPr>
          <w:noProof/>
        </w:rPr>
      </w:pPr>
      <w:r w:rsidRPr="009819EF">
        <w:rPr>
          <w:noProof/>
        </w:rPr>
        <w:t>(Revise as informações em voz alta.)</w:t>
      </w:r>
    </w:p>
    <w:p w14:paraId="207C0489" w14:textId="77777777" w:rsidR="00CE4ABC" w:rsidRPr="009819EF" w:rsidRDefault="00700071" w:rsidP="000B672F">
      <w:pPr>
        <w:pStyle w:val="PrEPTextNumberedBlack"/>
        <w:keepNext w:val="0"/>
        <w:numPr>
          <w:ilvl w:val="0"/>
          <w:numId w:val="0"/>
        </w:numPr>
        <w:spacing w:after="0"/>
        <w:rPr>
          <w:noProof/>
        </w:rPr>
      </w:pPr>
      <w:r w:rsidRPr="009819EF">
        <w:rPr>
          <w:noProof/>
        </w:rPr>
        <w:t>6.</w:t>
      </w:r>
      <w:r w:rsidRPr="009819EF">
        <w:rPr>
          <w:noProof/>
        </w:rPr>
        <w:tab/>
        <w:t>Slide: Prevenção Combinada</w:t>
      </w:r>
    </w:p>
    <w:p w14:paraId="50C6B17E" w14:textId="77777777" w:rsidR="008A2E47" w:rsidRPr="009819EF" w:rsidRDefault="008A2E47" w:rsidP="00D9621F">
      <w:pPr>
        <w:pStyle w:val="Sub-bullet"/>
        <w:rPr>
          <w:noProof/>
        </w:rPr>
      </w:pPr>
      <w:r w:rsidRPr="009819EF">
        <w:rPr>
          <w:noProof/>
        </w:rPr>
        <w:t>(Revise as informações em voz alta.)</w:t>
      </w:r>
    </w:p>
    <w:p w14:paraId="719411AD" w14:textId="77777777" w:rsidR="00963EE7" w:rsidRPr="009819EF" w:rsidRDefault="00963EE7" w:rsidP="00D9621F">
      <w:pPr>
        <w:pStyle w:val="Sub-bullet"/>
        <w:rPr>
          <w:noProof/>
        </w:rPr>
      </w:pPr>
      <w:r w:rsidRPr="009819EF">
        <w:rPr>
          <w:noProof/>
        </w:rPr>
        <w:t>Este treinamento se concentrará em intervenções biomédicas, especificamente o uso de medicamentos antirretrovirais (ARVs), para a profilaxia pré-exposição, ou PrEP.</w:t>
      </w:r>
    </w:p>
    <w:p w14:paraId="5877110F" w14:textId="77777777" w:rsidR="00963EE7" w:rsidRPr="009819EF" w:rsidRDefault="00700071" w:rsidP="000B672F">
      <w:pPr>
        <w:pStyle w:val="PrEPTextNumberedBlack"/>
        <w:keepNext w:val="0"/>
        <w:numPr>
          <w:ilvl w:val="0"/>
          <w:numId w:val="0"/>
        </w:numPr>
        <w:spacing w:after="0"/>
        <w:rPr>
          <w:noProof/>
        </w:rPr>
      </w:pPr>
      <w:r w:rsidRPr="009819EF">
        <w:rPr>
          <w:noProof/>
        </w:rPr>
        <w:t>7.</w:t>
      </w:r>
      <w:r w:rsidRPr="009819EF">
        <w:rPr>
          <w:noProof/>
        </w:rPr>
        <w:tab/>
        <w:t>Slide: Pergunta</w:t>
      </w:r>
    </w:p>
    <w:p w14:paraId="6AD645FC" w14:textId="77777777" w:rsidR="001D668D" w:rsidRPr="009819EF" w:rsidRDefault="000827EC" w:rsidP="00D9621F">
      <w:pPr>
        <w:pStyle w:val="Sub-bullet"/>
        <w:rPr>
          <w:noProof/>
        </w:rPr>
      </w:pPr>
      <w:r w:rsidRPr="009819EF">
        <w:rPr>
          <w:noProof/>
        </w:rPr>
        <w:t>O que é profilaxia pré-exposição (PrEP)?</w:t>
      </w:r>
    </w:p>
    <w:p w14:paraId="3947D713" w14:textId="77777777" w:rsidR="000827EC" w:rsidRPr="009819EF" w:rsidRDefault="00700071" w:rsidP="000B672F">
      <w:pPr>
        <w:pStyle w:val="PrEPTextNumberedBlack"/>
        <w:keepNext w:val="0"/>
        <w:numPr>
          <w:ilvl w:val="0"/>
          <w:numId w:val="0"/>
        </w:numPr>
        <w:rPr>
          <w:noProof/>
        </w:rPr>
      </w:pPr>
      <w:r w:rsidRPr="009819EF">
        <w:rPr>
          <w:noProof/>
        </w:rPr>
        <w:t>8.</w:t>
      </w:r>
      <w:r w:rsidRPr="009819EF">
        <w:rPr>
          <w:noProof/>
        </w:rPr>
        <w:tab/>
        <w:t>Use algumas respostas de voluntários e mostre o próximo slide.</w:t>
      </w:r>
    </w:p>
    <w:p w14:paraId="1412B791" w14:textId="77777777" w:rsidR="000827EC" w:rsidRPr="009819EF" w:rsidRDefault="00700071" w:rsidP="000B672F">
      <w:pPr>
        <w:pStyle w:val="PrEPTextNumberedBlack"/>
        <w:keepNext w:val="0"/>
        <w:numPr>
          <w:ilvl w:val="0"/>
          <w:numId w:val="0"/>
        </w:numPr>
        <w:spacing w:after="0"/>
        <w:rPr>
          <w:noProof/>
        </w:rPr>
      </w:pPr>
      <w:r w:rsidRPr="009819EF">
        <w:rPr>
          <w:noProof/>
        </w:rPr>
        <w:t>9.</w:t>
      </w:r>
      <w:r w:rsidRPr="009819EF">
        <w:rPr>
          <w:noProof/>
        </w:rPr>
        <w:tab/>
        <w:t>Slide: Profilaxia Pré-Exposição</w:t>
      </w:r>
    </w:p>
    <w:p w14:paraId="2D18E9FA" w14:textId="77777777" w:rsidR="000827EC" w:rsidRPr="009819EF" w:rsidRDefault="008A2E47" w:rsidP="00D9621F">
      <w:pPr>
        <w:pStyle w:val="Sub-bullet"/>
        <w:rPr>
          <w:noProof/>
        </w:rPr>
      </w:pPr>
      <w:r w:rsidRPr="009819EF">
        <w:rPr>
          <w:noProof/>
        </w:rPr>
        <w:t>(Revise as informações em voz alta.)</w:t>
      </w:r>
    </w:p>
    <w:p w14:paraId="2FD4ED6B" w14:textId="77777777" w:rsidR="000827EC" w:rsidRPr="009819EF" w:rsidRDefault="000827EC" w:rsidP="00D9621F">
      <w:pPr>
        <w:pStyle w:val="Sub-bullet"/>
        <w:rPr>
          <w:noProof/>
          <w:spacing w:val="-4"/>
        </w:rPr>
      </w:pPr>
      <w:r w:rsidRPr="009819EF">
        <w:rPr>
          <w:noProof/>
        </w:rPr>
        <w:t>O conceito de administrar um medicamento preventivo antes da exposição a um agente infeccioso não é novo. Temos usado esse conceito para outras doenças (por exemplo, para a profilaxia da malária - tomar medicamentos antimaláricos antes de viajar para uma área endêmica para evitar a infecção).</w:t>
      </w:r>
    </w:p>
    <w:p w14:paraId="16A4F44C" w14:textId="77777777" w:rsidR="005D3914" w:rsidRPr="009819EF" w:rsidRDefault="00700071" w:rsidP="000B672F">
      <w:pPr>
        <w:pStyle w:val="PrEPTextBlueModuleNumbered"/>
        <w:keepNext w:val="0"/>
        <w:numPr>
          <w:ilvl w:val="0"/>
          <w:numId w:val="0"/>
        </w:numPr>
        <w:rPr>
          <w:noProof/>
          <w:color w:val="auto"/>
        </w:rPr>
      </w:pPr>
      <w:r w:rsidRPr="009819EF">
        <w:rPr>
          <w:noProof/>
          <w:color w:val="auto"/>
        </w:rPr>
        <w:t>10.</w:t>
      </w:r>
      <w:r w:rsidRPr="009819EF">
        <w:rPr>
          <w:noProof/>
        </w:rPr>
        <w:tab/>
      </w:r>
      <w:r w:rsidRPr="009819EF">
        <w:rPr>
          <w:noProof/>
          <w:color w:val="auto"/>
        </w:rPr>
        <w:t>Slide: Progresso Global da PrEP</w:t>
      </w:r>
    </w:p>
    <w:p w14:paraId="513CB397" w14:textId="77777777" w:rsidR="005D3914" w:rsidRPr="009819EF" w:rsidRDefault="005D3914" w:rsidP="00D9621F">
      <w:pPr>
        <w:pStyle w:val="Sub-bullet"/>
        <w:rPr>
          <w:noProof/>
        </w:rPr>
      </w:pPr>
      <w:r w:rsidRPr="009819EF">
        <w:rPr>
          <w:noProof/>
        </w:rPr>
        <w:t>(Revise os pontos do slide em voz alta.)</w:t>
      </w:r>
    </w:p>
    <w:p w14:paraId="20C29999" w14:textId="77777777" w:rsidR="00F509D4" w:rsidRPr="009819EF" w:rsidRDefault="00700071" w:rsidP="000B672F">
      <w:pPr>
        <w:pStyle w:val="PrEPTextNumberedBlack"/>
        <w:keepNext w:val="0"/>
        <w:numPr>
          <w:ilvl w:val="0"/>
          <w:numId w:val="0"/>
        </w:numPr>
        <w:spacing w:after="0"/>
        <w:rPr>
          <w:noProof/>
        </w:rPr>
      </w:pPr>
      <w:r w:rsidRPr="009819EF">
        <w:rPr>
          <w:noProof/>
        </w:rPr>
        <w:t>11.</w:t>
      </w:r>
      <w:r w:rsidRPr="009819EF">
        <w:rPr>
          <w:noProof/>
        </w:rPr>
        <w:tab/>
        <w:t>Slide: Pergunta</w:t>
      </w:r>
    </w:p>
    <w:p w14:paraId="648B5214" w14:textId="77777777" w:rsidR="00F509D4" w:rsidRPr="009819EF" w:rsidRDefault="00F509D4" w:rsidP="00D9621F">
      <w:pPr>
        <w:pStyle w:val="Sub-bullet"/>
        <w:rPr>
          <w:noProof/>
        </w:rPr>
      </w:pPr>
      <w:r w:rsidRPr="009819EF">
        <w:rPr>
          <w:noProof/>
        </w:rPr>
        <w:t>O que é PEP?</w:t>
      </w:r>
    </w:p>
    <w:p w14:paraId="4FD8BEC1" w14:textId="77777777" w:rsidR="00440D22" w:rsidRPr="009819EF" w:rsidRDefault="00700071" w:rsidP="000B672F">
      <w:pPr>
        <w:pStyle w:val="PrEPTextNumberedBlack"/>
        <w:keepNext w:val="0"/>
        <w:numPr>
          <w:ilvl w:val="0"/>
          <w:numId w:val="0"/>
        </w:numPr>
        <w:spacing w:after="240"/>
        <w:rPr>
          <w:noProof/>
        </w:rPr>
      </w:pPr>
      <w:r w:rsidRPr="009819EF">
        <w:rPr>
          <w:noProof/>
        </w:rPr>
        <w:t>12.</w:t>
      </w:r>
      <w:r w:rsidRPr="009819EF">
        <w:rPr>
          <w:noProof/>
        </w:rPr>
        <w:tab/>
        <w:t>Use algumas respostas de voluntários e mostre o próximo slide.</w:t>
      </w:r>
    </w:p>
    <w:p w14:paraId="491AC4C2" w14:textId="77777777" w:rsidR="008A2E47" w:rsidRPr="009819EF" w:rsidRDefault="00700071" w:rsidP="000B672F">
      <w:pPr>
        <w:pStyle w:val="PrEPTextNumberedBlack"/>
        <w:keepNext w:val="0"/>
        <w:numPr>
          <w:ilvl w:val="0"/>
          <w:numId w:val="0"/>
        </w:numPr>
        <w:spacing w:after="0"/>
        <w:rPr>
          <w:noProof/>
        </w:rPr>
      </w:pPr>
      <w:r w:rsidRPr="009819EF">
        <w:rPr>
          <w:noProof/>
        </w:rPr>
        <w:t>13.</w:t>
      </w:r>
      <w:r w:rsidRPr="009819EF">
        <w:rPr>
          <w:noProof/>
        </w:rPr>
        <w:tab/>
        <w:t>Slide: Profilaxia Pós-Exposição (PEP)</w:t>
      </w:r>
    </w:p>
    <w:p w14:paraId="22FB2DBB" w14:textId="77777777" w:rsidR="008A2E47" w:rsidRPr="009819EF" w:rsidRDefault="008A2E47" w:rsidP="00D9621F">
      <w:pPr>
        <w:pStyle w:val="Sub-bullet"/>
        <w:rPr>
          <w:noProof/>
        </w:rPr>
      </w:pPr>
      <w:r w:rsidRPr="009819EF">
        <w:rPr>
          <w:noProof/>
        </w:rPr>
        <w:t>(Leia a definição em voz alta.)</w:t>
      </w:r>
    </w:p>
    <w:p w14:paraId="19161DF3" w14:textId="77777777" w:rsidR="000827EC" w:rsidRPr="009819EF" w:rsidRDefault="00700071" w:rsidP="000B672F">
      <w:pPr>
        <w:pStyle w:val="PrEPTextNumberedBlack"/>
        <w:numPr>
          <w:ilvl w:val="0"/>
          <w:numId w:val="0"/>
        </w:numPr>
        <w:spacing w:after="0"/>
        <w:ind w:left="288" w:hanging="288"/>
        <w:rPr>
          <w:noProof/>
        </w:rPr>
      </w:pPr>
      <w:r w:rsidRPr="009819EF">
        <w:rPr>
          <w:noProof/>
        </w:rPr>
        <w:t>14.</w:t>
      </w:r>
      <w:r w:rsidRPr="009819EF">
        <w:rPr>
          <w:noProof/>
        </w:rPr>
        <w:tab/>
      </w:r>
      <w:r w:rsidRPr="009819EF">
        <w:rPr>
          <w:noProof/>
        </w:rPr>
        <w:tab/>
        <w:t>Slide: Perguntas</w:t>
      </w:r>
    </w:p>
    <w:p w14:paraId="0087C3E8" w14:textId="77777777" w:rsidR="00E267F8" w:rsidRPr="009819EF" w:rsidRDefault="00DB3923" w:rsidP="00D9621F">
      <w:pPr>
        <w:pStyle w:val="Sub-bullet"/>
        <w:rPr>
          <w:noProof/>
        </w:rPr>
      </w:pPr>
      <w:r w:rsidRPr="009819EF">
        <w:rPr>
          <w:noProof/>
        </w:rPr>
        <w:t>1) Quais são algumas semelhanças e diferenças entre PrEP e PEP?</w:t>
      </w:r>
    </w:p>
    <w:p w14:paraId="73733979" w14:textId="77777777" w:rsidR="00E267F8" w:rsidRPr="009819EF" w:rsidRDefault="00DB3923" w:rsidP="00D9621F">
      <w:pPr>
        <w:pStyle w:val="Sub-bullet"/>
        <w:rPr>
          <w:noProof/>
        </w:rPr>
      </w:pPr>
      <w:r w:rsidRPr="009819EF">
        <w:rPr>
          <w:noProof/>
        </w:rPr>
        <w:t>2) Quais são as principais diferenças entre TARV e PrEP?</w:t>
      </w:r>
    </w:p>
    <w:p w14:paraId="2670DEE1" w14:textId="77777777" w:rsidR="00E267F8" w:rsidRPr="009819EF" w:rsidRDefault="00652687" w:rsidP="000B672F">
      <w:pPr>
        <w:pStyle w:val="PrEPTextBlueModuleNumbered"/>
        <w:numPr>
          <w:ilvl w:val="0"/>
          <w:numId w:val="0"/>
        </w:numPr>
        <w:ind w:left="360" w:hanging="360"/>
        <w:rPr>
          <w:noProof/>
          <w:color w:val="auto"/>
        </w:rPr>
      </w:pPr>
      <w:r w:rsidRPr="009819EF">
        <w:rPr>
          <w:noProof/>
          <w:color w:val="auto"/>
        </w:rPr>
        <w:t>15.</w:t>
      </w:r>
      <w:r w:rsidRPr="009819EF">
        <w:rPr>
          <w:noProof/>
        </w:rPr>
        <w:tab/>
      </w:r>
      <w:r w:rsidRPr="009819EF">
        <w:rPr>
          <w:noProof/>
          <w:color w:val="auto"/>
        </w:rPr>
        <w:t>Peça aos participantes para se dirigirem para a pessoa ao lado deles e, por alguns minutos, discutir as duas perguntas do slide. (Os participantes não precisam escrever nada.)</w:t>
      </w:r>
    </w:p>
    <w:p w14:paraId="53232FC9" w14:textId="77777777" w:rsidR="00E267F8" w:rsidRPr="009819EF" w:rsidRDefault="00652687" w:rsidP="000B672F">
      <w:pPr>
        <w:pStyle w:val="PrEPTextNumberedBlack"/>
        <w:keepNext w:val="0"/>
        <w:numPr>
          <w:ilvl w:val="0"/>
          <w:numId w:val="0"/>
        </w:numPr>
        <w:spacing w:after="240"/>
        <w:rPr>
          <w:noProof/>
        </w:rPr>
      </w:pPr>
      <w:r w:rsidRPr="009819EF">
        <w:rPr>
          <w:noProof/>
        </w:rPr>
        <w:t>16.</w:t>
      </w:r>
      <w:r w:rsidRPr="009819EF">
        <w:rPr>
          <w:noProof/>
        </w:rPr>
        <w:tab/>
        <w:t xml:space="preserve">Depois de alguns minutos, peça algumas respostas voluntárias para a Pergunta 1. </w:t>
      </w:r>
    </w:p>
    <w:p w14:paraId="07ED07E4" w14:textId="77777777" w:rsidR="00DB3923" w:rsidRPr="009819EF" w:rsidRDefault="00652687" w:rsidP="000B672F">
      <w:pPr>
        <w:pStyle w:val="PrEPTextNumberedBlack"/>
        <w:numPr>
          <w:ilvl w:val="0"/>
          <w:numId w:val="0"/>
        </w:numPr>
        <w:spacing w:after="0"/>
        <w:rPr>
          <w:noProof/>
        </w:rPr>
      </w:pPr>
      <w:r w:rsidRPr="009819EF">
        <w:rPr>
          <w:noProof/>
        </w:rPr>
        <w:lastRenderedPageBreak/>
        <w:t>17.</w:t>
      </w:r>
      <w:r w:rsidRPr="009819EF">
        <w:rPr>
          <w:noProof/>
        </w:rPr>
        <w:tab/>
        <w:t xml:space="preserve">Slide: Comparação de PrEP e PEP </w:t>
      </w:r>
    </w:p>
    <w:p w14:paraId="2B546F73" w14:textId="77777777" w:rsidR="00DB3923" w:rsidRPr="009819EF" w:rsidRDefault="00B72BDE" w:rsidP="00D9621F">
      <w:pPr>
        <w:pStyle w:val="Sub-bullet"/>
        <w:rPr>
          <w:noProof/>
        </w:rPr>
      </w:pPr>
      <w:r w:rsidRPr="009819EF">
        <w:rPr>
          <w:noProof/>
        </w:rPr>
        <w:t>(Revise as comparações em voz alta.)</w:t>
      </w:r>
    </w:p>
    <w:p w14:paraId="61445C67" w14:textId="77777777" w:rsidR="00357635" w:rsidRPr="009819EF" w:rsidRDefault="00652687" w:rsidP="000B672F">
      <w:pPr>
        <w:pStyle w:val="PrEPTextNumberedBlack"/>
        <w:numPr>
          <w:ilvl w:val="0"/>
          <w:numId w:val="0"/>
        </w:numPr>
        <w:ind w:left="360" w:hanging="360"/>
        <w:rPr>
          <w:noProof/>
        </w:rPr>
      </w:pPr>
      <w:r w:rsidRPr="009819EF">
        <w:rPr>
          <w:noProof/>
        </w:rPr>
        <w:t>18.</w:t>
      </w:r>
      <w:r w:rsidRPr="009819EF">
        <w:rPr>
          <w:noProof/>
        </w:rPr>
        <w:tab/>
        <w:t>Slide: Perguntas</w:t>
      </w:r>
    </w:p>
    <w:p w14:paraId="1699BC27" w14:textId="77777777" w:rsidR="00A5589A" w:rsidRPr="009819EF" w:rsidRDefault="00803545" w:rsidP="00D9621F">
      <w:pPr>
        <w:pStyle w:val="Sub-bullet"/>
        <w:rPr>
          <w:noProof/>
        </w:rPr>
      </w:pPr>
      <w:r w:rsidRPr="009819EF">
        <w:rPr>
          <w:noProof/>
        </w:rPr>
        <w:t>(Peça algumas respostas voluntárias à</w:t>
      </w:r>
      <w:r w:rsidR="00B053B7" w:rsidRPr="009819EF">
        <w:rPr>
          <w:noProof/>
        </w:rPr>
        <w:t>s</w:t>
      </w:r>
      <w:r w:rsidRPr="009819EF">
        <w:rPr>
          <w:noProof/>
        </w:rPr>
        <w:t xml:space="preserve"> Pergunta</w:t>
      </w:r>
      <w:r w:rsidR="00B053B7" w:rsidRPr="009819EF">
        <w:rPr>
          <w:noProof/>
        </w:rPr>
        <w:t>s 1 e</w:t>
      </w:r>
      <w:r w:rsidRPr="009819EF">
        <w:rPr>
          <w:noProof/>
        </w:rPr>
        <w:t xml:space="preserve"> 2.)</w:t>
      </w:r>
    </w:p>
    <w:p w14:paraId="22D3EAC1" w14:textId="77777777" w:rsidR="00B053B7" w:rsidRPr="009819EF" w:rsidRDefault="00B053B7" w:rsidP="00B053B7">
      <w:pPr>
        <w:pStyle w:val="PrEPBodyTextBlack"/>
        <w:numPr>
          <w:ilvl w:val="0"/>
          <w:numId w:val="0"/>
        </w:numPr>
        <w:rPr>
          <w:noProof/>
        </w:rPr>
      </w:pPr>
    </w:p>
    <w:p w14:paraId="36E1A5A3" w14:textId="77777777" w:rsidR="00DB3923" w:rsidRPr="009819EF" w:rsidRDefault="00B053B7" w:rsidP="00B053B7">
      <w:pPr>
        <w:pStyle w:val="PrEPBodyTextBlack"/>
        <w:numPr>
          <w:ilvl w:val="0"/>
          <w:numId w:val="0"/>
        </w:numPr>
        <w:rPr>
          <w:noProof/>
        </w:rPr>
      </w:pPr>
      <w:r w:rsidRPr="009819EF">
        <w:rPr>
          <w:noProof/>
        </w:rPr>
        <w:t xml:space="preserve">19. </w:t>
      </w:r>
      <w:r w:rsidR="00A812DB" w:rsidRPr="009819EF">
        <w:rPr>
          <w:noProof/>
        </w:rPr>
        <w:t>Slide: Diferenças entre TARV e PrEP</w:t>
      </w:r>
    </w:p>
    <w:p w14:paraId="099C288C" w14:textId="77777777" w:rsidR="0094234E" w:rsidRPr="009819EF" w:rsidRDefault="00B72BDE" w:rsidP="00D9621F">
      <w:pPr>
        <w:pStyle w:val="Sub-bullet"/>
        <w:rPr>
          <w:noProof/>
        </w:rPr>
      </w:pPr>
      <w:r w:rsidRPr="009819EF">
        <w:rPr>
          <w:noProof/>
        </w:rPr>
        <w:t>(Revise as informações em voz alta.)</w:t>
      </w:r>
    </w:p>
    <w:p w14:paraId="46CC3D87" w14:textId="77777777" w:rsidR="0094234E" w:rsidRPr="009819EF" w:rsidRDefault="00B053B7" w:rsidP="000B672F">
      <w:pPr>
        <w:pStyle w:val="PrEPTextNumberedBlack"/>
        <w:keepNext w:val="0"/>
        <w:numPr>
          <w:ilvl w:val="0"/>
          <w:numId w:val="0"/>
        </w:numPr>
        <w:spacing w:after="0"/>
        <w:rPr>
          <w:noProof/>
        </w:rPr>
      </w:pPr>
      <w:r w:rsidRPr="009819EF">
        <w:rPr>
          <w:noProof/>
        </w:rPr>
        <w:t>20</w:t>
      </w:r>
      <w:r w:rsidR="00A5589A" w:rsidRPr="009819EF">
        <w:rPr>
          <w:noProof/>
        </w:rPr>
        <w:t>.</w:t>
      </w:r>
      <w:r w:rsidR="00A5589A" w:rsidRPr="009819EF">
        <w:rPr>
          <w:noProof/>
        </w:rPr>
        <w:tab/>
        <w:t>Slide: Por que precisamos de PrEP</w:t>
      </w:r>
    </w:p>
    <w:p w14:paraId="24614680" w14:textId="77777777" w:rsidR="00A5589A" w:rsidRPr="009819EF" w:rsidRDefault="001035B4" w:rsidP="00D9621F">
      <w:pPr>
        <w:pStyle w:val="Sub-bullet"/>
        <w:rPr>
          <w:noProof/>
        </w:rPr>
      </w:pPr>
      <w:r w:rsidRPr="009819EF">
        <w:rPr>
          <w:noProof/>
        </w:rPr>
        <w:t>(Revise as informações em voz alta.)</w:t>
      </w:r>
    </w:p>
    <w:p w14:paraId="42DA69E7" w14:textId="77777777" w:rsidR="00DB3923" w:rsidRPr="009819EF" w:rsidRDefault="00A5589A" w:rsidP="000B672F">
      <w:pPr>
        <w:pStyle w:val="PrEPBodyTextBlack"/>
        <w:numPr>
          <w:ilvl w:val="0"/>
          <w:numId w:val="0"/>
        </w:numPr>
        <w:spacing w:before="240" w:after="0"/>
        <w:contextualSpacing w:val="0"/>
        <w:rPr>
          <w:noProof/>
        </w:rPr>
      </w:pPr>
      <w:r w:rsidRPr="009819EF">
        <w:rPr>
          <w:noProof/>
        </w:rPr>
        <w:t>2</w:t>
      </w:r>
      <w:r w:rsidR="00B053B7" w:rsidRPr="009819EF">
        <w:rPr>
          <w:noProof/>
        </w:rPr>
        <w:t>1</w:t>
      </w:r>
      <w:r w:rsidRPr="009819EF">
        <w:rPr>
          <w:noProof/>
        </w:rPr>
        <w:t>. Slide: Epidemiologia Local do HIV</w:t>
      </w:r>
    </w:p>
    <w:p w14:paraId="501D8EBF" w14:textId="77777777" w:rsidR="00463E36" w:rsidRPr="009819EF" w:rsidRDefault="006F56C3" w:rsidP="00D9621F">
      <w:pPr>
        <w:pStyle w:val="Sub-bullet"/>
        <w:rPr>
          <w:noProof/>
        </w:rPr>
      </w:pPr>
      <w:r w:rsidRPr="009819EF">
        <w:rPr>
          <w:noProof/>
        </w:rPr>
        <w:t>(Explique a epidemiologia local do HIV, onde a maioria das novas infecções por HIV está acontecendo, e as diferentes populações-</w:t>
      </w:r>
      <w:r w:rsidR="004B2F1F" w:rsidRPr="009819EF">
        <w:rPr>
          <w:noProof/>
        </w:rPr>
        <w:t>chave</w:t>
      </w:r>
      <w:r w:rsidRPr="009819EF">
        <w:rPr>
          <w:noProof/>
        </w:rPr>
        <w:t xml:space="preserve"> para o uso da PrEP em nível local.)</w:t>
      </w:r>
    </w:p>
    <w:p w14:paraId="18FA0856" w14:textId="77777777" w:rsidR="00D5146E" w:rsidRPr="009819EF" w:rsidRDefault="00A5589A" w:rsidP="000B672F">
      <w:pPr>
        <w:pStyle w:val="PrEPTextNumberedBlack"/>
        <w:keepNext w:val="0"/>
        <w:numPr>
          <w:ilvl w:val="0"/>
          <w:numId w:val="0"/>
        </w:numPr>
        <w:spacing w:after="0"/>
        <w:rPr>
          <w:noProof/>
        </w:rPr>
      </w:pPr>
      <w:r w:rsidRPr="009819EF">
        <w:rPr>
          <w:noProof/>
        </w:rPr>
        <w:t>2</w:t>
      </w:r>
      <w:r w:rsidR="00B053B7" w:rsidRPr="009819EF">
        <w:rPr>
          <w:noProof/>
        </w:rPr>
        <w:t>2</w:t>
      </w:r>
      <w:r w:rsidRPr="009819EF">
        <w:rPr>
          <w:noProof/>
        </w:rPr>
        <w:t>.</w:t>
      </w:r>
      <w:r w:rsidRPr="009819EF">
        <w:rPr>
          <w:noProof/>
        </w:rPr>
        <w:tab/>
        <w:t>Slide: Pergunta</w:t>
      </w:r>
    </w:p>
    <w:p w14:paraId="4B1E81A4" w14:textId="77777777" w:rsidR="00D5146E" w:rsidRPr="009819EF" w:rsidRDefault="00E95681" w:rsidP="00D9621F">
      <w:pPr>
        <w:pStyle w:val="Sub-bullet"/>
        <w:rPr>
          <w:noProof/>
        </w:rPr>
      </w:pPr>
      <w:r w:rsidRPr="009819EF">
        <w:rPr>
          <w:noProof/>
        </w:rPr>
        <w:t>Populações-</w:t>
      </w:r>
      <w:r w:rsidR="004B2F1F" w:rsidRPr="009819EF">
        <w:rPr>
          <w:noProof/>
        </w:rPr>
        <w:t>chave</w:t>
      </w:r>
      <w:r w:rsidRPr="009819EF">
        <w:rPr>
          <w:noProof/>
        </w:rPr>
        <w:t xml:space="preserve"> são grupos de pessoas com maior risco de contrair HIV.</w:t>
      </w:r>
      <w:r w:rsidRPr="009819EF">
        <w:rPr>
          <w:noProof/>
        </w:rPr>
        <w:br/>
        <w:t>Quem são as populações-</w:t>
      </w:r>
      <w:r w:rsidR="004B2F1F" w:rsidRPr="009819EF">
        <w:rPr>
          <w:noProof/>
        </w:rPr>
        <w:t>chave</w:t>
      </w:r>
      <w:r w:rsidRPr="009819EF">
        <w:rPr>
          <w:noProof/>
        </w:rPr>
        <w:t xml:space="preserve"> e outras públicos prioritários para a PrEP nas comunidades que você atende?</w:t>
      </w:r>
    </w:p>
    <w:p w14:paraId="6C604578" w14:textId="77777777" w:rsidR="00DB6C22" w:rsidRPr="009819EF" w:rsidRDefault="00A5589A" w:rsidP="000B672F">
      <w:pPr>
        <w:pStyle w:val="PrEPTextBlueModuleNumbered"/>
        <w:numPr>
          <w:ilvl w:val="0"/>
          <w:numId w:val="0"/>
        </w:numPr>
        <w:ind w:left="360" w:hanging="360"/>
        <w:rPr>
          <w:noProof/>
          <w:color w:val="auto"/>
        </w:rPr>
      </w:pPr>
      <w:r w:rsidRPr="009819EF">
        <w:rPr>
          <w:noProof/>
          <w:color w:val="auto"/>
        </w:rPr>
        <w:t>2</w:t>
      </w:r>
      <w:r w:rsidR="00B053B7" w:rsidRPr="009819EF">
        <w:rPr>
          <w:noProof/>
          <w:color w:val="auto"/>
        </w:rPr>
        <w:t>3</w:t>
      </w:r>
      <w:r w:rsidRPr="009819EF">
        <w:rPr>
          <w:noProof/>
          <w:color w:val="auto"/>
        </w:rPr>
        <w:t>.</w:t>
      </w:r>
      <w:r w:rsidRPr="009819EF">
        <w:rPr>
          <w:noProof/>
        </w:rPr>
        <w:tab/>
      </w:r>
      <w:r w:rsidRPr="009819EF">
        <w:rPr>
          <w:noProof/>
          <w:color w:val="auto"/>
        </w:rPr>
        <w:t>Slide: Populações-</w:t>
      </w:r>
      <w:r w:rsidR="004B2F1F" w:rsidRPr="009819EF">
        <w:rPr>
          <w:noProof/>
          <w:color w:val="auto"/>
        </w:rPr>
        <w:t>Chave</w:t>
      </w:r>
      <w:r w:rsidRPr="009819EF">
        <w:rPr>
          <w:noProof/>
          <w:color w:val="auto"/>
        </w:rPr>
        <w:t>, Públicos Prioritários</w:t>
      </w:r>
    </w:p>
    <w:p w14:paraId="44560514" w14:textId="77777777" w:rsidR="00DB6C22" w:rsidRPr="009819EF" w:rsidRDefault="00DB6C22" w:rsidP="00D9621F">
      <w:pPr>
        <w:pStyle w:val="Sub-bullet"/>
        <w:rPr>
          <w:noProof/>
        </w:rPr>
      </w:pPr>
      <w:r w:rsidRPr="009819EF">
        <w:rPr>
          <w:noProof/>
        </w:rPr>
        <w:t>(Revise as informações em voz alta.)</w:t>
      </w:r>
    </w:p>
    <w:p w14:paraId="330DAD1A" w14:textId="77777777" w:rsidR="00A812DB" w:rsidRPr="009819EF" w:rsidRDefault="00A5589A" w:rsidP="000B672F">
      <w:pPr>
        <w:pStyle w:val="PrEPTextNumberedBlack"/>
        <w:numPr>
          <w:ilvl w:val="0"/>
          <w:numId w:val="0"/>
        </w:numPr>
        <w:ind w:left="360" w:hanging="360"/>
        <w:rPr>
          <w:noProof/>
        </w:rPr>
      </w:pPr>
      <w:r w:rsidRPr="009819EF">
        <w:rPr>
          <w:noProof/>
        </w:rPr>
        <w:t>2</w:t>
      </w:r>
      <w:r w:rsidR="00B053B7" w:rsidRPr="009819EF">
        <w:rPr>
          <w:noProof/>
        </w:rPr>
        <w:t>4</w:t>
      </w:r>
      <w:r w:rsidRPr="009819EF">
        <w:rPr>
          <w:noProof/>
        </w:rPr>
        <w:t>.</w:t>
      </w:r>
      <w:r w:rsidRPr="009819EF">
        <w:rPr>
          <w:noProof/>
        </w:rPr>
        <w:tab/>
        <w:t>Peça algumas respostas voluntárias e confirme ou corrija conforme necessário.</w:t>
      </w:r>
    </w:p>
    <w:p w14:paraId="2EB69A4F" w14:textId="77777777" w:rsidR="00AE60C1" w:rsidRPr="009819EF" w:rsidRDefault="00A5589A" w:rsidP="000B672F">
      <w:pPr>
        <w:pStyle w:val="PrEPTextNumberedBlack"/>
        <w:numPr>
          <w:ilvl w:val="0"/>
          <w:numId w:val="0"/>
        </w:numPr>
        <w:ind w:left="360" w:hanging="360"/>
        <w:rPr>
          <w:noProof/>
          <w:spacing w:val="-6"/>
        </w:rPr>
      </w:pPr>
      <w:r w:rsidRPr="009819EF">
        <w:rPr>
          <w:noProof/>
        </w:rPr>
        <w:t>2</w:t>
      </w:r>
      <w:r w:rsidR="00B053B7" w:rsidRPr="009819EF">
        <w:rPr>
          <w:noProof/>
        </w:rPr>
        <w:t>5</w:t>
      </w:r>
      <w:r w:rsidRPr="009819EF">
        <w:rPr>
          <w:noProof/>
        </w:rPr>
        <w:t>.</w:t>
      </w:r>
      <w:r w:rsidRPr="009819EF">
        <w:rPr>
          <w:noProof/>
        </w:rPr>
        <w:tab/>
        <w:t>Pergunte aos participantes quais perguntas eles têm sobre o conteúdo apresentado até o momento, peça aos participantes que respondam às perguntas uns dos outros e complemente e esclareça as respostas conforme necessário.</w:t>
      </w:r>
    </w:p>
    <w:p w14:paraId="2E4A96B3" w14:textId="77777777" w:rsidR="002B7666" w:rsidRPr="009819EF" w:rsidRDefault="00A5589A" w:rsidP="000B672F">
      <w:pPr>
        <w:pStyle w:val="PrEPTextNumberedBlack"/>
        <w:numPr>
          <w:ilvl w:val="0"/>
          <w:numId w:val="0"/>
        </w:numPr>
        <w:ind w:left="360" w:hanging="360"/>
        <w:rPr>
          <w:noProof/>
        </w:rPr>
      </w:pPr>
      <w:r w:rsidRPr="009819EF">
        <w:rPr>
          <w:noProof/>
        </w:rPr>
        <w:t>2</w:t>
      </w:r>
      <w:r w:rsidR="00B053B7" w:rsidRPr="009819EF">
        <w:rPr>
          <w:noProof/>
        </w:rPr>
        <w:t>6</w:t>
      </w:r>
      <w:r w:rsidRPr="009819EF">
        <w:rPr>
          <w:noProof/>
        </w:rPr>
        <w:t>.</w:t>
      </w:r>
      <w:r w:rsidRPr="009819EF">
        <w:rPr>
          <w:noProof/>
        </w:rPr>
        <w:tab/>
        <w:t>Explique que o conteúdo abordado nesta sessão está no manual do participante. Os participantes podem revisar o conteúdo durante um intervalo ou durante o almoço.</w:t>
      </w:r>
      <w:bookmarkEnd w:id="97"/>
      <w:bookmarkEnd w:id="98"/>
      <w:bookmarkEnd w:id="99"/>
      <w:bookmarkEnd w:id="100"/>
      <w:bookmarkEnd w:id="101"/>
      <w:bookmarkEnd w:id="102"/>
      <w:bookmarkEnd w:id="103"/>
      <w:bookmarkEnd w:id="104"/>
      <w:bookmarkEnd w:id="105"/>
      <w:bookmarkEnd w:id="106"/>
      <w:bookmarkEnd w:id="107"/>
    </w:p>
    <w:p w14:paraId="7E842E3C" w14:textId="77777777" w:rsidR="00633D4E" w:rsidRPr="009819EF" w:rsidRDefault="00633D4E">
      <w:pPr>
        <w:pStyle w:val="Heading2"/>
        <w:rPr>
          <w:noProof/>
        </w:rPr>
        <w:sectPr w:rsidR="00633D4E" w:rsidRPr="009819EF" w:rsidSect="00633D4E">
          <w:headerReference w:type="default" r:id="rId69"/>
          <w:type w:val="continuous"/>
          <w:pgSz w:w="11907" w:h="16839" w:code="9"/>
          <w:pgMar w:top="1440" w:right="1440" w:bottom="1440" w:left="1440" w:header="720" w:footer="720" w:gutter="0"/>
          <w:cols w:space="720"/>
          <w:titlePg/>
          <w:docGrid w:linePitch="360"/>
        </w:sectPr>
      </w:pPr>
      <w:bookmarkStart w:id="112" w:name="_Toc531945767"/>
    </w:p>
    <w:p w14:paraId="2FEEB280" w14:textId="77777777" w:rsidR="00D5146E" w:rsidRPr="009819EF" w:rsidRDefault="00D5146E" w:rsidP="000B672F">
      <w:pPr>
        <w:pStyle w:val="Heading2"/>
        <w:rPr>
          <w:noProof/>
          <w:highlight w:val="yellow"/>
        </w:rPr>
      </w:pPr>
      <w:bookmarkStart w:id="113" w:name="_Toc7179952"/>
      <w:r w:rsidRPr="009819EF">
        <w:rPr>
          <w:noProof/>
        </w:rPr>
        <w:lastRenderedPageBreak/>
        <w:t>Sessão 1.4. Evidências de que a PrEP funciona</w:t>
      </w:r>
      <w:bookmarkEnd w:id="112"/>
      <w:bookmarkEnd w:id="113"/>
    </w:p>
    <w:p w14:paraId="7342B855" w14:textId="77777777" w:rsidR="00D5146E" w:rsidRPr="009819EF" w:rsidRDefault="00D5146E" w:rsidP="000B672F">
      <w:pPr>
        <w:pStyle w:val="PrEPTimeHeading6"/>
        <w:rPr>
          <w:noProof/>
        </w:rPr>
      </w:pPr>
      <w:r w:rsidRPr="009819EF">
        <w:rPr>
          <w:noProof/>
        </w:rPr>
        <w:t>Tempo: 35 minutos</w:t>
      </w:r>
    </w:p>
    <w:p w14:paraId="61A67AEE" w14:textId="77777777" w:rsidR="00F173DB" w:rsidRPr="009819EF" w:rsidRDefault="00D5146E" w:rsidP="000B672F">
      <w:pPr>
        <w:pStyle w:val="Heading6"/>
        <w:rPr>
          <w:noProof/>
        </w:rPr>
      </w:pPr>
      <w:r w:rsidRPr="009819EF">
        <w:rPr>
          <w:noProof/>
        </w:rPr>
        <w:t>Métodos</w:t>
      </w:r>
    </w:p>
    <w:p w14:paraId="4AC6E596" w14:textId="77777777" w:rsidR="00D5146E" w:rsidRPr="009819EF" w:rsidRDefault="00EA322D" w:rsidP="000B672F">
      <w:pPr>
        <w:pStyle w:val="PrEPText"/>
        <w:rPr>
          <w:noProof/>
        </w:rPr>
      </w:pPr>
      <w:r w:rsidRPr="009819EF">
        <w:rPr>
          <w:noProof/>
        </w:rPr>
        <w:t>Atividade em pequenos grupos, apresentação interativa do treinador</w:t>
      </w:r>
    </w:p>
    <w:p w14:paraId="4B627F43" w14:textId="77777777" w:rsidR="00D5146E" w:rsidRPr="009819EF" w:rsidRDefault="00FD4E18" w:rsidP="000B672F">
      <w:pPr>
        <w:pStyle w:val="Heading6"/>
        <w:ind w:left="288" w:hanging="288"/>
        <w:rPr>
          <w:noProof/>
        </w:rPr>
      </w:pPr>
      <w:r w:rsidRPr="009819EF">
        <w:rPr>
          <w:noProof/>
        </w:rPr>
        <w:t>Objetivos de Aprendizado</w:t>
      </w:r>
    </w:p>
    <w:p w14:paraId="1CB90A07" w14:textId="77777777" w:rsidR="00EC14F2" w:rsidRPr="009819EF" w:rsidRDefault="00EC14F2" w:rsidP="000B672F">
      <w:pPr>
        <w:pStyle w:val="PrEPText"/>
        <w:spacing w:after="0"/>
        <w:rPr>
          <w:noProof/>
        </w:rPr>
      </w:pPr>
      <w:r w:rsidRPr="009819EF">
        <w:rPr>
          <w:noProof/>
        </w:rPr>
        <w:t>Depois de concluir esta sessão, os participantes serão capazes de:</w:t>
      </w:r>
    </w:p>
    <w:p w14:paraId="01C27C79" w14:textId="77777777" w:rsidR="00EC14F2" w:rsidRPr="009819EF" w:rsidRDefault="00EC14F2" w:rsidP="00D9621F">
      <w:pPr>
        <w:pStyle w:val="PrEPBodyTextBulletedSub"/>
        <w:rPr>
          <w:noProof/>
        </w:rPr>
      </w:pPr>
      <w:r w:rsidRPr="009819EF">
        <w:rPr>
          <w:noProof/>
        </w:rPr>
        <w:t>Explicar a relação entre eficácia da PrEP e adesão.</w:t>
      </w:r>
    </w:p>
    <w:p w14:paraId="1D2DDDD7" w14:textId="77777777" w:rsidR="00EC14F2" w:rsidRPr="009819EF" w:rsidRDefault="00EC14F2" w:rsidP="00D9621F">
      <w:pPr>
        <w:pStyle w:val="PrEPBodyTextBulletedSub"/>
        <w:rPr>
          <w:noProof/>
        </w:rPr>
      </w:pPr>
      <w:r w:rsidRPr="009819EF">
        <w:rPr>
          <w:noProof/>
        </w:rPr>
        <w:t>Indicar as principais razões pelas quais a PrEP é necessária.</w:t>
      </w:r>
    </w:p>
    <w:p w14:paraId="03A43736" w14:textId="77777777" w:rsidR="00D5146E" w:rsidRPr="009819EF" w:rsidRDefault="00D5146E" w:rsidP="000B672F">
      <w:pPr>
        <w:pStyle w:val="Heading6"/>
        <w:rPr>
          <w:noProof/>
        </w:rPr>
      </w:pPr>
      <w:r w:rsidRPr="009819EF">
        <w:rPr>
          <w:noProof/>
        </w:rPr>
        <w:lastRenderedPageBreak/>
        <w:t>Materiais</w:t>
      </w:r>
    </w:p>
    <w:p w14:paraId="4DE6BC47" w14:textId="77777777" w:rsidR="00D5146E" w:rsidRPr="009819EF" w:rsidRDefault="00EC14F2" w:rsidP="00D9621F">
      <w:pPr>
        <w:pStyle w:val="PrEPBodyTextBulletedSub"/>
        <w:rPr>
          <w:noProof/>
        </w:rPr>
      </w:pPr>
      <w:r w:rsidRPr="009819EF">
        <w:rPr>
          <w:noProof/>
        </w:rPr>
        <w:t>Slides do módulo 1</w:t>
      </w:r>
    </w:p>
    <w:p w14:paraId="27D1C956" w14:textId="77777777" w:rsidR="00D5146E" w:rsidRPr="009819EF" w:rsidRDefault="00FD4E18" w:rsidP="000B672F">
      <w:pPr>
        <w:pStyle w:val="Heading6"/>
        <w:rPr>
          <w:noProof/>
        </w:rPr>
      </w:pPr>
      <w:r w:rsidRPr="009819EF">
        <w:rPr>
          <w:noProof/>
        </w:rPr>
        <w:t>Preparação antecipada</w:t>
      </w:r>
    </w:p>
    <w:p w14:paraId="36259E0B" w14:textId="77777777" w:rsidR="00D5146E" w:rsidRPr="009819EF" w:rsidRDefault="00DC0CBC" w:rsidP="00D9621F">
      <w:pPr>
        <w:pStyle w:val="PrEPBodyTextBulletedSub"/>
        <w:rPr>
          <w:noProof/>
        </w:rPr>
      </w:pPr>
      <w:r w:rsidRPr="009819EF">
        <w:rPr>
          <w:noProof/>
        </w:rPr>
        <w:t>Decida como você dividirá os participantes em pequenos grupos (por contagem ou outro método).</w:t>
      </w:r>
    </w:p>
    <w:p w14:paraId="5C2CCF81" w14:textId="77777777" w:rsidR="006D1D6F" w:rsidRPr="009819EF" w:rsidRDefault="006D1D6F" w:rsidP="00D9621F">
      <w:pPr>
        <w:pStyle w:val="PrEPBodyTextBulletedSub"/>
        <w:rPr>
          <w:noProof/>
        </w:rPr>
      </w:pPr>
      <w:r w:rsidRPr="009819EF">
        <w:rPr>
          <w:noProof/>
        </w:rPr>
        <w:t>Revise as informações dos estudos de PrEP no manual do participante.</w:t>
      </w:r>
    </w:p>
    <w:p w14:paraId="3E217AF4" w14:textId="77777777" w:rsidR="00C45885" w:rsidRPr="009819EF" w:rsidRDefault="00C45885" w:rsidP="00D9621F">
      <w:pPr>
        <w:pStyle w:val="PrEPBodyTextBulletedSub"/>
        <w:rPr>
          <w:noProof/>
        </w:rPr>
      </w:pPr>
      <w:r w:rsidRPr="009819EF">
        <w:rPr>
          <w:noProof/>
        </w:rPr>
        <w:t>Insira os estudos ou atualizações mais recentes dos estudos no slide Estudos de Avaliação da PrEP, que possui links que você pode usar para obter informações atualizadas.</w:t>
      </w:r>
    </w:p>
    <w:p w14:paraId="2576BC7B" w14:textId="77777777" w:rsidR="00C44083" w:rsidRPr="009819EF" w:rsidRDefault="00C44083" w:rsidP="00D9621F">
      <w:pPr>
        <w:pStyle w:val="PrEPBodyTextBulletedSub"/>
        <w:rPr>
          <w:noProof/>
        </w:rPr>
      </w:pPr>
      <w:r w:rsidRPr="009819EF">
        <w:rPr>
          <w:noProof/>
        </w:rPr>
        <w:t>Apresente o slide: Atividade em pequenos grupos.</w:t>
      </w:r>
    </w:p>
    <w:p w14:paraId="57298C5B" w14:textId="77777777" w:rsidR="002B7666" w:rsidRPr="009819EF" w:rsidRDefault="009A60B2" w:rsidP="000B672F">
      <w:pPr>
        <w:pStyle w:val="Heading3"/>
        <w:rPr>
          <w:noProof/>
        </w:rPr>
      </w:pPr>
      <w:r w:rsidRPr="009819EF">
        <w:rPr>
          <w:noProof/>
        </w:rPr>
        <w:t>SESSÃO</w:t>
      </w:r>
    </w:p>
    <w:p w14:paraId="6FFA5872" w14:textId="77777777" w:rsidR="002B7666" w:rsidRPr="009819EF" w:rsidRDefault="00EF1D23" w:rsidP="00FA2DD4">
      <w:pPr>
        <w:pStyle w:val="PrEPTextBlueModuleNumbered"/>
        <w:numPr>
          <w:ilvl w:val="0"/>
          <w:numId w:val="40"/>
        </w:numPr>
        <w:spacing w:before="0"/>
        <w:ind w:left="360"/>
        <w:rPr>
          <w:noProof/>
          <w:color w:val="auto"/>
        </w:rPr>
      </w:pPr>
      <w:r w:rsidRPr="009819EF">
        <w:rPr>
          <w:noProof/>
          <w:color w:val="auto"/>
        </w:rPr>
        <w:t xml:space="preserve">Explique que os participantes agora trabalharão em pequenos grupos para revisar estudos que examinaram a eficácia da PrEP. </w:t>
      </w:r>
    </w:p>
    <w:p w14:paraId="72200200" w14:textId="77777777" w:rsidR="00EF1D23" w:rsidRPr="009819EF" w:rsidRDefault="00A5589A" w:rsidP="000B672F">
      <w:pPr>
        <w:pStyle w:val="PrEPTextNumberedBlack"/>
        <w:numPr>
          <w:ilvl w:val="0"/>
          <w:numId w:val="0"/>
        </w:numPr>
        <w:rPr>
          <w:noProof/>
        </w:rPr>
      </w:pPr>
      <w:r w:rsidRPr="009819EF">
        <w:rPr>
          <w:noProof/>
        </w:rPr>
        <w:t>2.</w:t>
      </w:r>
      <w:r w:rsidRPr="009819EF">
        <w:rPr>
          <w:noProof/>
        </w:rPr>
        <w:tab/>
        <w:t>Divida os participantes em grupos de 4 a 6 participantes cada.</w:t>
      </w:r>
    </w:p>
    <w:p w14:paraId="50F9AC1D" w14:textId="77777777" w:rsidR="003A4D03" w:rsidRPr="009819EF" w:rsidRDefault="00A5589A" w:rsidP="000B672F">
      <w:pPr>
        <w:pStyle w:val="PrEPTextNumberedBlack"/>
        <w:keepNext w:val="0"/>
        <w:numPr>
          <w:ilvl w:val="0"/>
          <w:numId w:val="0"/>
        </w:numPr>
        <w:spacing w:after="0"/>
        <w:rPr>
          <w:noProof/>
        </w:rPr>
      </w:pPr>
      <w:r w:rsidRPr="009819EF">
        <w:rPr>
          <w:noProof/>
        </w:rPr>
        <w:t>3.</w:t>
      </w:r>
      <w:r w:rsidRPr="009819EF">
        <w:rPr>
          <w:noProof/>
        </w:rPr>
        <w:tab/>
        <w:t>Slide: Trabalho em grupos pequenos</w:t>
      </w:r>
    </w:p>
    <w:p w14:paraId="154CC6F4" w14:textId="77777777" w:rsidR="005F05D9" w:rsidRPr="009819EF" w:rsidRDefault="00D87EE3" w:rsidP="00D9621F">
      <w:pPr>
        <w:pStyle w:val="Sub-bullet"/>
        <w:rPr>
          <w:noProof/>
        </w:rPr>
      </w:pPr>
      <w:r w:rsidRPr="009819EF">
        <w:rPr>
          <w:noProof/>
        </w:rPr>
        <w:t xml:space="preserve">Nos manuais do participante, </w:t>
      </w:r>
      <w:r w:rsidR="004D1170" w:rsidRPr="009819EF">
        <w:rPr>
          <w:noProof/>
        </w:rPr>
        <w:t xml:space="preserve">encontrem e leiam: ARVs usados </w:t>
      </w:r>
      <w:r w:rsidRPr="009819EF">
        <w:rPr>
          <w:noProof/>
        </w:rPr>
        <w:t>em ensaios de PrEP; Estudo iPrEx, PROUD: PrEP Imediata vs. Adiada; ANRS IPERGAY: PrEP oral sob demanda em HSH de alto risco; Partners PrEP Demonstration Project; tabela dos Principais ensaios da PrEP para o HIV usando Tenofovir Oral (TDF) ou Tenofovir-Emtricitabina (TDF-FTC); Eficácia e adesão em ensaios de prevenção oral e tópica com base em tenofovir. Não leia além deste ponto.</w:t>
      </w:r>
    </w:p>
    <w:p w14:paraId="3D794021" w14:textId="77777777" w:rsidR="005F05D9" w:rsidRPr="009819EF" w:rsidRDefault="005F05D9" w:rsidP="00D9621F">
      <w:pPr>
        <w:pStyle w:val="Sub-bullet"/>
        <w:rPr>
          <w:noProof/>
        </w:rPr>
      </w:pPr>
      <w:r w:rsidRPr="009819EF">
        <w:rPr>
          <w:noProof/>
        </w:rPr>
        <w:t>Em seguida, discuta estas perguntas com seu pequeno grupo:</w:t>
      </w:r>
    </w:p>
    <w:p w14:paraId="6F9E0262" w14:textId="77777777" w:rsidR="005F05D9" w:rsidRPr="009819EF" w:rsidRDefault="005F05D9" w:rsidP="00D9621F">
      <w:pPr>
        <w:pStyle w:val="sub-OPEN"/>
      </w:pPr>
      <w:r w:rsidRPr="009819EF">
        <w:t>A partir desses estudos, o que você pode concluir sobre a eficácia da PrEP?</w:t>
      </w:r>
    </w:p>
    <w:p w14:paraId="1BCE65FC" w14:textId="77777777" w:rsidR="005F05D9" w:rsidRPr="009819EF" w:rsidRDefault="005F05D9" w:rsidP="00D9621F">
      <w:pPr>
        <w:pStyle w:val="sub-OPEN"/>
      </w:pPr>
      <w:r w:rsidRPr="009819EF">
        <w:t>Quando a PrEP foi considerada mais eficaz (ou seja, em que circunstâncias)?</w:t>
      </w:r>
    </w:p>
    <w:p w14:paraId="582B3C1A" w14:textId="77777777" w:rsidR="00262F34" w:rsidRPr="009819EF" w:rsidRDefault="005F05D9" w:rsidP="00D9621F">
      <w:pPr>
        <w:pStyle w:val="Sub-bullet"/>
        <w:rPr>
          <w:noProof/>
        </w:rPr>
      </w:pPr>
      <w:r w:rsidRPr="009819EF">
        <w:rPr>
          <w:noProof/>
        </w:rPr>
        <w:t xml:space="preserve">Vocês terão 10 minutos para trabalhar. </w:t>
      </w:r>
    </w:p>
    <w:p w14:paraId="0DAD9D32" w14:textId="77777777" w:rsidR="003A4D03" w:rsidRPr="009819EF" w:rsidRDefault="00A5589A" w:rsidP="000B672F">
      <w:pPr>
        <w:pStyle w:val="PrEPTextNumberedBlack"/>
        <w:numPr>
          <w:ilvl w:val="0"/>
          <w:numId w:val="0"/>
        </w:numPr>
        <w:ind w:left="360" w:hanging="360"/>
        <w:rPr>
          <w:noProof/>
        </w:rPr>
      </w:pPr>
      <w:r w:rsidRPr="009819EF">
        <w:rPr>
          <w:noProof/>
        </w:rPr>
        <w:t>4.</w:t>
      </w:r>
      <w:r w:rsidRPr="009819EF">
        <w:rPr>
          <w:noProof/>
        </w:rPr>
        <w:tab/>
        <w:t>Enquanto os grupos estiverem trabalhando, circule e ajude conforme necessário.</w:t>
      </w:r>
    </w:p>
    <w:p w14:paraId="58744248" w14:textId="77777777" w:rsidR="003A4D03" w:rsidRPr="009819EF" w:rsidRDefault="00A5589A" w:rsidP="000B672F">
      <w:pPr>
        <w:pStyle w:val="PrEPTextNumberedBlack"/>
        <w:numPr>
          <w:ilvl w:val="0"/>
          <w:numId w:val="0"/>
        </w:numPr>
        <w:ind w:left="360" w:hanging="360"/>
        <w:rPr>
          <w:noProof/>
        </w:rPr>
      </w:pPr>
      <w:r w:rsidRPr="009819EF">
        <w:rPr>
          <w:noProof/>
        </w:rPr>
        <w:t>5.</w:t>
      </w:r>
      <w:r w:rsidRPr="009819EF">
        <w:rPr>
          <w:noProof/>
        </w:rPr>
        <w:tab/>
        <w:t>Quando os grupos terminarem, faça cada uma das perguntas e tome respostas voluntárias dos grupos. Confirme ou corrija as respostas conforme necessário.</w:t>
      </w:r>
    </w:p>
    <w:p w14:paraId="7F1FAA0E" w14:textId="77777777" w:rsidR="003A4D03" w:rsidRPr="009819EF" w:rsidRDefault="00A5589A" w:rsidP="000B672F">
      <w:pPr>
        <w:pStyle w:val="PrEPTextNumberedBlack"/>
        <w:numPr>
          <w:ilvl w:val="0"/>
          <w:numId w:val="0"/>
        </w:numPr>
        <w:ind w:left="360" w:hanging="360"/>
        <w:rPr>
          <w:noProof/>
        </w:rPr>
      </w:pPr>
      <w:r w:rsidRPr="009819EF">
        <w:rPr>
          <w:noProof/>
        </w:rPr>
        <w:t>6.</w:t>
      </w:r>
      <w:r w:rsidRPr="009819EF">
        <w:rPr>
          <w:noProof/>
        </w:rPr>
        <w:tab/>
        <w:t xml:space="preserve">Apresente os próximos </w:t>
      </w:r>
      <w:r w:rsidR="003A3321" w:rsidRPr="009819EF">
        <w:rPr>
          <w:noProof/>
        </w:rPr>
        <w:t>3</w:t>
      </w:r>
      <w:r w:rsidRPr="009819EF">
        <w:rPr>
          <w:noProof/>
        </w:rPr>
        <w:t xml:space="preserve"> slides para resumir e confirmar o que os participantes deduziram dos estudos.</w:t>
      </w:r>
    </w:p>
    <w:p w14:paraId="7CCBDC7C" w14:textId="77777777" w:rsidR="003A4D03" w:rsidRPr="009819EF" w:rsidRDefault="00A5589A" w:rsidP="000B672F">
      <w:pPr>
        <w:pStyle w:val="PrEPTextNumberedBlack"/>
        <w:keepNext w:val="0"/>
        <w:numPr>
          <w:ilvl w:val="0"/>
          <w:numId w:val="0"/>
        </w:numPr>
        <w:spacing w:after="0"/>
        <w:rPr>
          <w:noProof/>
        </w:rPr>
      </w:pPr>
      <w:r w:rsidRPr="009819EF">
        <w:rPr>
          <w:noProof/>
        </w:rPr>
        <w:t>7.</w:t>
      </w:r>
      <w:r w:rsidRPr="009819EF">
        <w:rPr>
          <w:noProof/>
        </w:rPr>
        <w:tab/>
        <w:t>Slide: Evidências de que a PrEP funciona</w:t>
      </w:r>
    </w:p>
    <w:p w14:paraId="33D67590" w14:textId="77777777" w:rsidR="003A4D03" w:rsidRPr="009819EF" w:rsidRDefault="0041229F" w:rsidP="00011A5A">
      <w:pPr>
        <w:pStyle w:val="Sub-bullet"/>
        <w:rPr>
          <w:noProof/>
        </w:rPr>
      </w:pPr>
      <w:r w:rsidRPr="009819EF">
        <w:rPr>
          <w:noProof/>
        </w:rPr>
        <w:t>(Revise as informações em voz alta.)</w:t>
      </w:r>
    </w:p>
    <w:p w14:paraId="4568DA2C" w14:textId="77777777" w:rsidR="00B935F9" w:rsidRPr="009819EF" w:rsidRDefault="00412C07" w:rsidP="00B935F9">
      <w:pPr>
        <w:pStyle w:val="PrEPTextNumberedBlack"/>
        <w:keepNext w:val="0"/>
        <w:numPr>
          <w:ilvl w:val="0"/>
          <w:numId w:val="0"/>
        </w:numPr>
        <w:spacing w:after="0"/>
        <w:rPr>
          <w:noProof/>
        </w:rPr>
      </w:pPr>
      <w:r w:rsidRPr="009819EF">
        <w:rPr>
          <w:noProof/>
        </w:rPr>
        <w:t>8</w:t>
      </w:r>
      <w:r w:rsidR="00B935F9" w:rsidRPr="009819EF">
        <w:rPr>
          <w:noProof/>
        </w:rPr>
        <w:t>.</w:t>
      </w:r>
      <w:r w:rsidR="00B935F9" w:rsidRPr="009819EF">
        <w:rPr>
          <w:noProof/>
        </w:rPr>
        <w:tab/>
        <w:t>Slide: Expansão Global da PrEP</w:t>
      </w:r>
    </w:p>
    <w:p w14:paraId="6286A10D" w14:textId="77777777" w:rsidR="00B935F9" w:rsidRPr="009819EF" w:rsidRDefault="00B935F9" w:rsidP="00011A5A">
      <w:pPr>
        <w:pStyle w:val="Sub-bullet"/>
        <w:rPr>
          <w:noProof/>
        </w:rPr>
      </w:pPr>
      <w:r w:rsidRPr="009819EF">
        <w:rPr>
          <w:noProof/>
        </w:rPr>
        <w:t>(Revise as informações em voz alta.)</w:t>
      </w:r>
    </w:p>
    <w:p w14:paraId="61DD4C1C" w14:textId="77777777" w:rsidR="00C45885" w:rsidRPr="009819EF" w:rsidRDefault="00412C07" w:rsidP="000B672F">
      <w:pPr>
        <w:pStyle w:val="PrEPTextBlueModuleNumbered"/>
        <w:numPr>
          <w:ilvl w:val="0"/>
          <w:numId w:val="0"/>
        </w:numPr>
        <w:ind w:left="360" w:hanging="360"/>
        <w:rPr>
          <w:noProof/>
          <w:color w:val="auto"/>
        </w:rPr>
      </w:pPr>
      <w:r w:rsidRPr="009819EF">
        <w:rPr>
          <w:noProof/>
          <w:color w:val="auto"/>
        </w:rPr>
        <w:t>9</w:t>
      </w:r>
      <w:r w:rsidR="00A5589A" w:rsidRPr="009819EF">
        <w:rPr>
          <w:noProof/>
          <w:color w:val="auto"/>
        </w:rPr>
        <w:t>.</w:t>
      </w:r>
      <w:r w:rsidR="00A5589A" w:rsidRPr="009819EF">
        <w:rPr>
          <w:noProof/>
        </w:rPr>
        <w:tab/>
      </w:r>
      <w:r w:rsidR="00A5589A" w:rsidRPr="009819EF">
        <w:rPr>
          <w:noProof/>
          <w:color w:val="auto"/>
        </w:rPr>
        <w:t>Slide: Uso da PrEP em um cenário de rotina</w:t>
      </w:r>
    </w:p>
    <w:p w14:paraId="01BDA697" w14:textId="77777777" w:rsidR="00C45885" w:rsidRPr="009819EF" w:rsidRDefault="00C45885" w:rsidP="00011A5A">
      <w:pPr>
        <w:pStyle w:val="Sub-bullet"/>
        <w:rPr>
          <w:noProof/>
        </w:rPr>
      </w:pPr>
      <w:r w:rsidRPr="009819EF">
        <w:rPr>
          <w:noProof/>
        </w:rPr>
        <w:t>(Revise as informações em voz alta.)</w:t>
      </w:r>
    </w:p>
    <w:p w14:paraId="63ACAF38" w14:textId="77777777" w:rsidR="003A4D03" w:rsidRPr="009819EF" w:rsidRDefault="00412C07" w:rsidP="00751329">
      <w:pPr>
        <w:pStyle w:val="PrEPTextNumberedBlack"/>
        <w:numPr>
          <w:ilvl w:val="0"/>
          <w:numId w:val="0"/>
        </w:numPr>
        <w:spacing w:after="0"/>
        <w:rPr>
          <w:noProof/>
        </w:rPr>
      </w:pPr>
      <w:r w:rsidRPr="009819EF">
        <w:rPr>
          <w:noProof/>
        </w:rPr>
        <w:lastRenderedPageBreak/>
        <w:t>10</w:t>
      </w:r>
      <w:r w:rsidR="00A5589A" w:rsidRPr="009819EF">
        <w:rPr>
          <w:noProof/>
        </w:rPr>
        <w:t>.</w:t>
      </w:r>
      <w:r w:rsidR="00A5589A" w:rsidRPr="009819EF">
        <w:rPr>
          <w:noProof/>
        </w:rPr>
        <w:tab/>
        <w:t>Slide: A eficácia da PrEP depende da adesão</w:t>
      </w:r>
    </w:p>
    <w:p w14:paraId="72CAD24E" w14:textId="77777777" w:rsidR="000618CB" w:rsidRPr="009819EF" w:rsidRDefault="000618CB" w:rsidP="00011A5A">
      <w:pPr>
        <w:pStyle w:val="Sub-bullet"/>
        <w:rPr>
          <w:noProof/>
        </w:rPr>
      </w:pPr>
      <w:r w:rsidRPr="009819EF">
        <w:rPr>
          <w:noProof/>
        </w:rPr>
        <w:t>(Revise as informações em voz alta.)</w:t>
      </w:r>
    </w:p>
    <w:p w14:paraId="69F2FECF" w14:textId="77777777" w:rsidR="003B1603" w:rsidRPr="009819EF" w:rsidRDefault="00A5589A" w:rsidP="00006B1A">
      <w:pPr>
        <w:pStyle w:val="PrEPTextNumberedBlack"/>
        <w:keepNext w:val="0"/>
        <w:numPr>
          <w:ilvl w:val="0"/>
          <w:numId w:val="0"/>
        </w:numPr>
        <w:spacing w:after="0"/>
        <w:rPr>
          <w:noProof/>
        </w:rPr>
      </w:pPr>
      <w:r w:rsidRPr="009819EF">
        <w:rPr>
          <w:noProof/>
        </w:rPr>
        <w:t>1</w:t>
      </w:r>
      <w:r w:rsidR="00412C07" w:rsidRPr="009819EF">
        <w:rPr>
          <w:noProof/>
        </w:rPr>
        <w:t>1</w:t>
      </w:r>
      <w:r w:rsidRPr="009819EF">
        <w:rPr>
          <w:noProof/>
        </w:rPr>
        <w:t>.</w:t>
      </w:r>
      <w:r w:rsidRPr="009819EF">
        <w:rPr>
          <w:noProof/>
        </w:rPr>
        <w:tab/>
        <w:t>Slide: Pergunta</w:t>
      </w:r>
    </w:p>
    <w:p w14:paraId="2A262A6F" w14:textId="77777777" w:rsidR="003B1603" w:rsidRPr="009819EF" w:rsidRDefault="003B1603" w:rsidP="00011A5A">
      <w:pPr>
        <w:pStyle w:val="Sub-bullet"/>
        <w:rPr>
          <w:noProof/>
        </w:rPr>
      </w:pPr>
      <w:r w:rsidRPr="009819EF">
        <w:rPr>
          <w:noProof/>
        </w:rPr>
        <w:t>Como vocês definiriam adesão?</w:t>
      </w:r>
    </w:p>
    <w:p w14:paraId="1536B8FF" w14:textId="77777777" w:rsidR="00315385" w:rsidRPr="009819EF" w:rsidRDefault="000F317D" w:rsidP="00412C07">
      <w:pPr>
        <w:pStyle w:val="PrEPTextBlueModuleNumbered"/>
        <w:numPr>
          <w:ilvl w:val="0"/>
          <w:numId w:val="70"/>
        </w:numPr>
        <w:ind w:left="426" w:hanging="426"/>
        <w:rPr>
          <w:noProof/>
          <w:color w:val="auto"/>
        </w:rPr>
      </w:pPr>
      <w:r w:rsidRPr="009819EF">
        <w:rPr>
          <w:noProof/>
          <w:color w:val="auto"/>
        </w:rPr>
        <w:t>Tome algumas respostas voluntárias e confirme ou corrija conforme necessário.</w:t>
      </w:r>
    </w:p>
    <w:p w14:paraId="6F63CBDA" w14:textId="77777777" w:rsidR="001C077E" w:rsidRPr="009819EF" w:rsidRDefault="00412C07" w:rsidP="00412C07">
      <w:pPr>
        <w:pStyle w:val="PrEPTextNumberedBlack"/>
        <w:numPr>
          <w:ilvl w:val="0"/>
          <w:numId w:val="0"/>
        </w:numPr>
        <w:ind w:left="360" w:hanging="360"/>
        <w:rPr>
          <w:noProof/>
        </w:rPr>
      </w:pPr>
      <w:r w:rsidRPr="009819EF">
        <w:rPr>
          <w:noProof/>
        </w:rPr>
        <w:t>13.</w:t>
      </w:r>
      <w:r w:rsidRPr="009819EF">
        <w:rPr>
          <w:noProof/>
        </w:rPr>
        <w:tab/>
      </w:r>
      <w:r w:rsidR="001C077E" w:rsidRPr="009819EF">
        <w:rPr>
          <w:noProof/>
        </w:rPr>
        <w:t>Slide: Definição de adesão</w:t>
      </w:r>
    </w:p>
    <w:p w14:paraId="62905365" w14:textId="77777777" w:rsidR="001C077E" w:rsidRPr="009819EF" w:rsidRDefault="001C077E" w:rsidP="00011A5A">
      <w:pPr>
        <w:pStyle w:val="Sub-bullet"/>
        <w:rPr>
          <w:noProof/>
        </w:rPr>
      </w:pPr>
      <w:r w:rsidRPr="009819EF">
        <w:rPr>
          <w:noProof/>
        </w:rPr>
        <w:t xml:space="preserve">(Leia a definição em voz alta.) </w:t>
      </w:r>
    </w:p>
    <w:p w14:paraId="55DC246E" w14:textId="77777777" w:rsidR="00C44083" w:rsidRPr="009819EF" w:rsidRDefault="00412C07" w:rsidP="00412C07">
      <w:pPr>
        <w:pStyle w:val="PrEPTextNumberedBlack"/>
        <w:numPr>
          <w:ilvl w:val="0"/>
          <w:numId w:val="0"/>
        </w:numPr>
        <w:ind w:left="360" w:hanging="360"/>
        <w:rPr>
          <w:noProof/>
        </w:rPr>
      </w:pPr>
      <w:r w:rsidRPr="009819EF">
        <w:rPr>
          <w:noProof/>
        </w:rPr>
        <w:t>14.</w:t>
      </w:r>
      <w:r w:rsidRPr="009819EF">
        <w:rPr>
          <w:noProof/>
        </w:rPr>
        <w:tab/>
        <w:t>S</w:t>
      </w:r>
      <w:r w:rsidR="009836DF" w:rsidRPr="009819EF">
        <w:rPr>
          <w:noProof/>
        </w:rPr>
        <w:t>lide: Estudos de avaliação da PrEP planejados, em andamento e concluídos</w:t>
      </w:r>
    </w:p>
    <w:p w14:paraId="796E6886" w14:textId="77777777" w:rsidR="00C44083" w:rsidRPr="009819EF" w:rsidRDefault="009836DF" w:rsidP="00011A5A">
      <w:pPr>
        <w:pStyle w:val="Sub-bullet"/>
        <w:rPr>
          <w:noProof/>
        </w:rPr>
      </w:pPr>
      <w:r w:rsidRPr="009819EF">
        <w:rPr>
          <w:noProof/>
        </w:rPr>
        <w:t xml:space="preserve">Este slide mostra os estudos de PrEP planejados, em andamento e concluídos em junho de 2015. Informações atualizadas estão disponíveis no site da PrEPWatch. </w:t>
      </w:r>
    </w:p>
    <w:p w14:paraId="1BACD158" w14:textId="77777777" w:rsidR="00C45885" w:rsidRPr="009819EF" w:rsidRDefault="00412C07" w:rsidP="00412C07">
      <w:pPr>
        <w:pStyle w:val="PrEPTextNumberedBlack"/>
        <w:numPr>
          <w:ilvl w:val="0"/>
          <w:numId w:val="0"/>
        </w:numPr>
        <w:tabs>
          <w:tab w:val="clear" w:pos="360"/>
        </w:tabs>
        <w:rPr>
          <w:noProof/>
        </w:rPr>
      </w:pPr>
      <w:r w:rsidRPr="009819EF">
        <w:rPr>
          <w:noProof/>
        </w:rPr>
        <w:t xml:space="preserve">15. </w:t>
      </w:r>
      <w:r w:rsidR="00C45885" w:rsidRPr="009819EF">
        <w:rPr>
          <w:noProof/>
        </w:rPr>
        <w:t>Slide: Estudos de avaliação da PrEP</w:t>
      </w:r>
    </w:p>
    <w:p w14:paraId="4FE7EFC4" w14:textId="77777777" w:rsidR="00C45885" w:rsidRPr="009819EF" w:rsidRDefault="00C45885" w:rsidP="00011A5A">
      <w:pPr>
        <w:pStyle w:val="Sub-bullet"/>
        <w:rPr>
          <w:noProof/>
        </w:rPr>
      </w:pPr>
      <w:r w:rsidRPr="009819EF">
        <w:rPr>
          <w:noProof/>
        </w:rPr>
        <w:t>(Revise os estudos de avaliação recentes que você pesquisou para este slide e explique as informações.)</w:t>
      </w:r>
    </w:p>
    <w:p w14:paraId="0FE60108" w14:textId="77777777" w:rsidR="009836DF" w:rsidRPr="009819EF" w:rsidRDefault="00412C07" w:rsidP="00412C07">
      <w:pPr>
        <w:pStyle w:val="PrEPTextNumberedBlack"/>
        <w:numPr>
          <w:ilvl w:val="0"/>
          <w:numId w:val="0"/>
        </w:numPr>
        <w:rPr>
          <w:noProof/>
        </w:rPr>
      </w:pPr>
      <w:r w:rsidRPr="009819EF">
        <w:rPr>
          <w:noProof/>
        </w:rPr>
        <w:t xml:space="preserve">16. </w:t>
      </w:r>
      <w:r w:rsidR="00F52C9E" w:rsidRPr="009819EF">
        <w:rPr>
          <w:noProof/>
        </w:rPr>
        <w:t>Slide: Resumo</w:t>
      </w:r>
    </w:p>
    <w:p w14:paraId="05C246AF" w14:textId="77777777" w:rsidR="002B7666" w:rsidRPr="009819EF" w:rsidRDefault="000618CB" w:rsidP="00011A5A">
      <w:pPr>
        <w:pStyle w:val="Sub-bullet"/>
        <w:rPr>
          <w:noProof/>
        </w:rPr>
      </w:pPr>
      <w:r w:rsidRPr="009819EF">
        <w:rPr>
          <w:noProof/>
        </w:rPr>
        <w:t>(Resuma conforme necessário.)</w:t>
      </w:r>
    </w:p>
    <w:p w14:paraId="091E5296" w14:textId="77777777" w:rsidR="00633D4E" w:rsidRPr="009819EF" w:rsidRDefault="00633D4E">
      <w:pPr>
        <w:pStyle w:val="Heading2"/>
        <w:rPr>
          <w:noProof/>
        </w:rPr>
        <w:sectPr w:rsidR="00633D4E" w:rsidRPr="009819EF" w:rsidSect="00633D4E">
          <w:headerReference w:type="default" r:id="rId70"/>
          <w:type w:val="continuous"/>
          <w:pgSz w:w="11907" w:h="16839" w:code="9"/>
          <w:pgMar w:top="1440" w:right="1440" w:bottom="1440" w:left="1440" w:header="720" w:footer="720" w:gutter="0"/>
          <w:cols w:space="720"/>
          <w:titlePg/>
          <w:docGrid w:linePitch="360"/>
        </w:sectPr>
      </w:pPr>
      <w:bookmarkStart w:id="114" w:name="_Toc531945768"/>
    </w:p>
    <w:p w14:paraId="6B530202" w14:textId="77777777" w:rsidR="00DC0CBC" w:rsidRPr="009819EF" w:rsidRDefault="00DC0CBC" w:rsidP="000B672F">
      <w:pPr>
        <w:pStyle w:val="Heading2"/>
        <w:rPr>
          <w:noProof/>
          <w:highlight w:val="yellow"/>
        </w:rPr>
      </w:pPr>
      <w:bookmarkStart w:id="115" w:name="_Toc7179953"/>
      <w:r w:rsidRPr="009819EF">
        <w:rPr>
          <w:noProof/>
        </w:rPr>
        <w:lastRenderedPageBreak/>
        <w:t xml:space="preserve">Sessão 1.5. Regimes de PrEP, efeitos colaterais, HIV resistente a medicamentos e </w:t>
      </w:r>
      <w:r w:rsidR="004B2F1F" w:rsidRPr="009819EF">
        <w:rPr>
          <w:noProof/>
        </w:rPr>
        <w:t xml:space="preserve">infecções </w:t>
      </w:r>
      <w:r w:rsidRPr="009819EF">
        <w:rPr>
          <w:noProof/>
        </w:rPr>
        <w:t>sexualmente transmissíveis</w:t>
      </w:r>
      <w:bookmarkEnd w:id="114"/>
      <w:bookmarkEnd w:id="115"/>
    </w:p>
    <w:p w14:paraId="6A80E56F" w14:textId="77777777" w:rsidR="00DC0CBC" w:rsidRPr="009819EF" w:rsidRDefault="00DC0CBC" w:rsidP="000B672F">
      <w:pPr>
        <w:pStyle w:val="PrEPTimeHeading6"/>
        <w:rPr>
          <w:noProof/>
        </w:rPr>
      </w:pPr>
      <w:r w:rsidRPr="009819EF">
        <w:rPr>
          <w:noProof/>
        </w:rPr>
        <w:t>Tempo: 20 minutos</w:t>
      </w:r>
    </w:p>
    <w:p w14:paraId="6DEEC3F0" w14:textId="77777777" w:rsidR="00DF5F86" w:rsidRPr="009819EF" w:rsidRDefault="00DF5F86" w:rsidP="000B672F">
      <w:pPr>
        <w:pStyle w:val="Heading6"/>
        <w:rPr>
          <w:noProof/>
        </w:rPr>
      </w:pPr>
      <w:r w:rsidRPr="009819EF">
        <w:rPr>
          <w:noProof/>
        </w:rPr>
        <w:t>Métodos</w:t>
      </w:r>
    </w:p>
    <w:p w14:paraId="7BDFCE9C" w14:textId="77777777" w:rsidR="00DC0CBC" w:rsidRPr="009819EF" w:rsidRDefault="00DC0CBC" w:rsidP="000B672F">
      <w:pPr>
        <w:pStyle w:val="PrEPText"/>
        <w:rPr>
          <w:noProof/>
        </w:rPr>
      </w:pPr>
      <w:r w:rsidRPr="009819EF">
        <w:rPr>
          <w:noProof/>
        </w:rPr>
        <w:t>Apresentação interativa do treinador, discussão em pares, discussão com todo o grupo</w:t>
      </w:r>
    </w:p>
    <w:p w14:paraId="540643C3" w14:textId="77777777" w:rsidR="00DC0CBC" w:rsidRPr="009819EF" w:rsidRDefault="00FD4E18" w:rsidP="000B672F">
      <w:pPr>
        <w:pStyle w:val="Heading6"/>
        <w:rPr>
          <w:noProof/>
        </w:rPr>
      </w:pPr>
      <w:r w:rsidRPr="009819EF">
        <w:rPr>
          <w:noProof/>
        </w:rPr>
        <w:t>Objetivos de Aprendizado</w:t>
      </w:r>
    </w:p>
    <w:p w14:paraId="0F626AE2" w14:textId="77777777" w:rsidR="003A3321" w:rsidRPr="009819EF" w:rsidRDefault="003A3321" w:rsidP="003A3321">
      <w:pPr>
        <w:pStyle w:val="PrEPText"/>
        <w:spacing w:after="0"/>
        <w:rPr>
          <w:noProof/>
        </w:rPr>
      </w:pPr>
      <w:r w:rsidRPr="009819EF">
        <w:rPr>
          <w:noProof/>
        </w:rPr>
        <w:t>Depois de concluir esta sessão, os participantes serão capazes de:</w:t>
      </w:r>
    </w:p>
    <w:p w14:paraId="4DAB07D0" w14:textId="77777777" w:rsidR="00F52C9E" w:rsidRPr="009819EF" w:rsidRDefault="00F52C9E" w:rsidP="00011A5A">
      <w:pPr>
        <w:pStyle w:val="PrEPBodyTextBulletedSub"/>
        <w:rPr>
          <w:noProof/>
        </w:rPr>
      </w:pPr>
      <w:r w:rsidRPr="009819EF">
        <w:rPr>
          <w:noProof/>
        </w:rPr>
        <w:t>Especificar os regimes de PrEP aprovados pela OMS e dentro do próprio país.</w:t>
      </w:r>
    </w:p>
    <w:p w14:paraId="35579ABE" w14:textId="77777777" w:rsidR="00F52C9E" w:rsidRPr="009819EF" w:rsidRDefault="00F52C9E" w:rsidP="00011A5A">
      <w:pPr>
        <w:pStyle w:val="PrEPBodyTextBulletedSub"/>
        <w:rPr>
          <w:noProof/>
        </w:rPr>
      </w:pPr>
      <w:r w:rsidRPr="009819EF">
        <w:rPr>
          <w:noProof/>
        </w:rPr>
        <w:t>Identificar preocupações em relação à implementação da PrEP.</w:t>
      </w:r>
    </w:p>
    <w:p w14:paraId="7CD83F3D" w14:textId="77777777" w:rsidR="00F52C9E" w:rsidRPr="009819EF" w:rsidRDefault="00F52C9E" w:rsidP="00011A5A">
      <w:pPr>
        <w:pStyle w:val="PrEPBodyTextBulletedSub"/>
        <w:rPr>
          <w:noProof/>
        </w:rPr>
      </w:pPr>
      <w:r w:rsidRPr="009819EF">
        <w:rPr>
          <w:noProof/>
        </w:rPr>
        <w:t>Explicar os riscos e benefícios da PrEP.</w:t>
      </w:r>
    </w:p>
    <w:p w14:paraId="0EFF0DA9" w14:textId="77777777" w:rsidR="00DC0CBC" w:rsidRPr="009819EF" w:rsidRDefault="00DC0CBC" w:rsidP="000B672F">
      <w:pPr>
        <w:pStyle w:val="Heading6"/>
        <w:rPr>
          <w:noProof/>
        </w:rPr>
      </w:pPr>
      <w:r w:rsidRPr="009819EF">
        <w:rPr>
          <w:noProof/>
        </w:rPr>
        <w:t>Materiais</w:t>
      </w:r>
    </w:p>
    <w:p w14:paraId="69BBC1AB" w14:textId="77777777" w:rsidR="00DC0CBC" w:rsidRPr="009819EF" w:rsidRDefault="00F52C9E" w:rsidP="00011A5A">
      <w:pPr>
        <w:pStyle w:val="PrEPBodyTextBulletedSub"/>
        <w:rPr>
          <w:noProof/>
        </w:rPr>
      </w:pPr>
      <w:r w:rsidRPr="009819EF">
        <w:rPr>
          <w:noProof/>
        </w:rPr>
        <w:t>Slides do módulo 1</w:t>
      </w:r>
    </w:p>
    <w:p w14:paraId="63019C94" w14:textId="77777777" w:rsidR="00DC0CBC" w:rsidRPr="009819EF" w:rsidRDefault="00FD4E18" w:rsidP="000B672F">
      <w:pPr>
        <w:pStyle w:val="Heading6"/>
        <w:rPr>
          <w:noProof/>
        </w:rPr>
      </w:pPr>
      <w:r w:rsidRPr="009819EF">
        <w:rPr>
          <w:noProof/>
        </w:rPr>
        <w:t>Preparação antecipada</w:t>
      </w:r>
    </w:p>
    <w:p w14:paraId="4FE0C357" w14:textId="77777777" w:rsidR="00DC0CBC" w:rsidRPr="009819EF" w:rsidRDefault="003B53B5" w:rsidP="00011A5A">
      <w:pPr>
        <w:pStyle w:val="PrEPBodyTextBulletedSub"/>
        <w:rPr>
          <w:noProof/>
        </w:rPr>
      </w:pPr>
      <w:r w:rsidRPr="009819EF">
        <w:rPr>
          <w:noProof/>
        </w:rPr>
        <w:t>Adicione dados específicos do país ao slide: ARVs Recomendados para PrEP Oral.</w:t>
      </w:r>
    </w:p>
    <w:p w14:paraId="7CB2B7D2" w14:textId="77777777" w:rsidR="002A259A" w:rsidRPr="009819EF" w:rsidRDefault="002A259A" w:rsidP="00011A5A">
      <w:pPr>
        <w:pStyle w:val="PrEPBodyTextBulletedSub"/>
        <w:rPr>
          <w:noProof/>
        </w:rPr>
      </w:pPr>
      <w:r w:rsidRPr="009819EF">
        <w:rPr>
          <w:noProof/>
        </w:rPr>
        <w:t>Apresente o slide: ARVs Recomendados para PrEP Oral.</w:t>
      </w:r>
    </w:p>
    <w:p w14:paraId="6F42DD9C" w14:textId="77777777" w:rsidR="000E40B5" w:rsidRPr="009819EF" w:rsidRDefault="009A60B2" w:rsidP="00011A5A">
      <w:pPr>
        <w:pStyle w:val="Heading3"/>
        <w:spacing w:before="480" w:line="280" w:lineRule="exact"/>
        <w:ind w:right="-576"/>
        <w:rPr>
          <w:noProof/>
        </w:rPr>
      </w:pPr>
      <w:r w:rsidRPr="009819EF">
        <w:rPr>
          <w:noProof/>
        </w:rPr>
        <w:lastRenderedPageBreak/>
        <w:t>SESSÃO</w:t>
      </w:r>
    </w:p>
    <w:p w14:paraId="733CA048" w14:textId="77777777" w:rsidR="003B53B5" w:rsidRPr="009819EF" w:rsidRDefault="00E91C8F" w:rsidP="00011A5A">
      <w:pPr>
        <w:pStyle w:val="PrEPTextBlueModuleNumbered"/>
        <w:numPr>
          <w:ilvl w:val="0"/>
          <w:numId w:val="41"/>
        </w:numPr>
        <w:spacing w:before="0" w:line="280" w:lineRule="exact"/>
        <w:ind w:left="360" w:right="-576"/>
        <w:rPr>
          <w:noProof/>
          <w:color w:val="auto"/>
        </w:rPr>
      </w:pPr>
      <w:r w:rsidRPr="009819EF">
        <w:rPr>
          <w:noProof/>
          <w:color w:val="auto"/>
        </w:rPr>
        <w:t>Slide: ARVs Recomendados para PrEP Oral</w:t>
      </w:r>
    </w:p>
    <w:p w14:paraId="77DDD8AC" w14:textId="77777777" w:rsidR="00DB6FA5" w:rsidRPr="009819EF" w:rsidRDefault="002A259A" w:rsidP="00011A5A">
      <w:pPr>
        <w:pStyle w:val="Sub-bullet"/>
        <w:spacing w:line="280" w:lineRule="exact"/>
        <w:ind w:right="-576"/>
        <w:rPr>
          <w:noProof/>
        </w:rPr>
      </w:pPr>
      <w:r w:rsidRPr="009819EF">
        <w:rPr>
          <w:noProof/>
        </w:rPr>
        <w:t>Este treinamento se concentra na PrEP oral diária.</w:t>
      </w:r>
    </w:p>
    <w:p w14:paraId="14CE3BB1" w14:textId="77777777" w:rsidR="00DB6FA5" w:rsidRPr="009819EF" w:rsidRDefault="00E91C8F" w:rsidP="00011A5A">
      <w:pPr>
        <w:pStyle w:val="Sub-bullet"/>
        <w:spacing w:line="280" w:lineRule="exact"/>
        <w:ind w:right="-576"/>
        <w:rPr>
          <w:noProof/>
        </w:rPr>
      </w:pPr>
      <w:r w:rsidRPr="009819EF">
        <w:rPr>
          <w:noProof/>
        </w:rPr>
        <w:t>(Forneça dados específicos do país aqui.)</w:t>
      </w:r>
    </w:p>
    <w:p w14:paraId="46D4BCDB" w14:textId="77777777" w:rsidR="003B53B5"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2.</w:t>
      </w:r>
      <w:r w:rsidRPr="009819EF">
        <w:rPr>
          <w:noProof/>
        </w:rPr>
        <w:tab/>
      </w:r>
      <w:r w:rsidRPr="009819EF">
        <w:rPr>
          <w:rFonts w:eastAsiaTheme="minorEastAsia" w:cstheme="minorBidi"/>
          <w:noProof/>
          <w:color w:val="auto"/>
          <w:kern w:val="24"/>
        </w:rPr>
        <w:t>Slide: Efeitos colaterais da PrEP: Relatórios de ECRs</w:t>
      </w:r>
    </w:p>
    <w:p w14:paraId="6A5E094E" w14:textId="77777777" w:rsidR="00F370CC" w:rsidRPr="009819EF" w:rsidRDefault="005832AC" w:rsidP="00011A5A">
      <w:pPr>
        <w:pStyle w:val="Sub-bullet"/>
        <w:spacing w:line="280" w:lineRule="exact"/>
        <w:ind w:right="-576"/>
        <w:rPr>
          <w:noProof/>
        </w:rPr>
      </w:pPr>
      <w:r w:rsidRPr="009819EF">
        <w:rPr>
          <w:noProof/>
        </w:rPr>
        <w:t>(Revise as informações sobre ECRs - ensaios controlados randomizados - em voz alta.)</w:t>
      </w:r>
    </w:p>
    <w:p w14:paraId="3497D6D2" w14:textId="77777777" w:rsidR="00F370CC"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3.</w:t>
      </w:r>
      <w:r w:rsidRPr="009819EF">
        <w:rPr>
          <w:noProof/>
        </w:rPr>
        <w:tab/>
      </w:r>
      <w:r w:rsidRPr="009819EF">
        <w:rPr>
          <w:noProof/>
          <w:color w:val="auto"/>
        </w:rPr>
        <w:t>Slide: Efeitos colaterais: Relatados no iPrEx OLE</w:t>
      </w:r>
    </w:p>
    <w:p w14:paraId="4018F5D4" w14:textId="77777777" w:rsidR="00F370CC" w:rsidRPr="009819EF" w:rsidRDefault="00A86D22" w:rsidP="00011A5A">
      <w:pPr>
        <w:pStyle w:val="Sub-bullet"/>
        <w:spacing w:line="280" w:lineRule="exact"/>
        <w:ind w:right="-576"/>
        <w:rPr>
          <w:noProof/>
        </w:rPr>
      </w:pPr>
      <w:r w:rsidRPr="009819EF">
        <w:rPr>
          <w:noProof/>
        </w:rPr>
        <w:t>(Revise as informações em voz alta.)</w:t>
      </w:r>
    </w:p>
    <w:p w14:paraId="189BA10E" w14:textId="77777777" w:rsidR="00F370CC" w:rsidRPr="009819EF" w:rsidRDefault="0079042C" w:rsidP="00011A5A">
      <w:pPr>
        <w:pStyle w:val="Sub-bullet"/>
        <w:spacing w:line="280" w:lineRule="exact"/>
        <w:ind w:right="-576"/>
        <w:rPr>
          <w:noProof/>
          <w:spacing w:val="-6"/>
        </w:rPr>
      </w:pPr>
      <w:r w:rsidRPr="009819EF">
        <w:rPr>
          <w:noProof/>
        </w:rPr>
        <w:t>Os participantes do estudo relataram sintomas gastrointestinais, dores de cabeça e alguns problemas de pele - uma “síndrome de início</w:t>
      </w:r>
      <w:r w:rsidRPr="009819EF">
        <w:rPr>
          <w:noProof/>
        </w:rPr>
        <w:noBreakHyphen/>
        <w:t xml:space="preserve">” que, na maioria dos casos, era transitória. É importante aconselhar os clientes sobre isso. </w:t>
      </w:r>
    </w:p>
    <w:p w14:paraId="257E642A" w14:textId="77777777" w:rsidR="00F370CC"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4.</w:t>
      </w:r>
      <w:r w:rsidRPr="009819EF">
        <w:rPr>
          <w:noProof/>
        </w:rPr>
        <w:tab/>
      </w:r>
      <w:r w:rsidRPr="009819EF">
        <w:rPr>
          <w:noProof/>
          <w:color w:val="auto"/>
        </w:rPr>
        <w:t>Slide: Os usuários da PrEP se engajarão em mais comportamentos de risco?</w:t>
      </w:r>
    </w:p>
    <w:p w14:paraId="7CD55D12" w14:textId="77777777" w:rsidR="00F370CC" w:rsidRPr="009819EF" w:rsidRDefault="00B85943" w:rsidP="00011A5A">
      <w:pPr>
        <w:pStyle w:val="Sub-bullet"/>
        <w:spacing w:line="280" w:lineRule="exact"/>
        <w:ind w:right="-576"/>
        <w:rPr>
          <w:noProof/>
        </w:rPr>
      </w:pPr>
      <w:r w:rsidRPr="009819EF">
        <w:rPr>
          <w:noProof/>
        </w:rPr>
        <w:t>(Revise as informações em voz alta.)</w:t>
      </w:r>
    </w:p>
    <w:p w14:paraId="20607620" w14:textId="77777777" w:rsidR="007013C6"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5.</w:t>
      </w:r>
      <w:r w:rsidRPr="009819EF">
        <w:rPr>
          <w:noProof/>
        </w:rPr>
        <w:tab/>
      </w:r>
      <w:r w:rsidRPr="009819EF">
        <w:rPr>
          <w:noProof/>
          <w:color w:val="auto"/>
        </w:rPr>
        <w:t>Slide: A PrEP vai levar a maior resistência aos medicamentos para o HIV?</w:t>
      </w:r>
    </w:p>
    <w:p w14:paraId="2FA06365" w14:textId="77777777" w:rsidR="00F36D37" w:rsidRPr="009819EF" w:rsidRDefault="008A091E" w:rsidP="00011A5A">
      <w:pPr>
        <w:pStyle w:val="Sub-bullet"/>
        <w:spacing w:line="280" w:lineRule="exact"/>
        <w:ind w:right="-576"/>
        <w:rPr>
          <w:noProof/>
        </w:rPr>
      </w:pPr>
      <w:r w:rsidRPr="009819EF">
        <w:rPr>
          <w:noProof/>
        </w:rPr>
        <w:t>(Revise as informações em voz alta.)</w:t>
      </w:r>
    </w:p>
    <w:p w14:paraId="3711F541" w14:textId="77777777" w:rsidR="006A0983"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6.</w:t>
      </w:r>
      <w:r w:rsidRPr="009819EF">
        <w:rPr>
          <w:noProof/>
        </w:rPr>
        <w:tab/>
      </w:r>
      <w:r w:rsidRPr="009819EF">
        <w:rPr>
          <w:noProof/>
          <w:color w:val="auto"/>
        </w:rPr>
        <w:t>Slide: Perguntas</w:t>
      </w:r>
    </w:p>
    <w:p w14:paraId="46FA971A" w14:textId="77777777" w:rsidR="006A0983" w:rsidRPr="009819EF" w:rsidRDefault="006A0983" w:rsidP="00011A5A">
      <w:pPr>
        <w:pStyle w:val="Sub-bullet"/>
        <w:spacing w:line="280" w:lineRule="exact"/>
        <w:ind w:right="-576"/>
        <w:rPr>
          <w:noProof/>
        </w:rPr>
      </w:pPr>
      <w:r w:rsidRPr="009819EF">
        <w:rPr>
          <w:noProof/>
        </w:rPr>
        <w:t xml:space="preserve">A PrEP protege contra outras </w:t>
      </w:r>
      <w:r w:rsidR="004B2F1F" w:rsidRPr="009819EF">
        <w:rPr>
          <w:noProof/>
        </w:rPr>
        <w:t>I</w:t>
      </w:r>
      <w:r w:rsidRPr="009819EF">
        <w:rPr>
          <w:noProof/>
        </w:rPr>
        <w:t>STs?</w:t>
      </w:r>
    </w:p>
    <w:p w14:paraId="1683AE25" w14:textId="77777777" w:rsidR="007F3906" w:rsidRPr="009819EF" w:rsidRDefault="006A0983" w:rsidP="00011A5A">
      <w:pPr>
        <w:pStyle w:val="Sub-bullet"/>
        <w:spacing w:line="280" w:lineRule="exact"/>
        <w:ind w:right="-576"/>
        <w:rPr>
          <w:noProof/>
        </w:rPr>
      </w:pPr>
      <w:r w:rsidRPr="009819EF">
        <w:rPr>
          <w:noProof/>
        </w:rPr>
        <w:t xml:space="preserve">O que as pessoas podem fazer para se protegerem contra </w:t>
      </w:r>
      <w:r w:rsidR="004B2F1F" w:rsidRPr="009819EF">
        <w:rPr>
          <w:noProof/>
        </w:rPr>
        <w:t xml:space="preserve">ISTs </w:t>
      </w:r>
      <w:r w:rsidRPr="009819EF">
        <w:rPr>
          <w:noProof/>
        </w:rPr>
        <w:t xml:space="preserve">enquanto estão tomando PrEP? </w:t>
      </w:r>
    </w:p>
    <w:p w14:paraId="54BC71EB" w14:textId="77777777" w:rsidR="006A0983" w:rsidRPr="009819EF" w:rsidRDefault="006A0983" w:rsidP="00011A5A">
      <w:pPr>
        <w:pStyle w:val="Sub-bullet"/>
        <w:spacing w:line="280" w:lineRule="exact"/>
        <w:ind w:right="-576"/>
        <w:rPr>
          <w:noProof/>
        </w:rPr>
      </w:pPr>
      <w:r w:rsidRPr="009819EF">
        <w:rPr>
          <w:noProof/>
        </w:rPr>
        <w:t>O que deve incluir o pacote de serviços de prevenção?</w:t>
      </w:r>
    </w:p>
    <w:p w14:paraId="5C6B3237" w14:textId="77777777" w:rsidR="00F36D37" w:rsidRPr="009819EF" w:rsidRDefault="0034607F" w:rsidP="00011A5A">
      <w:pPr>
        <w:pStyle w:val="PrEPTextBlueModuleNumbered"/>
        <w:numPr>
          <w:ilvl w:val="0"/>
          <w:numId w:val="0"/>
        </w:numPr>
        <w:spacing w:line="280" w:lineRule="exact"/>
        <w:ind w:left="360" w:right="-576" w:hanging="360"/>
        <w:rPr>
          <w:noProof/>
          <w:color w:val="000000" w:themeColor="text1"/>
        </w:rPr>
      </w:pPr>
      <w:r w:rsidRPr="009819EF">
        <w:rPr>
          <w:rFonts w:eastAsiaTheme="minorEastAsia" w:cstheme="minorBidi"/>
          <w:noProof/>
          <w:color w:val="000000" w:themeColor="text1"/>
          <w:kern w:val="24"/>
        </w:rPr>
        <w:t>7.</w:t>
      </w:r>
      <w:r w:rsidRPr="009819EF">
        <w:rPr>
          <w:noProof/>
          <w:color w:val="000000" w:themeColor="text1"/>
        </w:rPr>
        <w:tab/>
        <w:t>Peça aos participantes que se voltem para a pessoa ao lado deles e, por alguns minutos, discutam as três perguntas no slide.</w:t>
      </w:r>
    </w:p>
    <w:p w14:paraId="17724CC3" w14:textId="77777777" w:rsidR="00F36D37" w:rsidRPr="009819EF" w:rsidRDefault="0034607F" w:rsidP="00011A5A">
      <w:pPr>
        <w:pStyle w:val="PrEPTextBlueModuleNumbered"/>
        <w:numPr>
          <w:ilvl w:val="0"/>
          <w:numId w:val="0"/>
        </w:numPr>
        <w:spacing w:line="280" w:lineRule="exact"/>
        <w:ind w:left="360" w:right="-576" w:hanging="360"/>
        <w:rPr>
          <w:noProof/>
          <w:color w:val="000000" w:themeColor="text1"/>
        </w:rPr>
      </w:pPr>
      <w:r w:rsidRPr="009819EF">
        <w:rPr>
          <w:rFonts w:eastAsiaTheme="minorEastAsia" w:cstheme="minorBidi"/>
          <w:noProof/>
          <w:color w:val="000000" w:themeColor="text1"/>
          <w:kern w:val="24"/>
        </w:rPr>
        <w:t>8.</w:t>
      </w:r>
      <w:r w:rsidRPr="009819EF">
        <w:rPr>
          <w:noProof/>
          <w:color w:val="000000" w:themeColor="text1"/>
        </w:rPr>
        <w:tab/>
        <w:t>Depois de alguns minutos, peça algumas respostas voluntárias para as perguntas.</w:t>
      </w:r>
    </w:p>
    <w:p w14:paraId="16F79415" w14:textId="77777777" w:rsidR="006A0983" w:rsidRPr="009819EF" w:rsidRDefault="0034607F" w:rsidP="00011A5A">
      <w:pPr>
        <w:pStyle w:val="PrEPTextBlueModuleNumbered"/>
        <w:numPr>
          <w:ilvl w:val="0"/>
          <w:numId w:val="0"/>
        </w:numPr>
        <w:spacing w:line="280" w:lineRule="exact"/>
        <w:ind w:left="360" w:right="-576" w:hanging="360"/>
        <w:rPr>
          <w:noProof/>
          <w:color w:val="000000" w:themeColor="text1"/>
        </w:rPr>
      </w:pPr>
      <w:r w:rsidRPr="009819EF">
        <w:rPr>
          <w:rFonts w:eastAsiaTheme="minorEastAsia" w:cstheme="minorBidi"/>
          <w:noProof/>
          <w:color w:val="000000" w:themeColor="text1"/>
          <w:kern w:val="24"/>
        </w:rPr>
        <w:t>9.</w:t>
      </w:r>
      <w:r w:rsidRPr="009819EF">
        <w:rPr>
          <w:noProof/>
          <w:color w:val="000000" w:themeColor="text1"/>
        </w:rPr>
        <w:tab/>
        <w:t xml:space="preserve">Slide: A PrEP protege contra outras </w:t>
      </w:r>
      <w:r w:rsidR="004B2F1F" w:rsidRPr="009819EF">
        <w:rPr>
          <w:noProof/>
          <w:color w:val="000000" w:themeColor="text1"/>
        </w:rPr>
        <w:t>ISTs</w:t>
      </w:r>
      <w:r w:rsidRPr="009819EF">
        <w:rPr>
          <w:noProof/>
          <w:color w:val="000000" w:themeColor="text1"/>
        </w:rPr>
        <w:t>?</w:t>
      </w:r>
    </w:p>
    <w:p w14:paraId="32F8A8CB" w14:textId="77777777" w:rsidR="006A0983" w:rsidRPr="009819EF" w:rsidRDefault="009842C2" w:rsidP="00011A5A">
      <w:pPr>
        <w:pStyle w:val="Sub-bullet"/>
        <w:spacing w:line="280" w:lineRule="exact"/>
        <w:ind w:right="-576"/>
        <w:rPr>
          <w:noProof/>
        </w:rPr>
      </w:pPr>
      <w:r w:rsidRPr="009819EF">
        <w:rPr>
          <w:noProof/>
        </w:rPr>
        <w:t>(Revise as informações em voz alta.)</w:t>
      </w:r>
    </w:p>
    <w:p w14:paraId="0870524F" w14:textId="77777777" w:rsidR="00AA79DC" w:rsidRPr="009819EF" w:rsidRDefault="0034607F" w:rsidP="00011A5A">
      <w:pPr>
        <w:pStyle w:val="PrEPTextBlueModuleNumbered"/>
        <w:numPr>
          <w:ilvl w:val="0"/>
          <w:numId w:val="0"/>
        </w:numPr>
        <w:spacing w:line="280" w:lineRule="exact"/>
        <w:ind w:left="360" w:right="-576" w:hanging="360"/>
        <w:rPr>
          <w:noProof/>
          <w:color w:val="auto"/>
        </w:rPr>
      </w:pPr>
      <w:r w:rsidRPr="009819EF">
        <w:rPr>
          <w:rFonts w:eastAsiaTheme="minorEastAsia" w:cstheme="minorBidi"/>
          <w:noProof/>
          <w:color w:val="auto"/>
          <w:kern w:val="24"/>
        </w:rPr>
        <w:t>10.</w:t>
      </w:r>
      <w:r w:rsidRPr="009819EF">
        <w:rPr>
          <w:noProof/>
        </w:rPr>
        <w:tab/>
      </w:r>
      <w:r w:rsidRPr="009819EF">
        <w:rPr>
          <w:noProof/>
          <w:color w:val="auto"/>
        </w:rPr>
        <w:t>Slide: Mensagens da consulta inicial de aconselhamento: PrEP e uso de substâncias</w:t>
      </w:r>
    </w:p>
    <w:p w14:paraId="58125D04" w14:textId="77777777" w:rsidR="00AA79DC" w:rsidRPr="009819EF" w:rsidRDefault="00AA79DC" w:rsidP="00011A5A">
      <w:pPr>
        <w:pStyle w:val="Sub-bullet"/>
        <w:spacing w:line="280" w:lineRule="exact"/>
        <w:ind w:right="-576"/>
        <w:rPr>
          <w:noProof/>
        </w:rPr>
      </w:pPr>
      <w:r w:rsidRPr="009819EF">
        <w:rPr>
          <w:noProof/>
        </w:rPr>
        <w:t>(Revise as informações em voz alta.)</w:t>
      </w:r>
    </w:p>
    <w:p w14:paraId="538744C2" w14:textId="77777777" w:rsidR="006A0983" w:rsidRPr="009819EF" w:rsidRDefault="0034607F" w:rsidP="00011A5A">
      <w:pPr>
        <w:pStyle w:val="PrEPTextBlueModuleNumbered"/>
        <w:keepNext w:val="0"/>
        <w:widowControl w:val="0"/>
        <w:numPr>
          <w:ilvl w:val="0"/>
          <w:numId w:val="0"/>
        </w:numPr>
        <w:spacing w:line="280" w:lineRule="exact"/>
        <w:ind w:left="360" w:right="-576" w:hanging="360"/>
        <w:rPr>
          <w:noProof/>
          <w:color w:val="auto"/>
        </w:rPr>
      </w:pPr>
      <w:r w:rsidRPr="009819EF">
        <w:rPr>
          <w:noProof/>
          <w:color w:val="auto"/>
        </w:rPr>
        <w:t>11.</w:t>
      </w:r>
      <w:r w:rsidRPr="009819EF">
        <w:rPr>
          <w:noProof/>
        </w:rPr>
        <w:tab/>
      </w:r>
      <w:r w:rsidRPr="009819EF">
        <w:rPr>
          <w:noProof/>
          <w:color w:val="auto"/>
        </w:rPr>
        <w:t>Slide: Resumo do Módulo 1</w:t>
      </w:r>
    </w:p>
    <w:p w14:paraId="0765AC4F" w14:textId="77777777" w:rsidR="00E91C8F" w:rsidRPr="009819EF" w:rsidRDefault="00E91C8F" w:rsidP="00011A5A">
      <w:pPr>
        <w:pStyle w:val="Sub-bullet"/>
        <w:spacing w:line="280" w:lineRule="exact"/>
        <w:ind w:right="-576"/>
        <w:rPr>
          <w:noProof/>
        </w:rPr>
      </w:pPr>
      <w:r w:rsidRPr="009819EF">
        <w:rPr>
          <w:noProof/>
        </w:rPr>
        <w:t>(Leia o resumo em voz alta.)</w:t>
      </w:r>
    </w:p>
    <w:p w14:paraId="62900067" w14:textId="77777777" w:rsidR="0036718F" w:rsidRPr="009819EF" w:rsidRDefault="0034607F" w:rsidP="00011A5A">
      <w:pPr>
        <w:pStyle w:val="PrEPTextBlueModuleNumbered"/>
        <w:keepNext w:val="0"/>
        <w:widowControl w:val="0"/>
        <w:numPr>
          <w:ilvl w:val="0"/>
          <w:numId w:val="0"/>
        </w:numPr>
        <w:spacing w:line="280" w:lineRule="exact"/>
        <w:ind w:left="360" w:right="-576" w:hanging="360"/>
        <w:rPr>
          <w:noProof/>
          <w:color w:val="auto"/>
          <w:spacing w:val="-6"/>
        </w:rPr>
      </w:pPr>
      <w:r w:rsidRPr="009819EF">
        <w:rPr>
          <w:noProof/>
          <w:color w:val="auto"/>
          <w:spacing w:val="-6"/>
        </w:rPr>
        <w:t>12.</w:t>
      </w:r>
      <w:r w:rsidRPr="009819EF">
        <w:rPr>
          <w:noProof/>
        </w:rPr>
        <w:tab/>
      </w:r>
      <w:r w:rsidR="00814F11" w:rsidRPr="009819EF">
        <w:rPr>
          <w:noProof/>
        </w:rPr>
        <w:t xml:space="preserve"> </w:t>
      </w:r>
      <w:r w:rsidRPr="009819EF">
        <w:rPr>
          <w:noProof/>
          <w:color w:val="auto"/>
          <w:spacing w:val="-6"/>
        </w:rPr>
        <w:t>Pergunte aos participantes quais perguntas eles têm sobre o conteúdo apresentado no Módulo 1; convide os participantes a responderam às perguntas uns dos outros e complemente e esclareça as respostas conforme necessário.</w:t>
      </w:r>
    </w:p>
    <w:p w14:paraId="496C67FA" w14:textId="77777777" w:rsidR="00E91C8F" w:rsidRPr="009819EF" w:rsidRDefault="0034607F" w:rsidP="00011A5A">
      <w:pPr>
        <w:pStyle w:val="PrEPTextBlueModuleNumbered"/>
        <w:keepNext w:val="0"/>
        <w:widowControl w:val="0"/>
        <w:numPr>
          <w:ilvl w:val="0"/>
          <w:numId w:val="0"/>
        </w:numPr>
        <w:spacing w:line="280" w:lineRule="exact"/>
        <w:ind w:left="360" w:right="-576" w:hanging="360"/>
        <w:rPr>
          <w:noProof/>
          <w:color w:val="auto"/>
        </w:rPr>
      </w:pPr>
      <w:r w:rsidRPr="009819EF">
        <w:rPr>
          <w:noProof/>
          <w:color w:val="auto"/>
        </w:rPr>
        <w:t>13.</w:t>
      </w:r>
      <w:r w:rsidR="00814F11" w:rsidRPr="009819EF">
        <w:rPr>
          <w:noProof/>
          <w:color w:val="auto"/>
        </w:rPr>
        <w:t xml:space="preserve"> </w:t>
      </w:r>
      <w:r w:rsidRPr="009819EF">
        <w:rPr>
          <w:noProof/>
        </w:rPr>
        <w:tab/>
      </w:r>
      <w:r w:rsidRPr="009819EF">
        <w:rPr>
          <w:noProof/>
          <w:color w:val="auto"/>
        </w:rPr>
        <w:t>Explique que o conteúdo abordado nesta sessão está no manual do participante. Os participantes podem revisar o conteúdo durante o intervalo ou durante o almoço.</w:t>
      </w:r>
    </w:p>
    <w:p w14:paraId="5EDDC5A0" w14:textId="77777777" w:rsidR="00E91C8F" w:rsidRPr="009819EF" w:rsidRDefault="0034607F" w:rsidP="00011A5A">
      <w:pPr>
        <w:pStyle w:val="PrEPTextBlueModuleNumbered"/>
        <w:keepNext w:val="0"/>
        <w:widowControl w:val="0"/>
        <w:numPr>
          <w:ilvl w:val="0"/>
          <w:numId w:val="0"/>
        </w:numPr>
        <w:spacing w:line="280" w:lineRule="exact"/>
        <w:ind w:left="360" w:right="-576" w:hanging="360"/>
        <w:rPr>
          <w:noProof/>
          <w:color w:val="auto"/>
        </w:rPr>
      </w:pPr>
      <w:r w:rsidRPr="009819EF">
        <w:rPr>
          <w:noProof/>
          <w:color w:val="auto"/>
        </w:rPr>
        <w:t>14.</w:t>
      </w:r>
      <w:r w:rsidRPr="009819EF">
        <w:rPr>
          <w:noProof/>
        </w:rPr>
        <w:tab/>
      </w:r>
      <w:r w:rsidRPr="009819EF">
        <w:rPr>
          <w:noProof/>
          <w:color w:val="auto"/>
        </w:rPr>
        <w:t>Slide: INTERVALO DA MANHÃ</w:t>
      </w:r>
    </w:p>
    <w:p w14:paraId="7CF362DD" w14:textId="77777777" w:rsidR="002B7666" w:rsidRPr="009819EF" w:rsidRDefault="00227633" w:rsidP="009415B2">
      <w:pPr>
        <w:pStyle w:val="Sub-bullet"/>
        <w:rPr>
          <w:noProof/>
        </w:rPr>
      </w:pPr>
      <w:r w:rsidRPr="009819EF">
        <w:rPr>
          <w:noProof/>
        </w:rPr>
        <w:t>Nós nos reuniremos de volta em 15 minutos.</w:t>
      </w:r>
    </w:p>
    <w:p w14:paraId="2024AD07" w14:textId="77777777" w:rsidR="00633D4E" w:rsidRPr="009819EF" w:rsidRDefault="00633D4E" w:rsidP="00594353">
      <w:pPr>
        <w:pStyle w:val="Heading1"/>
        <w:pageBreakBefore w:val="0"/>
        <w:spacing w:before="0"/>
        <w:rPr>
          <w:noProof/>
        </w:rPr>
        <w:sectPr w:rsidR="00633D4E" w:rsidRPr="009819EF" w:rsidSect="00633D4E">
          <w:headerReference w:type="default" r:id="rId71"/>
          <w:type w:val="continuous"/>
          <w:pgSz w:w="11907" w:h="16839" w:code="9"/>
          <w:pgMar w:top="1440" w:right="1440" w:bottom="1440" w:left="1440" w:header="720" w:footer="720" w:gutter="0"/>
          <w:cols w:space="720"/>
          <w:titlePg/>
          <w:docGrid w:linePitch="360"/>
        </w:sectPr>
      </w:pPr>
    </w:p>
    <w:p w14:paraId="3A0E9905" w14:textId="77777777" w:rsidR="002B7666" w:rsidRPr="009819EF" w:rsidRDefault="002B7666" w:rsidP="000B672F">
      <w:pPr>
        <w:pStyle w:val="Heading1"/>
        <w:pageBreakBefore w:val="0"/>
        <w:spacing w:before="0"/>
        <w:rPr>
          <w:noProof/>
        </w:rPr>
      </w:pPr>
      <w:bookmarkStart w:id="116" w:name="_Toc531945769"/>
      <w:bookmarkStart w:id="117" w:name="_Toc7179954"/>
      <w:r w:rsidRPr="009819EF">
        <w:rPr>
          <w:noProof/>
        </w:rPr>
        <w:lastRenderedPageBreak/>
        <w:t>MÓDULO 2: TRIAGEM E ELEGIBILIDADE PARA A PREP</w:t>
      </w:r>
      <w:bookmarkEnd w:id="116"/>
      <w:bookmarkEnd w:id="117"/>
    </w:p>
    <w:p w14:paraId="5D11267D" w14:textId="77777777" w:rsidR="00076D44" w:rsidRPr="009819EF" w:rsidRDefault="00AD6DFD" w:rsidP="000B672F">
      <w:pPr>
        <w:pStyle w:val="PrEPTimeHeading6"/>
        <w:rPr>
          <w:noProof/>
        </w:rPr>
      </w:pPr>
      <w:r w:rsidRPr="009819EF">
        <w:rPr>
          <w:noProof/>
        </w:rPr>
        <w:t>TEMPO TOTAL: 4 horas 15 minutos</w:t>
      </w:r>
    </w:p>
    <w:p w14:paraId="75FE62CC" w14:textId="77777777" w:rsidR="00076D44" w:rsidRPr="009819EF" w:rsidRDefault="005C0CAB" w:rsidP="000B672F">
      <w:pPr>
        <w:pStyle w:val="Heading6"/>
        <w:rPr>
          <w:noProof/>
        </w:rPr>
      </w:pPr>
      <w:r w:rsidRPr="009819EF">
        <w:rPr>
          <w:noProof/>
        </w:rPr>
        <w:t>OBJETIVOS DE APRENDIZADO</w:t>
      </w:r>
    </w:p>
    <w:p w14:paraId="3B2120B3" w14:textId="77777777" w:rsidR="00076D44" w:rsidRPr="009819EF" w:rsidRDefault="00076D44" w:rsidP="000B672F">
      <w:pPr>
        <w:pStyle w:val="PrEPText"/>
        <w:spacing w:after="0"/>
        <w:rPr>
          <w:noProof/>
        </w:rPr>
      </w:pPr>
      <w:r w:rsidRPr="009819EF">
        <w:rPr>
          <w:noProof/>
        </w:rPr>
        <w:t>Depois de concluir o Módulo 2, os participantes serão capazes de:</w:t>
      </w:r>
    </w:p>
    <w:p w14:paraId="00F03EC9" w14:textId="77777777" w:rsidR="008A43D1" w:rsidRPr="009819EF" w:rsidRDefault="008D019D" w:rsidP="009415B2">
      <w:pPr>
        <w:pStyle w:val="PrEPBodyTextBulletedSub"/>
        <w:rPr>
          <w:noProof/>
        </w:rPr>
      </w:pPr>
      <w:r w:rsidRPr="009819EF">
        <w:rPr>
          <w:noProof/>
        </w:rPr>
        <w:t>Nomear os 5 principais critérios de elegibilidade para a PrEP.</w:t>
      </w:r>
    </w:p>
    <w:p w14:paraId="1BA54AA3" w14:textId="77777777" w:rsidR="008A43D1" w:rsidRPr="009819EF" w:rsidRDefault="008D019D" w:rsidP="009415B2">
      <w:pPr>
        <w:pStyle w:val="PrEPBodyTextBulletedSub"/>
        <w:rPr>
          <w:noProof/>
        </w:rPr>
      </w:pPr>
      <w:r w:rsidRPr="009819EF">
        <w:rPr>
          <w:noProof/>
        </w:rPr>
        <w:t>Usar o formulário de triagem médica padrão para elegibilidade e risco substancial para a PrEP.</w:t>
      </w:r>
    </w:p>
    <w:p w14:paraId="2F2D09BD" w14:textId="77777777" w:rsidR="008A43D1" w:rsidRPr="009819EF" w:rsidRDefault="008D019D" w:rsidP="009415B2">
      <w:pPr>
        <w:pStyle w:val="PrEPBodyTextBulletedSub"/>
        <w:rPr>
          <w:noProof/>
        </w:rPr>
      </w:pPr>
      <w:r w:rsidRPr="009819EF">
        <w:rPr>
          <w:noProof/>
        </w:rPr>
        <w:t>Nomear as contraindicações para a PrEP.</w:t>
      </w:r>
    </w:p>
    <w:p w14:paraId="6DDB5151" w14:textId="77777777" w:rsidR="008A43D1" w:rsidRPr="009819EF" w:rsidRDefault="008D019D" w:rsidP="009415B2">
      <w:pPr>
        <w:pStyle w:val="PrEPBodyTextBulletedSub"/>
        <w:rPr>
          <w:noProof/>
        </w:rPr>
      </w:pPr>
      <w:r w:rsidRPr="009819EF">
        <w:rPr>
          <w:noProof/>
        </w:rPr>
        <w:t>Explicar como excluir a infecção aguda pelo HIV (AHI)</w:t>
      </w:r>
    </w:p>
    <w:p w14:paraId="11CB74B8" w14:textId="77777777" w:rsidR="00076D44" w:rsidRPr="009819EF" w:rsidRDefault="000E5F93" w:rsidP="000B672F">
      <w:pPr>
        <w:pStyle w:val="Heading6"/>
        <w:rPr>
          <w:noProof/>
        </w:rPr>
      </w:pPr>
      <w:r w:rsidRPr="009819EF">
        <w:rPr>
          <w:noProof/>
        </w:rPr>
        <w:t>MATERIAIS</w:t>
      </w:r>
    </w:p>
    <w:p w14:paraId="45498272" w14:textId="77777777" w:rsidR="00076D44" w:rsidRPr="009819EF" w:rsidRDefault="00076D44" w:rsidP="009415B2">
      <w:pPr>
        <w:pStyle w:val="PrEPBodyTextBulletedSub"/>
        <w:rPr>
          <w:noProof/>
        </w:rPr>
      </w:pPr>
      <w:r w:rsidRPr="009819EF">
        <w:rPr>
          <w:noProof/>
        </w:rPr>
        <w:t>Slides do Módulo 2 (necessários para todas as sessões do Módulo 2)</w:t>
      </w:r>
    </w:p>
    <w:p w14:paraId="301E33D2" w14:textId="77777777" w:rsidR="00076D44" w:rsidRPr="009819EF" w:rsidRDefault="00076D44" w:rsidP="009415B2">
      <w:pPr>
        <w:pStyle w:val="PrEPBodyTextBulletedSub"/>
        <w:rPr>
          <w:noProof/>
        </w:rPr>
      </w:pPr>
      <w:r w:rsidRPr="009819EF">
        <w:rPr>
          <w:noProof/>
        </w:rPr>
        <w:t xml:space="preserve">Sessão 2.4 Cenários Clínicos 1 a 4 </w:t>
      </w:r>
      <w:r w:rsidRPr="009819EF">
        <w:rPr>
          <w:i/>
          <w:noProof/>
        </w:rPr>
        <w:t>(abaixo</w:t>
      </w:r>
      <w:r w:rsidRPr="009819EF">
        <w:rPr>
          <w:noProof/>
        </w:rPr>
        <w:t xml:space="preserve"> e em slides e no manual do participante)</w:t>
      </w:r>
    </w:p>
    <w:p w14:paraId="11B6C20E" w14:textId="77777777" w:rsidR="00076D44" w:rsidRPr="009819EF" w:rsidRDefault="00076D44" w:rsidP="009415B2">
      <w:pPr>
        <w:pStyle w:val="PrEPBodyTextBulletedSub"/>
        <w:rPr>
          <w:noProof/>
        </w:rPr>
      </w:pPr>
      <w:r w:rsidRPr="009819EF">
        <w:rPr>
          <w:noProof/>
        </w:rPr>
        <w:t xml:space="preserve">Sessão 2.5 Cenários de dramatização de triagem </w:t>
      </w:r>
      <w:r w:rsidRPr="009819EF">
        <w:rPr>
          <w:i/>
          <w:noProof/>
        </w:rPr>
        <w:t>(abaixo</w:t>
      </w:r>
      <w:r w:rsidRPr="009819EF">
        <w:rPr>
          <w:noProof/>
        </w:rPr>
        <w:t xml:space="preserve"> e no manual do participante)</w:t>
      </w:r>
    </w:p>
    <w:p w14:paraId="2B3F407E" w14:textId="77777777" w:rsidR="00076D44" w:rsidRPr="009819EF" w:rsidRDefault="00C74F6B" w:rsidP="009415B2">
      <w:pPr>
        <w:pStyle w:val="PrEPBodyTextBulletedSub"/>
        <w:rPr>
          <w:noProof/>
        </w:rPr>
      </w:pPr>
      <w:r w:rsidRPr="009819EF">
        <w:rPr>
          <w:noProof/>
        </w:rPr>
        <w:t>1 fotocópia do formulário de Triagem para Risco Substancial e Elegibilidade para Profilaxia Pré-Exposição (PrEP) para cada treinador e cada participante (na pasta do participante)</w:t>
      </w:r>
    </w:p>
    <w:p w14:paraId="3499FE76" w14:textId="77777777" w:rsidR="00076D44" w:rsidRPr="009819EF" w:rsidRDefault="000E5F93" w:rsidP="00DD2E46">
      <w:pPr>
        <w:pStyle w:val="Heading6"/>
        <w:rPr>
          <w:noProof/>
        </w:rPr>
      </w:pPr>
      <w:r w:rsidRPr="009819EF">
        <w:rPr>
          <w:noProof/>
        </w:rPr>
        <w:t>PREPARAÇÃO ANTECIPADA</w:t>
      </w:r>
    </w:p>
    <w:p w14:paraId="12C3C2CC" w14:textId="77777777" w:rsidR="00076D44" w:rsidRPr="009819EF" w:rsidRDefault="00076D44" w:rsidP="009415B2">
      <w:pPr>
        <w:pStyle w:val="PrEPBodyTextBulletedSub"/>
        <w:rPr>
          <w:noProof/>
        </w:rPr>
      </w:pPr>
      <w:r w:rsidRPr="009819EF">
        <w:rPr>
          <w:noProof/>
        </w:rPr>
        <w:t>Adicione o algoritmo nacional de teste de HIV do seu país ao slide do algoritmo.</w:t>
      </w:r>
    </w:p>
    <w:p w14:paraId="7B14BBFC" w14:textId="77777777" w:rsidR="00076D44" w:rsidRPr="009819EF" w:rsidRDefault="00076D44" w:rsidP="009415B2">
      <w:pPr>
        <w:pStyle w:val="PrEPBodyTextBulletedSub"/>
        <w:rPr>
          <w:i/>
          <w:noProof/>
        </w:rPr>
      </w:pPr>
      <w:r w:rsidRPr="009819EF">
        <w:rPr>
          <w:noProof/>
        </w:rPr>
        <w:t xml:space="preserve">Revise os Cenários Clínicos da Sessão 2.4 </w:t>
      </w:r>
      <w:r w:rsidRPr="009819EF">
        <w:rPr>
          <w:i/>
          <w:noProof/>
        </w:rPr>
        <w:t>(abaixo).</w:t>
      </w:r>
    </w:p>
    <w:p w14:paraId="657CB55F" w14:textId="77777777" w:rsidR="00076D44" w:rsidRPr="009819EF" w:rsidRDefault="00076D44" w:rsidP="009415B2">
      <w:pPr>
        <w:pStyle w:val="PrEPBodyTextBulletedSub"/>
        <w:rPr>
          <w:i/>
          <w:noProof/>
        </w:rPr>
      </w:pPr>
      <w:r w:rsidRPr="009819EF">
        <w:rPr>
          <w:noProof/>
        </w:rPr>
        <w:t xml:space="preserve">Revise o Cenário de dramatização de triagem para treinadores da Sessão 2.5 </w:t>
      </w:r>
      <w:r w:rsidRPr="009819EF">
        <w:rPr>
          <w:i/>
          <w:noProof/>
        </w:rPr>
        <w:t>(abaixo).</w:t>
      </w:r>
    </w:p>
    <w:p w14:paraId="7C46DD0B" w14:textId="77777777" w:rsidR="008A763E" w:rsidRPr="009819EF" w:rsidRDefault="008A763E" w:rsidP="009415B2">
      <w:pPr>
        <w:pStyle w:val="PrEPBodyTextBulletedSub"/>
        <w:rPr>
          <w:noProof/>
          <w:spacing w:val="-10"/>
        </w:rPr>
      </w:pPr>
      <w:r w:rsidRPr="009819EF">
        <w:rPr>
          <w:noProof/>
        </w:rPr>
        <w:t>Revise o formulário de Triagem para Risco Substancial e Elegibilidade para Profilaxia Pré-Exposição (PrEP).</w:t>
      </w:r>
    </w:p>
    <w:p w14:paraId="459ADF8A" w14:textId="77777777" w:rsidR="00076D44" w:rsidRPr="009819EF" w:rsidRDefault="00076D44" w:rsidP="009415B2">
      <w:pPr>
        <w:pStyle w:val="PrEPBodyTextBulletedSub"/>
        <w:rPr>
          <w:noProof/>
        </w:rPr>
      </w:pPr>
      <w:r w:rsidRPr="009819EF">
        <w:rPr>
          <w:noProof/>
        </w:rPr>
        <w:t>Peça ao seu colega treinador ou a um colega experiente para estar preparado para realizar a dramatização com você durante esta sessão. Pratique com antecedência, se possível.</w:t>
      </w:r>
    </w:p>
    <w:p w14:paraId="617E8460" w14:textId="77777777" w:rsidR="00076D44" w:rsidRPr="009819EF" w:rsidRDefault="00076D44" w:rsidP="009415B2">
      <w:pPr>
        <w:pStyle w:val="PrEPBodyTextBulletedSub"/>
        <w:rPr>
          <w:noProof/>
        </w:rPr>
      </w:pPr>
      <w:r w:rsidRPr="009819EF">
        <w:rPr>
          <w:noProof/>
        </w:rPr>
        <w:t xml:space="preserve">Revise os Cenários de dramatização de triagem 1 e 2 </w:t>
      </w:r>
      <w:r w:rsidRPr="009819EF">
        <w:rPr>
          <w:i/>
          <w:noProof/>
        </w:rPr>
        <w:t>(abaixo</w:t>
      </w:r>
      <w:r w:rsidRPr="009819EF">
        <w:rPr>
          <w:noProof/>
        </w:rPr>
        <w:t xml:space="preserve"> e no manual do participante).</w:t>
      </w:r>
    </w:p>
    <w:p w14:paraId="4DA94F82" w14:textId="77777777" w:rsidR="00076D44" w:rsidRPr="009819EF" w:rsidRDefault="00076D44" w:rsidP="009415B2">
      <w:pPr>
        <w:pStyle w:val="PrEPBodyTextBulletedSub"/>
        <w:rPr>
          <w:noProof/>
        </w:rPr>
      </w:pPr>
      <w:r w:rsidRPr="009819EF">
        <w:rPr>
          <w:noProof/>
        </w:rPr>
        <w:t>Decida como você dividirá os participantes em pares para que eles trabalhem com alguém novo, não apenas com a pessoa ao lado deles.</w:t>
      </w:r>
    </w:p>
    <w:p w14:paraId="735C18FF" w14:textId="77777777" w:rsidR="00076D44" w:rsidRPr="009819EF" w:rsidRDefault="00076D44" w:rsidP="009415B2">
      <w:pPr>
        <w:pStyle w:val="PrEPBodyTextBulletedSub"/>
        <w:rPr>
          <w:noProof/>
        </w:rPr>
      </w:pPr>
      <w:r w:rsidRPr="009819EF">
        <w:rPr>
          <w:noProof/>
        </w:rPr>
        <w:t>Decida como você dividirá os participantes em pequenos grupos (por contagem ou outro método).</w:t>
      </w:r>
    </w:p>
    <w:p w14:paraId="2F37E89F" w14:textId="77777777" w:rsidR="00633D4E" w:rsidRPr="009819EF" w:rsidRDefault="00633D4E">
      <w:pPr>
        <w:pStyle w:val="Heading2"/>
        <w:spacing w:before="600"/>
        <w:rPr>
          <w:rFonts w:ascii="Calibri" w:hAnsi="Calibri"/>
          <w:noProof/>
          <w:highlight w:val="yellow"/>
        </w:rPr>
        <w:sectPr w:rsidR="00633D4E" w:rsidRPr="009819EF" w:rsidSect="00633D4E">
          <w:headerReference w:type="first" r:id="rId72"/>
          <w:pgSz w:w="11907" w:h="16839" w:code="9"/>
          <w:pgMar w:top="1440" w:right="1440" w:bottom="1440" w:left="1440" w:header="720" w:footer="720" w:gutter="0"/>
          <w:cols w:space="720"/>
          <w:titlePg/>
          <w:docGrid w:linePitch="360"/>
        </w:sectPr>
      </w:pPr>
    </w:p>
    <w:p w14:paraId="0EE3EA84" w14:textId="77777777" w:rsidR="00565E1D" w:rsidRPr="009819EF" w:rsidRDefault="00565E1D" w:rsidP="009415B2">
      <w:pPr>
        <w:pStyle w:val="Heading2"/>
        <w:keepNext w:val="0"/>
        <w:pageBreakBefore/>
        <w:spacing w:before="360"/>
        <w:rPr>
          <w:noProof/>
          <w:highlight w:val="yellow"/>
        </w:rPr>
      </w:pPr>
      <w:bookmarkStart w:id="118" w:name="_Toc531945770"/>
      <w:bookmarkStart w:id="119" w:name="_Toc7179955"/>
      <w:r w:rsidRPr="009819EF">
        <w:rPr>
          <w:noProof/>
        </w:rPr>
        <w:lastRenderedPageBreak/>
        <w:t xml:space="preserve">Sessão 2.1. Critérios de Elegibilidade - Teste de HIV e </w:t>
      </w:r>
      <w:r w:rsidRPr="009819EF">
        <w:rPr>
          <w:noProof/>
        </w:rPr>
        <w:br/>
        <w:t>Infecção Aguda pelo HIV</w:t>
      </w:r>
      <w:bookmarkEnd w:id="118"/>
      <w:bookmarkEnd w:id="119"/>
    </w:p>
    <w:p w14:paraId="58A879C2" w14:textId="77777777" w:rsidR="00565E1D" w:rsidRPr="009819EF" w:rsidRDefault="00565E1D" w:rsidP="000B672F">
      <w:pPr>
        <w:pStyle w:val="PrEPTimeHeading6"/>
        <w:rPr>
          <w:noProof/>
        </w:rPr>
      </w:pPr>
      <w:r w:rsidRPr="009819EF">
        <w:rPr>
          <w:noProof/>
        </w:rPr>
        <w:t>Tempo: 15 minutos</w:t>
      </w:r>
    </w:p>
    <w:p w14:paraId="5253DCF8" w14:textId="77777777" w:rsidR="00DF5F86" w:rsidRPr="009819EF" w:rsidRDefault="00DF5F86" w:rsidP="000B672F">
      <w:pPr>
        <w:pStyle w:val="Heading6"/>
        <w:rPr>
          <w:noProof/>
        </w:rPr>
      </w:pPr>
      <w:r w:rsidRPr="009819EF">
        <w:rPr>
          <w:noProof/>
        </w:rPr>
        <w:t>Métodos</w:t>
      </w:r>
    </w:p>
    <w:p w14:paraId="7650F998" w14:textId="77777777" w:rsidR="00565E1D" w:rsidRPr="009819EF" w:rsidRDefault="00565E1D" w:rsidP="00565E1D">
      <w:pPr>
        <w:rPr>
          <w:noProof/>
        </w:rPr>
      </w:pPr>
      <w:r w:rsidRPr="009819EF">
        <w:rPr>
          <w:noProof/>
        </w:rPr>
        <w:t>Apresentação interativa do treinador</w:t>
      </w:r>
    </w:p>
    <w:p w14:paraId="1B8444D1" w14:textId="77777777" w:rsidR="00565E1D" w:rsidRPr="009819EF" w:rsidRDefault="00565E1D" w:rsidP="000B672F">
      <w:pPr>
        <w:pStyle w:val="Heading6"/>
        <w:rPr>
          <w:noProof/>
        </w:rPr>
      </w:pPr>
      <w:r w:rsidRPr="009819EF">
        <w:rPr>
          <w:noProof/>
        </w:rPr>
        <w:t>Objetivos de Aprendizado</w:t>
      </w:r>
    </w:p>
    <w:p w14:paraId="3C50BE7F" w14:textId="77777777" w:rsidR="00565E1D" w:rsidRPr="009819EF" w:rsidRDefault="00565E1D" w:rsidP="009415B2">
      <w:pPr>
        <w:pStyle w:val="PrEPBodyTextBulletedSub"/>
        <w:rPr>
          <w:noProof/>
        </w:rPr>
      </w:pPr>
      <w:r w:rsidRPr="009819EF">
        <w:rPr>
          <w:noProof/>
        </w:rPr>
        <w:t>Depois de concluir esta sessão, os participantes serão capazes de:</w:t>
      </w:r>
    </w:p>
    <w:p w14:paraId="00A8ED4D" w14:textId="77777777" w:rsidR="009E1A6C" w:rsidRPr="009819EF" w:rsidRDefault="002E21BC" w:rsidP="009415B2">
      <w:pPr>
        <w:pStyle w:val="PrEPBodyTextBulletedSub"/>
        <w:rPr>
          <w:noProof/>
        </w:rPr>
      </w:pPr>
      <w:r w:rsidRPr="009819EF">
        <w:rPr>
          <w:noProof/>
        </w:rPr>
        <w:t>Nomear os 5 principais critérios de elegibilidade para a PrEP.</w:t>
      </w:r>
    </w:p>
    <w:p w14:paraId="6BA44A4F" w14:textId="77777777" w:rsidR="00445137" w:rsidRPr="009819EF" w:rsidRDefault="00445137" w:rsidP="009415B2">
      <w:pPr>
        <w:pStyle w:val="PrEPBodyTextBulletedSub"/>
        <w:rPr>
          <w:noProof/>
        </w:rPr>
      </w:pPr>
      <w:r w:rsidRPr="009819EF">
        <w:rPr>
          <w:noProof/>
        </w:rPr>
        <w:t>Explicar como excluir a infecção aguda pelo HIV.</w:t>
      </w:r>
    </w:p>
    <w:p w14:paraId="18C3A067" w14:textId="77777777" w:rsidR="009E1A6C" w:rsidRPr="009819EF" w:rsidRDefault="00325A0D" w:rsidP="009415B2">
      <w:pPr>
        <w:pStyle w:val="PrEPBodyTextBulletedSub"/>
        <w:rPr>
          <w:noProof/>
        </w:rPr>
      </w:pPr>
      <w:r w:rsidRPr="009819EF">
        <w:rPr>
          <w:noProof/>
        </w:rPr>
        <w:t>Nomear as contraindicações para a PrEP.</w:t>
      </w:r>
    </w:p>
    <w:p w14:paraId="23ED5D6C" w14:textId="77777777" w:rsidR="00565E1D" w:rsidRPr="009819EF" w:rsidRDefault="00565E1D" w:rsidP="000B672F">
      <w:pPr>
        <w:pStyle w:val="Heading6"/>
        <w:rPr>
          <w:noProof/>
        </w:rPr>
      </w:pPr>
      <w:r w:rsidRPr="009819EF">
        <w:rPr>
          <w:noProof/>
        </w:rPr>
        <w:t>Materiais</w:t>
      </w:r>
    </w:p>
    <w:p w14:paraId="6425AF14" w14:textId="77777777" w:rsidR="00565E1D" w:rsidRPr="009819EF" w:rsidRDefault="00382F3D" w:rsidP="009415B2">
      <w:pPr>
        <w:pStyle w:val="PrEPBodyTextBulletedSub"/>
        <w:rPr>
          <w:noProof/>
        </w:rPr>
      </w:pPr>
      <w:r w:rsidRPr="009819EF">
        <w:rPr>
          <w:noProof/>
        </w:rPr>
        <w:t>Slides do módulo 2</w:t>
      </w:r>
    </w:p>
    <w:p w14:paraId="14BA90F9" w14:textId="77777777" w:rsidR="00565E1D" w:rsidRPr="009819EF" w:rsidRDefault="00FD4E18" w:rsidP="000B672F">
      <w:pPr>
        <w:pStyle w:val="Heading6"/>
        <w:rPr>
          <w:noProof/>
        </w:rPr>
      </w:pPr>
      <w:r w:rsidRPr="009819EF">
        <w:rPr>
          <w:noProof/>
        </w:rPr>
        <w:t>Preparação antecipada</w:t>
      </w:r>
    </w:p>
    <w:p w14:paraId="545859DA" w14:textId="77777777" w:rsidR="00565E1D" w:rsidRPr="009819EF" w:rsidRDefault="00565E1D" w:rsidP="009415B2">
      <w:pPr>
        <w:pStyle w:val="PrEPBodyTextBulletedSub"/>
        <w:rPr>
          <w:noProof/>
        </w:rPr>
      </w:pPr>
      <w:r w:rsidRPr="009819EF">
        <w:rPr>
          <w:noProof/>
        </w:rPr>
        <w:t>Apresente o slide: Módulo 2.</w:t>
      </w:r>
    </w:p>
    <w:p w14:paraId="5C7BDF47" w14:textId="77777777" w:rsidR="001D40AE" w:rsidRPr="009819EF" w:rsidRDefault="001D40AE" w:rsidP="000B672F">
      <w:pPr>
        <w:pStyle w:val="PrEPBodyTextBlack"/>
        <w:rPr>
          <w:noProof/>
        </w:rPr>
      </w:pPr>
      <w:r w:rsidRPr="009819EF">
        <w:rPr>
          <w:noProof/>
        </w:rPr>
        <w:t>Adicione o algoritmo nacional de teste de HIV do seu país ao slide do algoritmo.</w:t>
      </w:r>
    </w:p>
    <w:p w14:paraId="173193E4" w14:textId="77777777" w:rsidR="00ED3A54" w:rsidRPr="009819EF" w:rsidRDefault="009A60B2" w:rsidP="000B672F">
      <w:pPr>
        <w:pStyle w:val="Heading3"/>
        <w:rPr>
          <w:noProof/>
        </w:rPr>
      </w:pPr>
      <w:r w:rsidRPr="009819EF">
        <w:rPr>
          <w:noProof/>
        </w:rPr>
        <w:t>SESSÃO</w:t>
      </w:r>
    </w:p>
    <w:p w14:paraId="64035749" w14:textId="77777777" w:rsidR="00ED3A54" w:rsidRPr="009819EF" w:rsidRDefault="00ED3A54" w:rsidP="00FA2DD4">
      <w:pPr>
        <w:pStyle w:val="PrEPTextBlueModuleNumbered"/>
        <w:numPr>
          <w:ilvl w:val="0"/>
          <w:numId w:val="42"/>
        </w:numPr>
        <w:ind w:left="360"/>
        <w:rPr>
          <w:noProof/>
          <w:color w:val="auto"/>
        </w:rPr>
      </w:pPr>
      <w:r w:rsidRPr="009819EF">
        <w:rPr>
          <w:noProof/>
          <w:color w:val="auto"/>
        </w:rPr>
        <w:t>Slide: Módulo 2</w:t>
      </w:r>
    </w:p>
    <w:p w14:paraId="6F3873F8" w14:textId="77777777" w:rsidR="005C5908" w:rsidRPr="009819EF" w:rsidRDefault="00ED3A54" w:rsidP="009415B2">
      <w:pPr>
        <w:pStyle w:val="Sub-bullet"/>
        <w:rPr>
          <w:noProof/>
        </w:rPr>
      </w:pPr>
      <w:r w:rsidRPr="009819EF">
        <w:rPr>
          <w:noProof/>
        </w:rPr>
        <w:t>As próximas sessões cobrirão o conteúdo do Módulo 2.</w:t>
      </w:r>
    </w:p>
    <w:p w14:paraId="63C5D2E0" w14:textId="77777777" w:rsidR="00ED3A54" w:rsidRPr="009819EF" w:rsidRDefault="00ED3A54" w:rsidP="000B672F">
      <w:pPr>
        <w:pStyle w:val="PrEPTextBlueModuleNumbered"/>
        <w:ind w:left="360"/>
        <w:rPr>
          <w:noProof/>
          <w:color w:val="auto"/>
        </w:rPr>
      </w:pPr>
      <w:r w:rsidRPr="009819EF">
        <w:rPr>
          <w:noProof/>
          <w:color w:val="auto"/>
        </w:rPr>
        <w:t>Slide: Objetivos de Aprendizado do Módulo 2</w:t>
      </w:r>
    </w:p>
    <w:p w14:paraId="3737B6DD" w14:textId="77777777" w:rsidR="005C5908" w:rsidRPr="009819EF" w:rsidRDefault="00ED3A54" w:rsidP="009415B2">
      <w:pPr>
        <w:pStyle w:val="Sub-bullet"/>
        <w:rPr>
          <w:noProof/>
        </w:rPr>
      </w:pPr>
      <w:r w:rsidRPr="009819EF">
        <w:rPr>
          <w:noProof/>
        </w:rPr>
        <w:t>(Revise os objetivos de aprendizado em voz alta.)</w:t>
      </w:r>
    </w:p>
    <w:p w14:paraId="6F6F0DCE" w14:textId="77777777" w:rsidR="00F92138" w:rsidRPr="009819EF" w:rsidRDefault="00ED3A54" w:rsidP="000B672F">
      <w:pPr>
        <w:pStyle w:val="PrEPTextBlueModuleNumbered"/>
        <w:ind w:left="360"/>
        <w:rPr>
          <w:noProof/>
          <w:color w:val="auto"/>
        </w:rPr>
      </w:pPr>
      <w:r w:rsidRPr="009819EF">
        <w:rPr>
          <w:noProof/>
          <w:color w:val="auto"/>
        </w:rPr>
        <w:t>Slide: Recomendações da OMS</w:t>
      </w:r>
    </w:p>
    <w:p w14:paraId="127189A8" w14:textId="77777777" w:rsidR="005C5908" w:rsidRPr="009819EF" w:rsidRDefault="00E57F88" w:rsidP="009415B2">
      <w:pPr>
        <w:pStyle w:val="Sub-bullet"/>
        <w:rPr>
          <w:noProof/>
        </w:rPr>
      </w:pPr>
      <w:r w:rsidRPr="009819EF">
        <w:rPr>
          <w:noProof/>
        </w:rPr>
        <w:t>(Revise as informações em voz alta.)</w:t>
      </w:r>
    </w:p>
    <w:p w14:paraId="28BAA236" w14:textId="77777777" w:rsidR="00ED3A54" w:rsidRPr="009819EF" w:rsidRDefault="00FA00D4" w:rsidP="000B672F">
      <w:pPr>
        <w:pStyle w:val="PrEPTextBlueModuleNumbered"/>
        <w:ind w:left="360"/>
        <w:rPr>
          <w:noProof/>
          <w:color w:val="auto"/>
        </w:rPr>
      </w:pPr>
      <w:r w:rsidRPr="009819EF">
        <w:rPr>
          <w:noProof/>
          <w:color w:val="auto"/>
        </w:rPr>
        <w:t>Slide: Perguntas</w:t>
      </w:r>
    </w:p>
    <w:p w14:paraId="1AEDC397" w14:textId="77777777" w:rsidR="00FA00D4" w:rsidRPr="009819EF" w:rsidRDefault="00FA00D4" w:rsidP="009415B2">
      <w:pPr>
        <w:pStyle w:val="Sub-bullet"/>
        <w:rPr>
          <w:noProof/>
        </w:rPr>
      </w:pPr>
      <w:r w:rsidRPr="009819EF">
        <w:rPr>
          <w:noProof/>
        </w:rPr>
        <w:t>Quem deve receber a PrEP?</w:t>
      </w:r>
    </w:p>
    <w:p w14:paraId="2E7546C2" w14:textId="77777777" w:rsidR="005C5908" w:rsidRPr="009819EF" w:rsidRDefault="00FA00D4" w:rsidP="009415B2">
      <w:pPr>
        <w:pStyle w:val="Sub-bullet"/>
        <w:rPr>
          <w:noProof/>
        </w:rPr>
      </w:pPr>
      <w:r w:rsidRPr="009819EF">
        <w:rPr>
          <w:noProof/>
        </w:rPr>
        <w:t>Quais são os critérios de elegibilidade para iniciar a PrEP?</w:t>
      </w:r>
    </w:p>
    <w:p w14:paraId="64283E37" w14:textId="77777777" w:rsidR="005C5908" w:rsidRPr="009819EF" w:rsidRDefault="006E218D" w:rsidP="000B672F">
      <w:pPr>
        <w:pStyle w:val="PrEPTextBlueModuleNumbered"/>
        <w:ind w:left="360"/>
        <w:rPr>
          <w:noProof/>
          <w:color w:val="auto"/>
        </w:rPr>
      </w:pPr>
      <w:r w:rsidRPr="009819EF">
        <w:rPr>
          <w:noProof/>
          <w:color w:val="auto"/>
        </w:rPr>
        <w:t>Use algumas respostas de voluntários e mostre o próximo slide.</w:t>
      </w:r>
    </w:p>
    <w:p w14:paraId="76E7B797" w14:textId="77777777" w:rsidR="00DD448C" w:rsidRPr="009819EF" w:rsidRDefault="00DD448C" w:rsidP="000B672F">
      <w:pPr>
        <w:pStyle w:val="PrEPTextBlueModuleNumbered"/>
        <w:ind w:left="360"/>
        <w:rPr>
          <w:noProof/>
          <w:color w:val="auto"/>
        </w:rPr>
      </w:pPr>
      <w:r w:rsidRPr="009819EF">
        <w:rPr>
          <w:noProof/>
          <w:color w:val="auto"/>
        </w:rPr>
        <w:t>Slide: Elegibilidade para a PrEP</w:t>
      </w:r>
    </w:p>
    <w:p w14:paraId="327B2679" w14:textId="77777777" w:rsidR="005C5908" w:rsidRPr="009819EF" w:rsidRDefault="00DD448C" w:rsidP="009415B2">
      <w:pPr>
        <w:pStyle w:val="Sub-bullet"/>
        <w:rPr>
          <w:noProof/>
        </w:rPr>
      </w:pPr>
      <w:r w:rsidRPr="009819EF">
        <w:rPr>
          <w:noProof/>
        </w:rPr>
        <w:t>(Leia os critérios de elegibilidade em voz alta.)</w:t>
      </w:r>
    </w:p>
    <w:p w14:paraId="397FCB4C" w14:textId="77777777" w:rsidR="008F28C5" w:rsidRPr="009819EF" w:rsidRDefault="00AA79DC" w:rsidP="000B672F">
      <w:pPr>
        <w:pStyle w:val="PrEPTextBlueModuleNumbered"/>
        <w:ind w:left="360"/>
        <w:rPr>
          <w:noProof/>
          <w:color w:val="auto"/>
        </w:rPr>
      </w:pPr>
      <w:r w:rsidRPr="009819EF">
        <w:rPr>
          <w:noProof/>
          <w:color w:val="auto"/>
        </w:rPr>
        <w:t>Slide: Excluir a infecção pelo HIV antes de iniciar a PrEP</w:t>
      </w:r>
    </w:p>
    <w:p w14:paraId="76A6E631" w14:textId="77777777" w:rsidR="005C5908" w:rsidRPr="009819EF" w:rsidRDefault="008F28C5" w:rsidP="009415B2">
      <w:pPr>
        <w:pStyle w:val="Sub-bullet"/>
        <w:rPr>
          <w:noProof/>
        </w:rPr>
      </w:pPr>
      <w:r w:rsidRPr="009819EF">
        <w:rPr>
          <w:noProof/>
        </w:rPr>
        <w:t>(Revise as informações em voz alta.)</w:t>
      </w:r>
    </w:p>
    <w:p w14:paraId="7BD9DFDB" w14:textId="77777777" w:rsidR="001D40AE" w:rsidRPr="009819EF" w:rsidRDefault="008C2887" w:rsidP="000B672F">
      <w:pPr>
        <w:pStyle w:val="PrEPTextBlueModuleNumbered"/>
        <w:ind w:left="360"/>
        <w:rPr>
          <w:noProof/>
          <w:color w:val="auto"/>
        </w:rPr>
      </w:pPr>
      <w:r w:rsidRPr="009819EF">
        <w:rPr>
          <w:noProof/>
          <w:color w:val="auto"/>
        </w:rPr>
        <w:t>Slide: Algoritmo Nacional de Testes de HIV</w:t>
      </w:r>
    </w:p>
    <w:p w14:paraId="706DD0B6" w14:textId="77777777" w:rsidR="005C5908" w:rsidRPr="009819EF" w:rsidRDefault="008C2887" w:rsidP="009415B2">
      <w:pPr>
        <w:pStyle w:val="Sub-bullet"/>
        <w:rPr>
          <w:noProof/>
        </w:rPr>
      </w:pPr>
      <w:r w:rsidRPr="009819EF">
        <w:rPr>
          <w:noProof/>
        </w:rPr>
        <w:t>(Revise o algoritmo de teste de HIV do seu país em voz alta.)</w:t>
      </w:r>
    </w:p>
    <w:p w14:paraId="3FECD592" w14:textId="77777777" w:rsidR="008C2887" w:rsidRPr="009819EF" w:rsidRDefault="00075A65" w:rsidP="000B672F">
      <w:pPr>
        <w:pStyle w:val="PrEPTextBlueModuleNumbered"/>
        <w:ind w:left="360"/>
        <w:rPr>
          <w:noProof/>
          <w:color w:val="auto"/>
        </w:rPr>
      </w:pPr>
      <w:r w:rsidRPr="009819EF">
        <w:rPr>
          <w:noProof/>
          <w:color w:val="auto"/>
        </w:rPr>
        <w:lastRenderedPageBreak/>
        <w:t>Slide: Pergunta</w:t>
      </w:r>
    </w:p>
    <w:p w14:paraId="7BCA1AD3" w14:textId="77777777" w:rsidR="005C5908" w:rsidRPr="009819EF" w:rsidRDefault="00075A65" w:rsidP="009415B2">
      <w:pPr>
        <w:pStyle w:val="Sub-bullet"/>
        <w:rPr>
          <w:noProof/>
        </w:rPr>
      </w:pPr>
      <w:r w:rsidRPr="009819EF">
        <w:rPr>
          <w:noProof/>
        </w:rPr>
        <w:t>O que é infecção aguda pelo HIV?</w:t>
      </w:r>
    </w:p>
    <w:p w14:paraId="13741A39" w14:textId="77777777" w:rsidR="005C5908" w:rsidRPr="009819EF" w:rsidRDefault="00075A65" w:rsidP="000B672F">
      <w:pPr>
        <w:pStyle w:val="PrEPTextBlueModuleNumbered"/>
        <w:ind w:left="360"/>
        <w:rPr>
          <w:noProof/>
          <w:color w:val="auto"/>
        </w:rPr>
      </w:pPr>
      <w:r w:rsidRPr="009819EF">
        <w:rPr>
          <w:noProof/>
          <w:color w:val="auto"/>
        </w:rPr>
        <w:t>Use algumas respostas de voluntários e mostre o próximo slide.</w:t>
      </w:r>
    </w:p>
    <w:p w14:paraId="681EC310" w14:textId="77777777" w:rsidR="00075A65" w:rsidRPr="009819EF" w:rsidRDefault="00075A65" w:rsidP="000B672F">
      <w:pPr>
        <w:pStyle w:val="PrEPTextBlueModuleNumbered"/>
        <w:ind w:left="360"/>
        <w:rPr>
          <w:noProof/>
          <w:color w:val="auto"/>
        </w:rPr>
      </w:pPr>
      <w:r w:rsidRPr="009819EF">
        <w:rPr>
          <w:noProof/>
          <w:color w:val="auto"/>
        </w:rPr>
        <w:t>Slide: Infecção aguda pelo HIV</w:t>
      </w:r>
    </w:p>
    <w:p w14:paraId="7F2E2C27" w14:textId="77777777" w:rsidR="005C5908" w:rsidRPr="009819EF" w:rsidRDefault="00D55019" w:rsidP="009415B2">
      <w:pPr>
        <w:pStyle w:val="Sub-bullet"/>
        <w:rPr>
          <w:noProof/>
        </w:rPr>
      </w:pPr>
      <w:r w:rsidRPr="009819EF">
        <w:rPr>
          <w:noProof/>
        </w:rPr>
        <w:t>(Revise as informações em voz alta.)</w:t>
      </w:r>
    </w:p>
    <w:p w14:paraId="2960D13A" w14:textId="77777777" w:rsidR="00075A65" w:rsidRPr="009819EF" w:rsidRDefault="00075A65" w:rsidP="000B672F">
      <w:pPr>
        <w:pStyle w:val="PrEPTextBlueModuleNumbered"/>
        <w:ind w:left="360"/>
        <w:rPr>
          <w:noProof/>
          <w:color w:val="auto"/>
        </w:rPr>
      </w:pPr>
      <w:r w:rsidRPr="009819EF">
        <w:rPr>
          <w:noProof/>
          <w:color w:val="auto"/>
        </w:rPr>
        <w:t xml:space="preserve">Slide: </w:t>
      </w:r>
      <w:r w:rsidR="0015000F" w:rsidRPr="009819EF">
        <w:rPr>
          <w:noProof/>
          <w:color w:val="auto"/>
        </w:rPr>
        <w:t>Principais sintomas de i</w:t>
      </w:r>
      <w:r w:rsidRPr="009819EF">
        <w:rPr>
          <w:noProof/>
          <w:color w:val="auto"/>
        </w:rPr>
        <w:t>nfecção aguda pelo HIV</w:t>
      </w:r>
    </w:p>
    <w:p w14:paraId="024757B2" w14:textId="77777777" w:rsidR="0020091A" w:rsidRPr="009819EF" w:rsidRDefault="0020091A" w:rsidP="009415B2">
      <w:pPr>
        <w:pStyle w:val="Sub-bullet"/>
        <w:rPr>
          <w:noProof/>
        </w:rPr>
      </w:pPr>
      <w:bookmarkStart w:id="120" w:name="_Hlk2608655"/>
      <w:r w:rsidRPr="009819EF">
        <w:rPr>
          <w:noProof/>
        </w:rPr>
        <w:t>Estima-se que 40% a 90% dos clientes com infecção aguda pelo HIV apresentem sintomas semelhantes aos da gripe, geralmente aparecendo dias a semanas após a exposição. Por exemplo:</w:t>
      </w:r>
    </w:p>
    <w:p w14:paraId="05FBEEEE" w14:textId="77777777" w:rsidR="0020091A" w:rsidRPr="009819EF" w:rsidRDefault="0020091A" w:rsidP="00CF4AD9">
      <w:pPr>
        <w:pStyle w:val="sub-OPEN"/>
      </w:pPr>
      <w:r w:rsidRPr="009819EF">
        <w:t>Febre</w:t>
      </w:r>
    </w:p>
    <w:p w14:paraId="2D09DAD5" w14:textId="77777777" w:rsidR="0020091A" w:rsidRPr="009819EF" w:rsidRDefault="0020091A" w:rsidP="00CF4AD9">
      <w:pPr>
        <w:pStyle w:val="sub-OPEN"/>
      </w:pPr>
      <w:r w:rsidRPr="009819EF">
        <w:t>Fadiga</w:t>
      </w:r>
    </w:p>
    <w:p w14:paraId="6E1CFAF4" w14:textId="77777777" w:rsidR="0020091A" w:rsidRPr="009819EF" w:rsidRDefault="0020091A" w:rsidP="00CF4AD9">
      <w:pPr>
        <w:pStyle w:val="sub-OPEN"/>
      </w:pPr>
      <w:r w:rsidRPr="009819EF">
        <w:t>Anorexia</w:t>
      </w:r>
    </w:p>
    <w:p w14:paraId="68D44E93" w14:textId="77777777" w:rsidR="0020091A" w:rsidRPr="009819EF" w:rsidRDefault="0020091A" w:rsidP="00CF4AD9">
      <w:pPr>
        <w:pStyle w:val="sub-OPEN"/>
      </w:pPr>
      <w:r w:rsidRPr="009819EF">
        <w:t>Erupção cutânea (geralmente maculopapular eritematosa)</w:t>
      </w:r>
    </w:p>
    <w:p w14:paraId="33D73D3D" w14:textId="77777777" w:rsidR="0020091A" w:rsidRPr="009819EF" w:rsidRDefault="0020091A" w:rsidP="00CF4AD9">
      <w:pPr>
        <w:pStyle w:val="sub-OPEN"/>
      </w:pPr>
      <w:r w:rsidRPr="009819EF">
        <w:t xml:space="preserve">Faringite </w:t>
      </w:r>
    </w:p>
    <w:p w14:paraId="63550CD9" w14:textId="77777777" w:rsidR="0020091A" w:rsidRPr="009819EF" w:rsidRDefault="0020091A" w:rsidP="00CF4AD9">
      <w:pPr>
        <w:pStyle w:val="sub-OPEN"/>
      </w:pPr>
      <w:r w:rsidRPr="009819EF">
        <w:t xml:space="preserve">Linfadenopatia generalizada </w:t>
      </w:r>
    </w:p>
    <w:p w14:paraId="50DAC9CE" w14:textId="77777777" w:rsidR="0020091A" w:rsidRPr="009819EF" w:rsidRDefault="0020091A" w:rsidP="00CF4AD9">
      <w:pPr>
        <w:pStyle w:val="sub-OPEN"/>
      </w:pPr>
      <w:r w:rsidRPr="009819EF">
        <w:t xml:space="preserve">Ulceração mucocutânea </w:t>
      </w:r>
    </w:p>
    <w:p w14:paraId="747CD008" w14:textId="77777777" w:rsidR="0020091A" w:rsidRPr="009819EF" w:rsidRDefault="0020091A" w:rsidP="00CF4AD9">
      <w:pPr>
        <w:pStyle w:val="sub-OPEN"/>
      </w:pPr>
      <w:r w:rsidRPr="009819EF">
        <w:t xml:space="preserve">Dor de cabeça </w:t>
      </w:r>
    </w:p>
    <w:p w14:paraId="7345A7D5" w14:textId="77777777" w:rsidR="0020091A" w:rsidRPr="009819EF" w:rsidRDefault="0020091A" w:rsidP="00CF4AD9">
      <w:pPr>
        <w:pStyle w:val="sub-OPEN"/>
      </w:pPr>
      <w:r w:rsidRPr="009819EF">
        <w:t xml:space="preserve">Meningite asséptica </w:t>
      </w:r>
    </w:p>
    <w:p w14:paraId="524489FE" w14:textId="77777777" w:rsidR="0020091A" w:rsidRPr="009819EF" w:rsidRDefault="0020091A" w:rsidP="00CF4AD9">
      <w:pPr>
        <w:pStyle w:val="sub-OPEN"/>
      </w:pPr>
      <w:r w:rsidRPr="009819EF">
        <w:t>Radiculite, mielite</w:t>
      </w:r>
    </w:p>
    <w:p w14:paraId="2A6EB99B" w14:textId="77777777" w:rsidR="0020091A" w:rsidRPr="009819EF" w:rsidRDefault="0020091A" w:rsidP="00CF4AD9">
      <w:pPr>
        <w:pStyle w:val="sub-OPEN"/>
        <w:rPr>
          <w:spacing w:val="-10"/>
        </w:rPr>
      </w:pPr>
      <w:r w:rsidRPr="009819EF">
        <w:t>Pode se apresentar com candidíase, zóster ou outras infecções oportunistas (IOs), se CD4 deprimido</w:t>
      </w:r>
    </w:p>
    <w:p w14:paraId="74D32B19" w14:textId="77777777" w:rsidR="0020091A" w:rsidRPr="009819EF" w:rsidRDefault="0020091A" w:rsidP="009415B2">
      <w:pPr>
        <w:pStyle w:val="Sub-bullet"/>
        <w:rPr>
          <w:noProof/>
        </w:rPr>
      </w:pPr>
      <w:r w:rsidRPr="009819EF">
        <w:rPr>
          <w:noProof/>
        </w:rPr>
        <w:t xml:space="preserve">Esses sintomas não são específicos do HIV; eles ocorrem em muitas outras infecções virais. </w:t>
      </w:r>
    </w:p>
    <w:p w14:paraId="64295C56" w14:textId="77777777" w:rsidR="0020091A" w:rsidRPr="009819EF" w:rsidRDefault="0020091A" w:rsidP="009415B2">
      <w:pPr>
        <w:pStyle w:val="Sub-bullet"/>
        <w:rPr>
          <w:noProof/>
        </w:rPr>
      </w:pPr>
      <w:r w:rsidRPr="009819EF">
        <w:rPr>
          <w:noProof/>
        </w:rPr>
        <w:t>Lembre-se de que muitos clientes com infecção aguda por HIV são assintomáticos.</w:t>
      </w:r>
    </w:p>
    <w:bookmarkEnd w:id="120"/>
    <w:p w14:paraId="21C82BA2" w14:textId="77777777" w:rsidR="00075A65" w:rsidRPr="009819EF" w:rsidRDefault="0020091A" w:rsidP="000B672F">
      <w:pPr>
        <w:pStyle w:val="PrEPTextBlueModuleNumbered"/>
        <w:ind w:left="360"/>
        <w:rPr>
          <w:noProof/>
          <w:color w:val="auto"/>
        </w:rPr>
      </w:pPr>
      <w:r w:rsidRPr="009819EF">
        <w:rPr>
          <w:noProof/>
          <w:color w:val="auto"/>
        </w:rPr>
        <w:t>Slide: Pergunta</w:t>
      </w:r>
    </w:p>
    <w:p w14:paraId="173E97E8" w14:textId="77777777" w:rsidR="005C5908" w:rsidRPr="009819EF" w:rsidRDefault="0020091A" w:rsidP="009415B2">
      <w:pPr>
        <w:pStyle w:val="Sub-bullet"/>
        <w:rPr>
          <w:noProof/>
        </w:rPr>
      </w:pPr>
      <w:r w:rsidRPr="009819EF">
        <w:rPr>
          <w:noProof/>
        </w:rPr>
        <w:t>Por que devemos avaliar a infecção aguda pelo HIV antes de prescrever a PrEP?</w:t>
      </w:r>
    </w:p>
    <w:p w14:paraId="57565FA5" w14:textId="77777777" w:rsidR="005C5908" w:rsidRPr="009819EF" w:rsidRDefault="0020091A" w:rsidP="000B672F">
      <w:pPr>
        <w:pStyle w:val="PrEPTextBlueModuleNumbered"/>
        <w:ind w:left="360"/>
        <w:rPr>
          <w:noProof/>
          <w:color w:val="auto"/>
        </w:rPr>
      </w:pPr>
      <w:r w:rsidRPr="009819EF">
        <w:rPr>
          <w:noProof/>
          <w:color w:val="auto"/>
        </w:rPr>
        <w:t>Use algumas respostas de voluntários e mostre o próximo slide.</w:t>
      </w:r>
    </w:p>
    <w:p w14:paraId="27A017E8" w14:textId="77777777" w:rsidR="0020091A" w:rsidRPr="009819EF" w:rsidRDefault="0020091A" w:rsidP="000B672F">
      <w:pPr>
        <w:pStyle w:val="PrEPTextBlueModuleNumbered"/>
        <w:ind w:left="360"/>
        <w:rPr>
          <w:noProof/>
          <w:color w:val="auto"/>
        </w:rPr>
      </w:pPr>
      <w:r w:rsidRPr="009819EF">
        <w:rPr>
          <w:noProof/>
          <w:color w:val="auto"/>
        </w:rPr>
        <w:t>Slide: Diagnóstico de Infecção Aguda pelo HIV</w:t>
      </w:r>
    </w:p>
    <w:p w14:paraId="43C1E663" w14:textId="77777777" w:rsidR="005C5908" w:rsidRPr="009819EF" w:rsidRDefault="00436C49" w:rsidP="009415B2">
      <w:pPr>
        <w:pStyle w:val="Sub-bullet"/>
        <w:rPr>
          <w:noProof/>
        </w:rPr>
      </w:pPr>
      <w:r w:rsidRPr="009819EF">
        <w:rPr>
          <w:noProof/>
        </w:rPr>
        <w:t>(Revise as informações em voz alta.)</w:t>
      </w:r>
    </w:p>
    <w:p w14:paraId="00B04C45" w14:textId="77777777" w:rsidR="005C5908" w:rsidRPr="009819EF" w:rsidRDefault="00803DBA" w:rsidP="000B672F">
      <w:pPr>
        <w:pStyle w:val="PrEPTextBlueModuleNumbered"/>
        <w:ind w:left="360"/>
        <w:rPr>
          <w:noProof/>
          <w:color w:val="auto"/>
          <w:spacing w:val="-6"/>
        </w:rPr>
      </w:pPr>
      <w:r w:rsidRPr="009819EF">
        <w:rPr>
          <w:noProof/>
          <w:color w:val="auto"/>
          <w:spacing w:val="-2"/>
        </w:rPr>
        <w:t>Pergunte aos participantes quais perguntas eles têm sobre o conteúdo apresentado até o momento, peça aos participantes que respondam às perguntas uns dos outros e complemente e esclareça as respostas conforme necessário.</w:t>
      </w:r>
    </w:p>
    <w:p w14:paraId="066AA08D" w14:textId="77777777" w:rsidR="00ED3A54" w:rsidRPr="009819EF" w:rsidRDefault="00E566F0" w:rsidP="000B672F">
      <w:pPr>
        <w:pStyle w:val="PrEPTextBlueModuleNumbered"/>
        <w:ind w:left="360"/>
        <w:rPr>
          <w:noProof/>
          <w:color w:val="auto"/>
        </w:rPr>
      </w:pPr>
      <w:r w:rsidRPr="009819EF">
        <w:rPr>
          <w:noProof/>
          <w:color w:val="auto"/>
        </w:rPr>
        <w:t>Lembre aos participantes que as informações apresentadas nesta sessão estão em seus manuais. Eles podem revisar as informações durante um intervalo ou durante o almoço.</w:t>
      </w:r>
    </w:p>
    <w:p w14:paraId="439DFE84" w14:textId="77777777" w:rsidR="00633D4E" w:rsidRPr="009819EF" w:rsidRDefault="00633D4E">
      <w:pPr>
        <w:pStyle w:val="Heading2"/>
        <w:rPr>
          <w:noProof/>
        </w:rPr>
        <w:sectPr w:rsidR="00633D4E" w:rsidRPr="009819EF" w:rsidSect="00633D4E">
          <w:headerReference w:type="default" r:id="rId73"/>
          <w:headerReference w:type="first" r:id="rId74"/>
          <w:type w:val="continuous"/>
          <w:pgSz w:w="11907" w:h="16839" w:code="9"/>
          <w:pgMar w:top="1440" w:right="1440" w:bottom="1440" w:left="1440" w:header="720" w:footer="720" w:gutter="0"/>
          <w:cols w:space="720"/>
          <w:titlePg/>
          <w:docGrid w:linePitch="360"/>
        </w:sectPr>
      </w:pPr>
      <w:bookmarkStart w:id="121" w:name="_Toc531945771"/>
    </w:p>
    <w:p w14:paraId="1F39E342" w14:textId="77777777" w:rsidR="00803DBA" w:rsidRPr="009819EF" w:rsidRDefault="00803DBA" w:rsidP="000B672F">
      <w:pPr>
        <w:pStyle w:val="Heading2"/>
        <w:rPr>
          <w:noProof/>
          <w:highlight w:val="yellow"/>
        </w:rPr>
      </w:pPr>
      <w:bookmarkStart w:id="122" w:name="_Toc7179956"/>
      <w:r w:rsidRPr="009819EF">
        <w:rPr>
          <w:noProof/>
        </w:rPr>
        <w:lastRenderedPageBreak/>
        <w:t xml:space="preserve">Sessão 2.2. Critérios de Elegibilidade - Risco Substancial </w:t>
      </w:r>
      <w:r w:rsidRPr="009819EF">
        <w:rPr>
          <w:noProof/>
        </w:rPr>
        <w:br/>
      </w:r>
      <w:r w:rsidRPr="009819EF">
        <w:rPr>
          <w:noProof/>
        </w:rPr>
        <w:lastRenderedPageBreak/>
        <w:t>de infecção pelo HIV</w:t>
      </w:r>
      <w:bookmarkEnd w:id="121"/>
      <w:bookmarkEnd w:id="122"/>
    </w:p>
    <w:p w14:paraId="0AD01247" w14:textId="77777777" w:rsidR="005C5908" w:rsidRPr="009819EF" w:rsidRDefault="00803DBA" w:rsidP="00796C7D">
      <w:pPr>
        <w:pStyle w:val="PrEPTimeHeading6"/>
        <w:rPr>
          <w:noProof/>
        </w:rPr>
      </w:pPr>
      <w:r w:rsidRPr="009819EF">
        <w:rPr>
          <w:noProof/>
        </w:rPr>
        <w:t>Tempo: 45 minutos</w:t>
      </w:r>
    </w:p>
    <w:p w14:paraId="6B59E337" w14:textId="77777777" w:rsidR="00DF5F86" w:rsidRPr="009819EF" w:rsidRDefault="00DF5F86" w:rsidP="000B672F">
      <w:pPr>
        <w:pStyle w:val="Heading6"/>
        <w:rPr>
          <w:noProof/>
        </w:rPr>
      </w:pPr>
      <w:r w:rsidRPr="009819EF">
        <w:rPr>
          <w:noProof/>
        </w:rPr>
        <w:t>Métodos</w:t>
      </w:r>
    </w:p>
    <w:p w14:paraId="726EA25F" w14:textId="77777777" w:rsidR="005C5908" w:rsidRPr="009819EF" w:rsidRDefault="00803DBA" w:rsidP="00803DBA">
      <w:pPr>
        <w:rPr>
          <w:noProof/>
        </w:rPr>
      </w:pPr>
      <w:r w:rsidRPr="009819EF">
        <w:rPr>
          <w:noProof/>
        </w:rPr>
        <w:t>Brainstorming em pequenos grupos, apresentação interativa do treinador</w:t>
      </w:r>
    </w:p>
    <w:p w14:paraId="19581E36" w14:textId="77777777" w:rsidR="00803DBA" w:rsidRPr="009819EF" w:rsidRDefault="00FD4E18" w:rsidP="000B672F">
      <w:pPr>
        <w:pStyle w:val="Heading6"/>
        <w:rPr>
          <w:noProof/>
        </w:rPr>
      </w:pPr>
      <w:r w:rsidRPr="009819EF">
        <w:rPr>
          <w:noProof/>
        </w:rPr>
        <w:t>Objetivos de Aprendizado</w:t>
      </w:r>
    </w:p>
    <w:p w14:paraId="648BAF4B" w14:textId="77777777" w:rsidR="00803DBA" w:rsidRPr="009819EF" w:rsidRDefault="00803DBA" w:rsidP="00803DBA">
      <w:pPr>
        <w:rPr>
          <w:noProof/>
        </w:rPr>
      </w:pPr>
      <w:r w:rsidRPr="009819EF">
        <w:rPr>
          <w:noProof/>
        </w:rPr>
        <w:t>Depois de concluir esta sessão, os participantes serão capazes de:</w:t>
      </w:r>
    </w:p>
    <w:p w14:paraId="5DD0BA7E" w14:textId="77777777" w:rsidR="00803DBA" w:rsidRPr="009819EF" w:rsidRDefault="002E21BC" w:rsidP="009415B2">
      <w:pPr>
        <w:pStyle w:val="PrEPBodyTextBulletedSub"/>
        <w:rPr>
          <w:noProof/>
        </w:rPr>
      </w:pPr>
      <w:r w:rsidRPr="009819EF">
        <w:rPr>
          <w:noProof/>
        </w:rPr>
        <w:t>Nomear os 5 principais critérios de elegibilidade para a PrEP.</w:t>
      </w:r>
    </w:p>
    <w:p w14:paraId="2B8F6358" w14:textId="77777777" w:rsidR="00803DBA" w:rsidRPr="009819EF" w:rsidRDefault="00803DBA" w:rsidP="000B672F">
      <w:pPr>
        <w:pStyle w:val="Heading6"/>
        <w:rPr>
          <w:noProof/>
        </w:rPr>
      </w:pPr>
      <w:r w:rsidRPr="009819EF">
        <w:rPr>
          <w:noProof/>
        </w:rPr>
        <w:t>Materiais</w:t>
      </w:r>
    </w:p>
    <w:p w14:paraId="36E2EC34" w14:textId="77777777" w:rsidR="00803DBA" w:rsidRPr="009819EF" w:rsidRDefault="00803DBA" w:rsidP="009415B2">
      <w:pPr>
        <w:pStyle w:val="PrEPBodyTextBulletedSub"/>
        <w:rPr>
          <w:noProof/>
        </w:rPr>
      </w:pPr>
      <w:r w:rsidRPr="009819EF">
        <w:rPr>
          <w:noProof/>
        </w:rPr>
        <w:t>Slides do módulo 2</w:t>
      </w:r>
    </w:p>
    <w:p w14:paraId="3A8C5A70" w14:textId="77777777" w:rsidR="00803DBA" w:rsidRPr="009819EF" w:rsidRDefault="00FD4E18" w:rsidP="000B672F">
      <w:pPr>
        <w:pStyle w:val="Heading6"/>
        <w:rPr>
          <w:noProof/>
        </w:rPr>
      </w:pPr>
      <w:r w:rsidRPr="009819EF">
        <w:rPr>
          <w:noProof/>
        </w:rPr>
        <w:t>Preparação antecipada</w:t>
      </w:r>
    </w:p>
    <w:p w14:paraId="35764278" w14:textId="77777777" w:rsidR="00DC2187" w:rsidRPr="009819EF" w:rsidRDefault="00DC2187" w:rsidP="009415B2">
      <w:pPr>
        <w:pStyle w:val="PrEPBodyTextBulletedSub"/>
        <w:rPr>
          <w:noProof/>
        </w:rPr>
      </w:pPr>
      <w:r w:rsidRPr="009819EF">
        <w:rPr>
          <w:noProof/>
        </w:rPr>
        <w:t>Apresente o slide: Pergunta.</w:t>
      </w:r>
    </w:p>
    <w:p w14:paraId="14E0CFE3" w14:textId="77777777" w:rsidR="00803DBA" w:rsidRPr="009819EF" w:rsidRDefault="006A07A8" w:rsidP="009415B2">
      <w:pPr>
        <w:pStyle w:val="PrEPBodyTextBulletedSub"/>
        <w:rPr>
          <w:noProof/>
        </w:rPr>
      </w:pPr>
      <w:r w:rsidRPr="009819EF">
        <w:rPr>
          <w:noProof/>
        </w:rPr>
        <w:t>Decida como você dividirá os participantes em pequenos grupos (por contagem ou outro método).</w:t>
      </w:r>
    </w:p>
    <w:p w14:paraId="0F93E639" w14:textId="77777777" w:rsidR="00803DBA" w:rsidRPr="009819EF" w:rsidRDefault="009A60B2" w:rsidP="000B672F">
      <w:pPr>
        <w:pStyle w:val="Heading3"/>
        <w:rPr>
          <w:noProof/>
        </w:rPr>
      </w:pPr>
      <w:r w:rsidRPr="009819EF">
        <w:rPr>
          <w:noProof/>
        </w:rPr>
        <w:t>SESSÃO</w:t>
      </w:r>
    </w:p>
    <w:p w14:paraId="37F3D95F" w14:textId="77777777" w:rsidR="00525FFC" w:rsidRPr="009819EF" w:rsidRDefault="00525FFC" w:rsidP="00FA2DD4">
      <w:pPr>
        <w:pStyle w:val="PrEPTextBlueModuleNumbered"/>
        <w:numPr>
          <w:ilvl w:val="0"/>
          <w:numId w:val="43"/>
        </w:numPr>
        <w:ind w:left="360"/>
        <w:rPr>
          <w:noProof/>
          <w:color w:val="auto"/>
        </w:rPr>
      </w:pPr>
      <w:r w:rsidRPr="009819EF">
        <w:rPr>
          <w:noProof/>
          <w:color w:val="auto"/>
        </w:rPr>
        <w:t>Slide: Pergunta</w:t>
      </w:r>
    </w:p>
    <w:p w14:paraId="20E6E1FD" w14:textId="77777777" w:rsidR="005C5908" w:rsidRPr="009819EF" w:rsidRDefault="00525FFC" w:rsidP="009415B2">
      <w:pPr>
        <w:pStyle w:val="Sub-bullet"/>
        <w:rPr>
          <w:noProof/>
        </w:rPr>
      </w:pPr>
      <w:r w:rsidRPr="009819EF">
        <w:rPr>
          <w:noProof/>
        </w:rPr>
        <w:t>Quem está em risco substancial de infecção por HIV?</w:t>
      </w:r>
    </w:p>
    <w:p w14:paraId="54785D88" w14:textId="77777777" w:rsidR="005C5908" w:rsidRPr="009819EF" w:rsidRDefault="00525FFC" w:rsidP="000B672F">
      <w:pPr>
        <w:pStyle w:val="PrEPTextBlueModuleNumbered"/>
        <w:ind w:left="360"/>
        <w:rPr>
          <w:noProof/>
          <w:color w:val="auto"/>
        </w:rPr>
      </w:pPr>
      <w:r w:rsidRPr="009819EF">
        <w:rPr>
          <w:noProof/>
          <w:color w:val="auto"/>
        </w:rPr>
        <w:t>Use algumas respostas de voluntários e mostre o próximo slide.</w:t>
      </w:r>
    </w:p>
    <w:p w14:paraId="28A91435" w14:textId="77777777" w:rsidR="00525FFC" w:rsidRPr="009819EF" w:rsidRDefault="00525FFC" w:rsidP="000B672F">
      <w:pPr>
        <w:pStyle w:val="PrEPTextBlueModuleNumbered"/>
        <w:ind w:left="360"/>
        <w:rPr>
          <w:noProof/>
          <w:color w:val="auto"/>
        </w:rPr>
      </w:pPr>
      <w:r w:rsidRPr="009819EF">
        <w:rPr>
          <w:noProof/>
          <w:color w:val="auto"/>
        </w:rPr>
        <w:t>Slide: Risco substancial de infecção pelo HIV</w:t>
      </w:r>
    </w:p>
    <w:p w14:paraId="7978FB02" w14:textId="77777777" w:rsidR="005C5908" w:rsidRPr="009819EF" w:rsidRDefault="00525FFC" w:rsidP="009415B2">
      <w:pPr>
        <w:pStyle w:val="Sub-bullet"/>
        <w:rPr>
          <w:noProof/>
        </w:rPr>
      </w:pPr>
      <w:r w:rsidRPr="009819EF">
        <w:rPr>
          <w:noProof/>
        </w:rPr>
        <w:t>(Revise as categorias de risco em voz alta.)</w:t>
      </w:r>
    </w:p>
    <w:p w14:paraId="3142800D" w14:textId="77777777" w:rsidR="009E390D" w:rsidRPr="009819EF" w:rsidRDefault="009E390D" w:rsidP="000B672F">
      <w:pPr>
        <w:pStyle w:val="PrEPTextBlueModuleNumbered"/>
        <w:ind w:left="360"/>
        <w:rPr>
          <w:noProof/>
          <w:color w:val="auto"/>
        </w:rPr>
      </w:pPr>
      <w:r w:rsidRPr="009819EF">
        <w:rPr>
          <w:noProof/>
          <w:color w:val="auto"/>
        </w:rPr>
        <w:t>Slide: Sinais Potenciais de Risco</w:t>
      </w:r>
    </w:p>
    <w:p w14:paraId="5F37442B" w14:textId="77777777" w:rsidR="005C5908" w:rsidRPr="009819EF" w:rsidRDefault="009E390D" w:rsidP="009415B2">
      <w:pPr>
        <w:pStyle w:val="Sub-bullet"/>
        <w:rPr>
          <w:noProof/>
        </w:rPr>
      </w:pPr>
      <w:r w:rsidRPr="009819EF">
        <w:rPr>
          <w:noProof/>
        </w:rPr>
        <w:t>(Revise as informações em voz alta.)</w:t>
      </w:r>
    </w:p>
    <w:p w14:paraId="663F1078" w14:textId="77777777" w:rsidR="005C5908" w:rsidRPr="009819EF" w:rsidRDefault="00525FFC" w:rsidP="000B672F">
      <w:pPr>
        <w:pStyle w:val="PrEPTextBlueModuleNumbered"/>
        <w:ind w:left="360"/>
        <w:rPr>
          <w:noProof/>
          <w:color w:val="auto"/>
        </w:rPr>
      </w:pPr>
      <w:r w:rsidRPr="009819EF">
        <w:rPr>
          <w:noProof/>
          <w:color w:val="auto"/>
        </w:rPr>
        <w:t>Explique que os participantes praticarão o uso de um formulário de triagem para determinar a elegibilidade. Mas, primeiro, os participantes trabalharão em pequenos grupos para debater os tipos de perguntas que os provedores devem fazer para detectar riscos substanciais.</w:t>
      </w:r>
    </w:p>
    <w:p w14:paraId="1C67A62F" w14:textId="77777777" w:rsidR="005C5908" w:rsidRPr="009819EF" w:rsidRDefault="00817F06" w:rsidP="000B672F">
      <w:pPr>
        <w:pStyle w:val="PrEPTextBlueModuleNumbered"/>
        <w:ind w:left="360"/>
        <w:rPr>
          <w:noProof/>
          <w:color w:val="auto"/>
        </w:rPr>
      </w:pPr>
      <w:r w:rsidRPr="009819EF">
        <w:rPr>
          <w:noProof/>
          <w:color w:val="auto"/>
        </w:rPr>
        <w:t>Divida os participantes em grupos de 4 a 6 participantes cada.</w:t>
      </w:r>
    </w:p>
    <w:p w14:paraId="4F5F23B4" w14:textId="77777777" w:rsidR="00525FFC" w:rsidRPr="009819EF" w:rsidRDefault="00525FFC" w:rsidP="000B672F">
      <w:pPr>
        <w:pStyle w:val="PrEPTextBlueModuleNumbered"/>
        <w:ind w:left="360"/>
        <w:rPr>
          <w:noProof/>
          <w:color w:val="auto"/>
        </w:rPr>
      </w:pPr>
      <w:r w:rsidRPr="009819EF">
        <w:rPr>
          <w:noProof/>
          <w:color w:val="auto"/>
        </w:rPr>
        <w:t>Slide: Brainstorming em pequenos grupos (2 slides)</w:t>
      </w:r>
    </w:p>
    <w:p w14:paraId="0FE986F0" w14:textId="77777777" w:rsidR="006337B0" w:rsidRPr="009819EF" w:rsidRDefault="002443D1" w:rsidP="009415B2">
      <w:pPr>
        <w:pStyle w:val="Sub-bullet"/>
        <w:rPr>
          <w:noProof/>
        </w:rPr>
      </w:pPr>
      <w:r w:rsidRPr="009819EF">
        <w:rPr>
          <w:noProof/>
        </w:rPr>
        <w:t xml:space="preserve">Fechem os manuais do participante. </w:t>
      </w:r>
    </w:p>
    <w:p w14:paraId="0CEA50CD" w14:textId="77777777" w:rsidR="00817F06" w:rsidRPr="009819EF" w:rsidRDefault="002443D1" w:rsidP="009415B2">
      <w:pPr>
        <w:pStyle w:val="Sub-bullet"/>
        <w:rPr>
          <w:noProof/>
        </w:rPr>
      </w:pPr>
      <w:r w:rsidRPr="009819EF">
        <w:rPr>
          <w:noProof/>
        </w:rPr>
        <w:t>Com seu grupo, façam um brainstorming de perguntas a serem feitas para detectar riscos substanciais.</w:t>
      </w:r>
    </w:p>
    <w:p w14:paraId="142A7103" w14:textId="77777777" w:rsidR="007C5057" w:rsidRPr="009819EF" w:rsidRDefault="006337B0" w:rsidP="009415B2">
      <w:pPr>
        <w:pStyle w:val="Sub-bullet"/>
        <w:rPr>
          <w:noProof/>
        </w:rPr>
      </w:pPr>
      <w:r w:rsidRPr="009819EF">
        <w:rPr>
          <w:noProof/>
        </w:rPr>
        <w:t>Tenham em mente que vocês devem perguntar sobre os comportamentos sexuais dos clientes, os comportamentos sexuais de seus parceiros, problemas com casais sorodiscordantes e outros aspectos de sua situação - por exemplo, suas atuais circunstâncias da vida.</w:t>
      </w:r>
    </w:p>
    <w:p w14:paraId="3B3E3DD5" w14:textId="77777777" w:rsidR="00817F06" w:rsidRPr="009819EF" w:rsidRDefault="00817F06" w:rsidP="009415B2">
      <w:pPr>
        <w:pStyle w:val="Sub-bullet"/>
        <w:rPr>
          <w:noProof/>
        </w:rPr>
      </w:pPr>
      <w:r w:rsidRPr="009819EF">
        <w:rPr>
          <w:noProof/>
        </w:rPr>
        <w:t>Escolham um membro do grupo para registrar perguntas em uma folha de caderno.</w:t>
      </w:r>
    </w:p>
    <w:p w14:paraId="5DD6E1A1" w14:textId="77777777" w:rsidR="00AC561D" w:rsidRPr="009819EF" w:rsidRDefault="002443D1" w:rsidP="009415B2">
      <w:pPr>
        <w:pStyle w:val="Sub-bullet"/>
        <w:rPr>
          <w:noProof/>
        </w:rPr>
      </w:pPr>
      <w:r w:rsidRPr="009819EF">
        <w:rPr>
          <w:noProof/>
        </w:rPr>
        <w:lastRenderedPageBreak/>
        <w:t xml:space="preserve">Quando tiverem terminado seu brainstorming, encontrem a lista de amostra de perguntas de triagem em seus manuais. </w:t>
      </w:r>
    </w:p>
    <w:p w14:paraId="179AC1BF" w14:textId="77777777" w:rsidR="00AC561D" w:rsidRPr="009819EF" w:rsidRDefault="002443D1" w:rsidP="009415B2">
      <w:pPr>
        <w:pStyle w:val="Sub-bullet"/>
        <w:rPr>
          <w:noProof/>
        </w:rPr>
      </w:pPr>
      <w:r w:rsidRPr="009819EF">
        <w:rPr>
          <w:noProof/>
        </w:rPr>
        <w:t xml:space="preserve">Comparem as perguntas debatidas com as da lista. </w:t>
      </w:r>
    </w:p>
    <w:p w14:paraId="27077137" w14:textId="77777777" w:rsidR="002443D1" w:rsidRPr="009819EF" w:rsidRDefault="002443D1" w:rsidP="009415B2">
      <w:pPr>
        <w:pStyle w:val="Sub-bullet"/>
        <w:rPr>
          <w:noProof/>
        </w:rPr>
      </w:pPr>
      <w:r w:rsidRPr="009819EF">
        <w:rPr>
          <w:noProof/>
        </w:rPr>
        <w:t xml:space="preserve">Anotem todas as perguntas que tenham faltado e as perguntas da sua lista que não aparecem no manual. </w:t>
      </w:r>
    </w:p>
    <w:p w14:paraId="638F00A1" w14:textId="77777777" w:rsidR="005C5908" w:rsidRPr="009819EF" w:rsidRDefault="002443D1" w:rsidP="009415B2">
      <w:pPr>
        <w:pStyle w:val="Sub-bullet"/>
        <w:rPr>
          <w:noProof/>
        </w:rPr>
      </w:pPr>
      <w:r w:rsidRPr="009819EF">
        <w:rPr>
          <w:noProof/>
        </w:rPr>
        <w:t>Vocês terão 15 minutos para trabalhar.</w:t>
      </w:r>
    </w:p>
    <w:p w14:paraId="0017FC6E" w14:textId="77777777" w:rsidR="005C5908" w:rsidRPr="009819EF" w:rsidRDefault="00E95681" w:rsidP="000B672F">
      <w:pPr>
        <w:pStyle w:val="PrEPTextBlueModuleNumbered"/>
        <w:ind w:left="360"/>
        <w:rPr>
          <w:noProof/>
          <w:color w:val="auto"/>
        </w:rPr>
      </w:pPr>
      <w:r w:rsidRPr="009819EF">
        <w:rPr>
          <w:noProof/>
          <w:color w:val="auto"/>
        </w:rPr>
        <w:t>Enquanto os grupos estiverem trabalhando, circule e ajude conforme necessário.</w:t>
      </w:r>
    </w:p>
    <w:p w14:paraId="333BB691" w14:textId="77777777" w:rsidR="008746D8" w:rsidRPr="009819EF" w:rsidRDefault="008746D8" w:rsidP="000B672F">
      <w:pPr>
        <w:pStyle w:val="PrEPTextBlueModuleNumbered"/>
        <w:ind w:left="360"/>
        <w:rPr>
          <w:noProof/>
          <w:color w:val="auto"/>
        </w:rPr>
      </w:pPr>
      <w:r w:rsidRPr="009819EF">
        <w:rPr>
          <w:noProof/>
          <w:color w:val="auto"/>
        </w:rPr>
        <w:t>Quando os grupos terminarem, apresente o Slide: Triagem para risco substancial.</w:t>
      </w:r>
    </w:p>
    <w:p w14:paraId="14D7B1C5" w14:textId="77777777" w:rsidR="008746D8" w:rsidRPr="009819EF" w:rsidRDefault="008746D8" w:rsidP="009415B2">
      <w:pPr>
        <w:pStyle w:val="Sub-bullet"/>
        <w:rPr>
          <w:noProof/>
        </w:rPr>
      </w:pPr>
      <w:r w:rsidRPr="009819EF">
        <w:rPr>
          <w:noProof/>
        </w:rPr>
        <w:t>Fazer perguntas não deve ser visto como uma maneira de racionar a PrEP ou excluir pessoas dos serviços de PrEP.</w:t>
      </w:r>
    </w:p>
    <w:p w14:paraId="31CB928E" w14:textId="77777777" w:rsidR="00B67C23" w:rsidRPr="009819EF" w:rsidRDefault="008746D8" w:rsidP="009415B2">
      <w:pPr>
        <w:pStyle w:val="Sub-bullet"/>
        <w:rPr>
          <w:noProof/>
          <w:spacing w:val="-4"/>
        </w:rPr>
      </w:pPr>
      <w:r w:rsidRPr="009819EF">
        <w:rPr>
          <w:noProof/>
        </w:rPr>
        <w:t>As perguntas de triagem podem ser usadas para introduzir a consideração da PrEP e para oferecer a PrEP às pessoas que estão participando dos serviços, mas que não</w:t>
      </w:r>
      <w:r w:rsidR="00782875" w:rsidRPr="009819EF">
        <w:rPr>
          <w:noProof/>
        </w:rPr>
        <w:t xml:space="preserve"> </w:t>
      </w:r>
      <w:r w:rsidRPr="009819EF">
        <w:rPr>
          <w:noProof/>
        </w:rPr>
        <w:t>tiveram o acesso à PrEP especificamente apresentado.</w:t>
      </w:r>
    </w:p>
    <w:p w14:paraId="69C23011" w14:textId="77777777" w:rsidR="008746D8" w:rsidRPr="009819EF" w:rsidRDefault="008746D8" w:rsidP="000B672F">
      <w:pPr>
        <w:pStyle w:val="PrEPTextBlueModuleNumbered"/>
        <w:ind w:left="360"/>
        <w:rPr>
          <w:noProof/>
          <w:color w:val="auto"/>
        </w:rPr>
      </w:pPr>
      <w:r w:rsidRPr="009819EF">
        <w:rPr>
          <w:noProof/>
          <w:color w:val="auto"/>
        </w:rPr>
        <w:t>Slide: Perguntas gerais de triagem</w:t>
      </w:r>
    </w:p>
    <w:p w14:paraId="59BAFE40" w14:textId="77777777" w:rsidR="007C5057" w:rsidRPr="009819EF" w:rsidRDefault="00DC2187" w:rsidP="009415B2">
      <w:pPr>
        <w:pStyle w:val="Sub-bullet"/>
        <w:rPr>
          <w:noProof/>
        </w:rPr>
      </w:pPr>
      <w:r w:rsidRPr="009819EF">
        <w:rPr>
          <w:noProof/>
        </w:rPr>
        <w:t xml:space="preserve">Dessas perguntas, quais estavam nas suas listas de brainstorming (mais ou menos)? </w:t>
      </w:r>
    </w:p>
    <w:p w14:paraId="75B8C3AD" w14:textId="77777777" w:rsidR="005C5908" w:rsidRPr="009819EF" w:rsidRDefault="008746D8" w:rsidP="009415B2">
      <w:pPr>
        <w:pStyle w:val="Sub-bullet"/>
        <w:rPr>
          <w:noProof/>
          <w:spacing w:val="-6"/>
        </w:rPr>
      </w:pPr>
      <w:r w:rsidRPr="009819EF">
        <w:rPr>
          <w:noProof/>
        </w:rPr>
        <w:t xml:space="preserve">Vocês debateram perguntas que </w:t>
      </w:r>
      <w:r w:rsidRPr="009819EF">
        <w:rPr>
          <w:i/>
          <w:noProof/>
          <w:spacing w:val="-10"/>
        </w:rPr>
        <w:t xml:space="preserve">não </w:t>
      </w:r>
      <w:r w:rsidRPr="009819EF">
        <w:rPr>
          <w:noProof/>
        </w:rPr>
        <w:t xml:space="preserve">estão na lista? Quais perguntas? Por que vocês fariam essas perguntas? </w:t>
      </w:r>
    </w:p>
    <w:p w14:paraId="4C37A94D" w14:textId="77777777" w:rsidR="005C5908" w:rsidRPr="009819EF" w:rsidRDefault="008A2418" w:rsidP="000B672F">
      <w:pPr>
        <w:pStyle w:val="PrEPTextBlueModuleNumbered"/>
        <w:ind w:left="360"/>
        <w:rPr>
          <w:noProof/>
          <w:color w:val="auto"/>
        </w:rPr>
      </w:pPr>
      <w:r w:rsidRPr="009819EF">
        <w:rPr>
          <w:noProof/>
          <w:color w:val="auto"/>
        </w:rPr>
        <w:t>Confirme ou corrija as respostas dos participantes conforme necessário. Certifique-se de tomar respostas de todos os grupos.</w:t>
      </w:r>
    </w:p>
    <w:p w14:paraId="0E66C6B8" w14:textId="77777777" w:rsidR="005C5908" w:rsidRPr="009819EF" w:rsidRDefault="00F67A4D" w:rsidP="009415B2">
      <w:pPr>
        <w:pStyle w:val="Sub-bullet"/>
        <w:rPr>
          <w:noProof/>
        </w:rPr>
      </w:pPr>
      <w:r w:rsidRPr="009819EF">
        <w:rPr>
          <w:noProof/>
        </w:rPr>
        <w:t>Saliente que a capacidade de um cliente de aderir a um regime diário é importante e que a adesão será discutida em detalhes mais adiante no treinamento.</w:t>
      </w:r>
    </w:p>
    <w:p w14:paraId="17E228DC" w14:textId="77777777" w:rsidR="008A2418" w:rsidRPr="009819EF" w:rsidRDefault="008A2418" w:rsidP="000B672F">
      <w:pPr>
        <w:pStyle w:val="PrEPTextBlueModuleNumbered"/>
        <w:ind w:left="360"/>
        <w:rPr>
          <w:noProof/>
          <w:color w:val="auto"/>
        </w:rPr>
      </w:pPr>
      <w:r w:rsidRPr="009819EF">
        <w:rPr>
          <w:noProof/>
          <w:color w:val="auto"/>
        </w:rPr>
        <w:t>Slide: Casais sorodiscordantes</w:t>
      </w:r>
    </w:p>
    <w:p w14:paraId="5A46333F" w14:textId="77777777" w:rsidR="002C558E" w:rsidRPr="009819EF" w:rsidRDefault="002C558E" w:rsidP="009415B2">
      <w:pPr>
        <w:pStyle w:val="Sub-bullet"/>
        <w:rPr>
          <w:noProof/>
        </w:rPr>
      </w:pPr>
      <w:r w:rsidRPr="009819EF">
        <w:rPr>
          <w:noProof/>
        </w:rPr>
        <w:t>(Revise as informações do slide em voz alta.)</w:t>
      </w:r>
    </w:p>
    <w:p w14:paraId="5228E1FC" w14:textId="77777777" w:rsidR="008A2418" w:rsidRPr="009819EF" w:rsidRDefault="008A2418" w:rsidP="009415B2">
      <w:pPr>
        <w:pStyle w:val="Sub-bullet"/>
        <w:rPr>
          <w:noProof/>
        </w:rPr>
      </w:pPr>
      <w:r w:rsidRPr="009819EF">
        <w:rPr>
          <w:noProof/>
        </w:rPr>
        <w:t>A TARV que suprime a carga viral é altamente eficaz para impedir a transmissão para parceiros.</w:t>
      </w:r>
    </w:p>
    <w:p w14:paraId="0572622F" w14:textId="77777777" w:rsidR="008A2418" w:rsidRPr="009819EF" w:rsidRDefault="008A2418" w:rsidP="009415B2">
      <w:pPr>
        <w:pStyle w:val="Sub-bullet"/>
        <w:rPr>
          <w:noProof/>
          <w:spacing w:val="-6"/>
        </w:rPr>
      </w:pPr>
      <w:r w:rsidRPr="009819EF">
        <w:rPr>
          <w:noProof/>
        </w:rPr>
        <w:t>A PrEP pode fornecer proteção adicional aos casais sorodiscordantes em diversas situações.</w:t>
      </w:r>
    </w:p>
    <w:p w14:paraId="102D4C31" w14:textId="77777777" w:rsidR="008A2418" w:rsidRPr="009819EF" w:rsidRDefault="008A2418" w:rsidP="009415B2">
      <w:pPr>
        <w:pStyle w:val="Sub-bullet"/>
        <w:rPr>
          <w:noProof/>
        </w:rPr>
      </w:pPr>
      <w:r w:rsidRPr="009819EF">
        <w:rPr>
          <w:noProof/>
        </w:rPr>
        <w:t>Além disso, qualquer sinal de violência por parceiro íntimo (IPV), controle de comportamento pelo parceiro, raiva ou medo em resposta a perguntas sobre o tratamento do HIV deve levar a discussão sobre a PrEP como uma forma de controlar o risco para o HIV.</w:t>
      </w:r>
    </w:p>
    <w:p w14:paraId="34D0A03C" w14:textId="77777777" w:rsidR="008A2418" w:rsidRPr="009819EF" w:rsidRDefault="00B85A26" w:rsidP="000B672F">
      <w:pPr>
        <w:pStyle w:val="PrEPTextBlueModuleNumbered"/>
        <w:ind w:left="360"/>
        <w:rPr>
          <w:noProof/>
          <w:color w:val="auto"/>
        </w:rPr>
      </w:pPr>
      <w:r w:rsidRPr="009819EF">
        <w:rPr>
          <w:noProof/>
          <w:color w:val="auto"/>
        </w:rPr>
        <w:t>Slide: Para uma pessoa que tem um parceiro com HIV</w:t>
      </w:r>
    </w:p>
    <w:p w14:paraId="429FEC9F" w14:textId="77777777" w:rsidR="001507B2" w:rsidRPr="009819EF" w:rsidRDefault="001507B2" w:rsidP="009415B2">
      <w:pPr>
        <w:pStyle w:val="Sub-bullet"/>
        <w:rPr>
          <w:noProof/>
        </w:rPr>
      </w:pPr>
      <w:r w:rsidRPr="009819EF">
        <w:rPr>
          <w:noProof/>
        </w:rPr>
        <w:t>Esses tipos de perguntas visam avaliar se o parceiro com HIV apresenta supressão viral e o nível de risco durante o sexo (por exemplo, se preservativos são usados).</w:t>
      </w:r>
    </w:p>
    <w:p w14:paraId="0C456CE7" w14:textId="77777777" w:rsidR="00B834A3" w:rsidRPr="009819EF" w:rsidRDefault="00B834A3" w:rsidP="009415B2">
      <w:pPr>
        <w:pStyle w:val="Sub-bullet"/>
        <w:rPr>
          <w:noProof/>
        </w:rPr>
      </w:pPr>
      <w:r w:rsidRPr="009819EF">
        <w:rPr>
          <w:noProof/>
        </w:rPr>
        <w:t xml:space="preserve">Dessas perguntas, quais estavam nas suas listas de brainstorming (mais ou menos)? </w:t>
      </w:r>
    </w:p>
    <w:p w14:paraId="5E6F84ED" w14:textId="77777777" w:rsidR="005C5908" w:rsidRPr="009819EF" w:rsidRDefault="00B834A3" w:rsidP="009415B2">
      <w:pPr>
        <w:pStyle w:val="Sub-bullet"/>
        <w:rPr>
          <w:noProof/>
          <w:spacing w:val="-6"/>
        </w:rPr>
      </w:pPr>
      <w:r w:rsidRPr="009819EF">
        <w:rPr>
          <w:noProof/>
        </w:rPr>
        <w:t xml:space="preserve">Vocês debateram perguntas que não estão na lista? Quais perguntas? Por que vocês fariam essas perguntas? </w:t>
      </w:r>
    </w:p>
    <w:p w14:paraId="774B5BF9" w14:textId="77777777" w:rsidR="00B85A26" w:rsidRPr="009819EF" w:rsidRDefault="00C945BC" w:rsidP="000B672F">
      <w:pPr>
        <w:pStyle w:val="PrEPTextBlueModuleNumbered"/>
        <w:ind w:left="360"/>
        <w:rPr>
          <w:noProof/>
          <w:color w:val="auto"/>
        </w:rPr>
      </w:pPr>
      <w:r w:rsidRPr="009819EF">
        <w:rPr>
          <w:noProof/>
          <w:color w:val="auto"/>
        </w:rPr>
        <w:t>Slide: Fatores adicionais a serem perguntados</w:t>
      </w:r>
    </w:p>
    <w:p w14:paraId="21146488" w14:textId="77777777" w:rsidR="00D50645" w:rsidRPr="009819EF" w:rsidRDefault="00D50645" w:rsidP="009415B2">
      <w:pPr>
        <w:pStyle w:val="Sub-bullet"/>
        <w:rPr>
          <w:noProof/>
        </w:rPr>
      </w:pPr>
      <w:r w:rsidRPr="009819EF">
        <w:rPr>
          <w:noProof/>
        </w:rPr>
        <w:t>Esses tipos de perguntas ajudam a identificar fatores próximos adicionais que podem fornecer um contexto e ajudar você a entender melhor o nível de risco de um cliente.</w:t>
      </w:r>
    </w:p>
    <w:p w14:paraId="26617FA9" w14:textId="77777777" w:rsidR="005C5908" w:rsidRPr="009819EF" w:rsidRDefault="00B834A3" w:rsidP="009415B2">
      <w:pPr>
        <w:pStyle w:val="Sub-bullet"/>
        <w:rPr>
          <w:noProof/>
        </w:rPr>
      </w:pPr>
      <w:r w:rsidRPr="009819EF">
        <w:rPr>
          <w:noProof/>
        </w:rPr>
        <w:lastRenderedPageBreak/>
        <w:t>(Repita o processo do slide anterior.)</w:t>
      </w:r>
    </w:p>
    <w:p w14:paraId="056B5076" w14:textId="77777777" w:rsidR="005C5908" w:rsidRPr="009819EF" w:rsidRDefault="00C945BC" w:rsidP="009415B2">
      <w:pPr>
        <w:pStyle w:val="Sub-bullet"/>
        <w:rPr>
          <w:noProof/>
          <w:sz w:val="22"/>
          <w:szCs w:val="22"/>
        </w:rPr>
      </w:pPr>
      <w:r w:rsidRPr="009819EF">
        <w:rPr>
          <w:noProof/>
        </w:rPr>
        <w:t>Explique que, em sessões posteriores, os participantes praticarão usando um formulário padrão de triagem da PrEP.</w:t>
      </w:r>
    </w:p>
    <w:p w14:paraId="00FA7F16" w14:textId="77777777" w:rsidR="00633D4E" w:rsidRPr="009819EF" w:rsidRDefault="00633D4E">
      <w:pPr>
        <w:pStyle w:val="Heading2"/>
        <w:rPr>
          <w:noProof/>
        </w:rPr>
        <w:sectPr w:rsidR="00633D4E" w:rsidRPr="009819EF" w:rsidSect="00633D4E">
          <w:headerReference w:type="default" r:id="rId75"/>
          <w:headerReference w:type="first" r:id="rId76"/>
          <w:type w:val="continuous"/>
          <w:pgSz w:w="11907" w:h="16839" w:code="9"/>
          <w:pgMar w:top="1440" w:right="1440" w:bottom="1440" w:left="1440" w:header="720" w:footer="720" w:gutter="0"/>
          <w:cols w:space="720"/>
          <w:titlePg/>
          <w:docGrid w:linePitch="360"/>
        </w:sectPr>
      </w:pPr>
      <w:bookmarkStart w:id="123" w:name="_Toc531945772"/>
    </w:p>
    <w:p w14:paraId="24EA15A8" w14:textId="77777777" w:rsidR="00B074F2" w:rsidRPr="009819EF" w:rsidRDefault="00B074F2" w:rsidP="000B672F">
      <w:pPr>
        <w:pStyle w:val="Heading2"/>
        <w:spacing w:before="480"/>
        <w:rPr>
          <w:noProof/>
          <w:highlight w:val="yellow"/>
        </w:rPr>
      </w:pPr>
      <w:bookmarkStart w:id="124" w:name="_Toc7179957"/>
      <w:r w:rsidRPr="009819EF">
        <w:rPr>
          <w:noProof/>
        </w:rPr>
        <w:lastRenderedPageBreak/>
        <w:t>Sessão 2.3. Critérios de elegibilidade - clearance de creatinina, gravidez e disposição em usar a PrEP conforme prescrito</w:t>
      </w:r>
      <w:bookmarkEnd w:id="123"/>
      <w:bookmarkEnd w:id="124"/>
    </w:p>
    <w:p w14:paraId="434D9D62" w14:textId="77777777" w:rsidR="005C5908" w:rsidRPr="009819EF" w:rsidRDefault="00B074F2" w:rsidP="00796C7D">
      <w:pPr>
        <w:pStyle w:val="PrEPTimeHeading6"/>
        <w:rPr>
          <w:noProof/>
        </w:rPr>
      </w:pPr>
      <w:r w:rsidRPr="009819EF">
        <w:rPr>
          <w:noProof/>
        </w:rPr>
        <w:t>Tempo: 15 minutos</w:t>
      </w:r>
    </w:p>
    <w:p w14:paraId="139B854B" w14:textId="77777777" w:rsidR="00DF5F86" w:rsidRPr="009819EF" w:rsidRDefault="00DF5F86" w:rsidP="000B672F">
      <w:pPr>
        <w:pStyle w:val="Heading6"/>
        <w:rPr>
          <w:noProof/>
        </w:rPr>
      </w:pPr>
      <w:r w:rsidRPr="009819EF">
        <w:rPr>
          <w:noProof/>
        </w:rPr>
        <w:t>Métodos</w:t>
      </w:r>
    </w:p>
    <w:p w14:paraId="50555162" w14:textId="77777777" w:rsidR="005C5908" w:rsidRPr="009819EF" w:rsidRDefault="00B074F2" w:rsidP="00B074F2">
      <w:pPr>
        <w:rPr>
          <w:noProof/>
        </w:rPr>
      </w:pPr>
      <w:r w:rsidRPr="009819EF">
        <w:rPr>
          <w:noProof/>
        </w:rPr>
        <w:t>Apresentação interativa do treinador</w:t>
      </w:r>
    </w:p>
    <w:p w14:paraId="741FECD9" w14:textId="77777777" w:rsidR="00B074F2" w:rsidRPr="009819EF" w:rsidRDefault="00FD4E18" w:rsidP="000B672F">
      <w:pPr>
        <w:pStyle w:val="Heading6"/>
        <w:rPr>
          <w:noProof/>
        </w:rPr>
      </w:pPr>
      <w:r w:rsidRPr="009819EF">
        <w:rPr>
          <w:noProof/>
        </w:rPr>
        <w:t>Objetivos de Aprendizado</w:t>
      </w:r>
    </w:p>
    <w:p w14:paraId="07CE2F48" w14:textId="77777777" w:rsidR="00B074F2" w:rsidRPr="009819EF" w:rsidRDefault="00B074F2" w:rsidP="00B074F2">
      <w:pPr>
        <w:rPr>
          <w:noProof/>
        </w:rPr>
      </w:pPr>
      <w:r w:rsidRPr="009819EF">
        <w:rPr>
          <w:noProof/>
        </w:rPr>
        <w:t>Depois de concluir esta sessão, os participantes serão capazes de:</w:t>
      </w:r>
    </w:p>
    <w:p w14:paraId="0BF886BF" w14:textId="77777777" w:rsidR="00B074F2" w:rsidRPr="009819EF" w:rsidRDefault="002E21BC" w:rsidP="009415B2">
      <w:pPr>
        <w:pStyle w:val="PrEPBodyTextBulletedSub"/>
        <w:rPr>
          <w:noProof/>
        </w:rPr>
      </w:pPr>
      <w:r w:rsidRPr="009819EF">
        <w:rPr>
          <w:noProof/>
        </w:rPr>
        <w:t>Nomear os 5 principais critérios de elegibilidade para a PrEP.</w:t>
      </w:r>
    </w:p>
    <w:p w14:paraId="5855F998" w14:textId="77777777" w:rsidR="006A5473" w:rsidRPr="009819EF" w:rsidRDefault="006A5473" w:rsidP="009415B2">
      <w:pPr>
        <w:pStyle w:val="PrEPBodyTextBulletedSub"/>
        <w:rPr>
          <w:noProof/>
        </w:rPr>
      </w:pPr>
      <w:r w:rsidRPr="009819EF">
        <w:rPr>
          <w:noProof/>
        </w:rPr>
        <w:t>Nomear as contraindicações para a PrEP.</w:t>
      </w:r>
    </w:p>
    <w:p w14:paraId="75551C80" w14:textId="77777777" w:rsidR="00B074F2" w:rsidRPr="009819EF" w:rsidRDefault="00B074F2" w:rsidP="000B672F">
      <w:pPr>
        <w:pStyle w:val="Heading6"/>
        <w:rPr>
          <w:noProof/>
        </w:rPr>
      </w:pPr>
      <w:r w:rsidRPr="009819EF">
        <w:rPr>
          <w:noProof/>
        </w:rPr>
        <w:t>Materiais</w:t>
      </w:r>
    </w:p>
    <w:p w14:paraId="5D3343FF" w14:textId="77777777" w:rsidR="00B074F2" w:rsidRPr="009819EF" w:rsidRDefault="00B074F2" w:rsidP="009415B2">
      <w:pPr>
        <w:pStyle w:val="PrEPBodyTextBulletedSub"/>
        <w:rPr>
          <w:noProof/>
        </w:rPr>
      </w:pPr>
      <w:r w:rsidRPr="009819EF">
        <w:rPr>
          <w:noProof/>
        </w:rPr>
        <w:t>Slides do módulo 2</w:t>
      </w:r>
    </w:p>
    <w:p w14:paraId="12C48440" w14:textId="77777777" w:rsidR="00B074F2" w:rsidRPr="009819EF" w:rsidRDefault="00FD4E18" w:rsidP="000B672F">
      <w:pPr>
        <w:pStyle w:val="Heading6"/>
        <w:rPr>
          <w:noProof/>
        </w:rPr>
      </w:pPr>
      <w:r w:rsidRPr="009819EF">
        <w:rPr>
          <w:noProof/>
        </w:rPr>
        <w:t>Preparação antecipada</w:t>
      </w:r>
    </w:p>
    <w:p w14:paraId="18125355" w14:textId="77777777" w:rsidR="00B074F2" w:rsidRPr="009819EF" w:rsidRDefault="00443FEE" w:rsidP="009415B2">
      <w:pPr>
        <w:pStyle w:val="PrEPBodyTextBulletedSub"/>
        <w:rPr>
          <w:noProof/>
        </w:rPr>
      </w:pPr>
      <w:r w:rsidRPr="009819EF">
        <w:rPr>
          <w:noProof/>
        </w:rPr>
        <w:t>Apresente o slide: Creatinina e clearance de creatinina estimado.</w:t>
      </w:r>
    </w:p>
    <w:p w14:paraId="1213B3AE" w14:textId="77777777" w:rsidR="00B074F2" w:rsidRPr="009819EF" w:rsidRDefault="009A60B2" w:rsidP="000B672F">
      <w:pPr>
        <w:pStyle w:val="Heading3"/>
        <w:rPr>
          <w:noProof/>
        </w:rPr>
      </w:pPr>
      <w:r w:rsidRPr="009819EF">
        <w:rPr>
          <w:noProof/>
        </w:rPr>
        <w:t>SESSÃO</w:t>
      </w:r>
    </w:p>
    <w:p w14:paraId="18E0DED9" w14:textId="77777777" w:rsidR="004E2E2C" w:rsidRPr="009819EF" w:rsidRDefault="00B074F2" w:rsidP="00FA2DD4">
      <w:pPr>
        <w:pStyle w:val="PrEPTextBlueModuleNumbered"/>
        <w:numPr>
          <w:ilvl w:val="0"/>
          <w:numId w:val="44"/>
        </w:numPr>
        <w:ind w:left="360"/>
        <w:rPr>
          <w:noProof/>
          <w:color w:val="auto"/>
        </w:rPr>
      </w:pPr>
      <w:r w:rsidRPr="009819EF">
        <w:rPr>
          <w:noProof/>
          <w:color w:val="auto"/>
        </w:rPr>
        <w:t>Slide: Creatinina e clearance de creatinina estimado</w:t>
      </w:r>
    </w:p>
    <w:p w14:paraId="05D1ECFF" w14:textId="77777777" w:rsidR="005C5908" w:rsidRPr="009819EF" w:rsidRDefault="00C3764B" w:rsidP="009415B2">
      <w:pPr>
        <w:pStyle w:val="Sub-bullet"/>
        <w:rPr>
          <w:noProof/>
        </w:rPr>
      </w:pPr>
      <w:r w:rsidRPr="009819EF">
        <w:rPr>
          <w:noProof/>
        </w:rPr>
        <w:t>(Revise as informações e a equação em voz alta.)</w:t>
      </w:r>
    </w:p>
    <w:p w14:paraId="617DB505" w14:textId="77777777" w:rsidR="00196F83" w:rsidRPr="009819EF" w:rsidRDefault="00B074F2" w:rsidP="000B672F">
      <w:pPr>
        <w:pStyle w:val="PrEPTextBlueModuleNumbered"/>
        <w:ind w:left="360"/>
        <w:rPr>
          <w:noProof/>
          <w:color w:val="auto"/>
        </w:rPr>
      </w:pPr>
      <w:r w:rsidRPr="009819EF">
        <w:rPr>
          <w:noProof/>
          <w:color w:val="auto"/>
        </w:rPr>
        <w:t xml:space="preserve">Slide: Calculadora Cockcroft-Gault Online </w:t>
      </w:r>
    </w:p>
    <w:p w14:paraId="2E967E79" w14:textId="77777777" w:rsidR="00196F83" w:rsidRPr="009819EF" w:rsidRDefault="00196F83" w:rsidP="009415B2">
      <w:pPr>
        <w:pStyle w:val="Sub-bullet"/>
        <w:rPr>
          <w:noProof/>
        </w:rPr>
      </w:pPr>
      <w:r w:rsidRPr="009819EF">
        <w:rPr>
          <w:noProof/>
        </w:rPr>
        <w:t xml:space="preserve">Vocês também podem usar uma calculadora online para calcular a TFGe (taxa de filtração glomerular estimada, relacionada ao clearance de creatinina). </w:t>
      </w:r>
    </w:p>
    <w:p w14:paraId="5E7EB2E2" w14:textId="77777777" w:rsidR="005C5908" w:rsidRPr="009819EF" w:rsidRDefault="00196F83" w:rsidP="009415B2">
      <w:pPr>
        <w:pStyle w:val="Sub-bullet"/>
        <w:rPr>
          <w:noProof/>
        </w:rPr>
      </w:pPr>
      <w:r w:rsidRPr="009819EF">
        <w:rPr>
          <w:noProof/>
        </w:rPr>
        <w:t>Vamos usar o exemplo de uma mulher de 26 anos com peso de 55 kg e uma creatinina sérica de 6,9 ​​µmol/L.</w:t>
      </w:r>
    </w:p>
    <w:p w14:paraId="3DA17A84" w14:textId="77777777" w:rsidR="00B074F2" w:rsidRPr="009819EF" w:rsidRDefault="007A6D09" w:rsidP="000B672F">
      <w:pPr>
        <w:pStyle w:val="PrEPTextBlueModuleNumbered"/>
        <w:ind w:left="360"/>
        <w:rPr>
          <w:noProof/>
          <w:color w:val="auto"/>
        </w:rPr>
      </w:pPr>
      <w:r w:rsidRPr="009819EF">
        <w:rPr>
          <w:noProof/>
          <w:color w:val="auto"/>
        </w:rPr>
        <w:t>Slide: Pergunta</w:t>
      </w:r>
    </w:p>
    <w:p w14:paraId="76E601CD" w14:textId="77777777" w:rsidR="005C5908" w:rsidRPr="009819EF" w:rsidRDefault="007A6D09" w:rsidP="009415B2">
      <w:pPr>
        <w:pStyle w:val="Sub-bullet"/>
        <w:rPr>
          <w:noProof/>
        </w:rPr>
      </w:pPr>
      <w:r w:rsidRPr="009819EF">
        <w:rPr>
          <w:noProof/>
        </w:rPr>
        <w:t>A PrEP é segura durante a gravidez?</w:t>
      </w:r>
    </w:p>
    <w:p w14:paraId="70E00C3B" w14:textId="77777777" w:rsidR="005C5908" w:rsidRPr="009819EF" w:rsidRDefault="007A6D09" w:rsidP="000B672F">
      <w:pPr>
        <w:pStyle w:val="PrEPTextBlueModuleNumbered"/>
        <w:ind w:left="360"/>
        <w:rPr>
          <w:noProof/>
          <w:color w:val="auto"/>
        </w:rPr>
      </w:pPr>
      <w:r w:rsidRPr="009819EF">
        <w:rPr>
          <w:noProof/>
          <w:color w:val="auto"/>
        </w:rPr>
        <w:t>Use algumas respostas de voluntários e mostre o próximo slide.</w:t>
      </w:r>
    </w:p>
    <w:p w14:paraId="5E422FE3" w14:textId="77777777" w:rsidR="007A6D09" w:rsidRPr="009819EF" w:rsidRDefault="007A6D09" w:rsidP="000B672F">
      <w:pPr>
        <w:pStyle w:val="PrEPTextBlueModuleNumbered"/>
        <w:ind w:left="360"/>
        <w:rPr>
          <w:noProof/>
          <w:color w:val="auto"/>
        </w:rPr>
      </w:pPr>
      <w:r w:rsidRPr="009819EF">
        <w:rPr>
          <w:noProof/>
          <w:color w:val="auto"/>
        </w:rPr>
        <w:t xml:space="preserve">Slide: Uso da PrEP durante a gravidez </w:t>
      </w:r>
    </w:p>
    <w:p w14:paraId="2C340C6E" w14:textId="77777777" w:rsidR="007A6D09" w:rsidRPr="009819EF" w:rsidRDefault="007A6D09" w:rsidP="009415B2">
      <w:pPr>
        <w:pStyle w:val="Sub-bullet"/>
        <w:rPr>
          <w:noProof/>
        </w:rPr>
      </w:pPr>
      <w:r w:rsidRPr="009819EF">
        <w:rPr>
          <w:noProof/>
        </w:rPr>
        <w:t>Várias revisões sistemáticas avaliaram a segurança do fumarato de tenofovir desoproxila (TDF) em gestantes com hepatite B crônica (HBV) e a segurança do TDF em gestantes que vivem com o HIV.</w:t>
      </w:r>
    </w:p>
    <w:p w14:paraId="63CDA031" w14:textId="77777777" w:rsidR="007A6D09" w:rsidRPr="009819EF" w:rsidRDefault="007038B4" w:rsidP="009415B2">
      <w:pPr>
        <w:pStyle w:val="Sub-bullet"/>
        <w:rPr>
          <w:noProof/>
          <w:spacing w:val="-4"/>
        </w:rPr>
      </w:pPr>
      <w:r w:rsidRPr="009819EF">
        <w:rPr>
          <w:noProof/>
          <w:spacing w:val="-4"/>
        </w:rPr>
        <w:t xml:space="preserve">O Partners Demonstration Project, que avaliou os resultados de 30 participantes do estudo que optaram por continuar a PrEP durante a gravidez, não encontrou maior frequência de resultados adversos à gravidez ou de crescimento infantil restrito do que </w:t>
      </w:r>
      <w:r w:rsidRPr="009819EF">
        <w:rPr>
          <w:noProof/>
          <w:spacing w:val="-4"/>
        </w:rPr>
        <w:lastRenderedPageBreak/>
        <w:t xml:space="preserve">em participantes que optaram por interromper a PrEP durante a gravidez. Os achados apoiam o uso de PrEP durante a gravidez. </w:t>
      </w:r>
    </w:p>
    <w:p w14:paraId="62875589" w14:textId="77777777" w:rsidR="005C5908" w:rsidRPr="009819EF" w:rsidRDefault="0057276A" w:rsidP="009415B2">
      <w:pPr>
        <w:pStyle w:val="Sub-bullet"/>
        <w:rPr>
          <w:noProof/>
        </w:rPr>
      </w:pPr>
      <w:r w:rsidRPr="009819EF">
        <w:rPr>
          <w:noProof/>
        </w:rPr>
        <w:t xml:space="preserve">A OMS considera a PrEP um componente valioso de um pacote de prevenção combinada para gestantes e lactantes soronegativas, juntamente com triagem para infecção aguda, aconselhamento de adesão, monitoramento de segurança e reteste de HIV a cada 3 meses, além de outras opções de prevenção ao HIV, incluindo preservativos. </w:t>
      </w:r>
    </w:p>
    <w:p w14:paraId="7CE94B86" w14:textId="77777777" w:rsidR="0015000F" w:rsidRPr="009819EF" w:rsidRDefault="0015000F" w:rsidP="0015000F">
      <w:pPr>
        <w:pStyle w:val="PrEPBodyText"/>
        <w:numPr>
          <w:ilvl w:val="0"/>
          <w:numId w:val="0"/>
        </w:numPr>
        <w:ind w:left="900" w:hanging="360"/>
        <w:rPr>
          <w:noProof/>
          <w:color w:val="auto"/>
        </w:rPr>
      </w:pPr>
    </w:p>
    <w:p w14:paraId="1D033CF5" w14:textId="77777777" w:rsidR="0015000F" w:rsidRPr="009819EF" w:rsidRDefault="005323B8" w:rsidP="007B61DA">
      <w:pPr>
        <w:pStyle w:val="PrEPBodyText"/>
        <w:numPr>
          <w:ilvl w:val="0"/>
          <w:numId w:val="67"/>
        </w:numPr>
        <w:ind w:left="426"/>
        <w:rPr>
          <w:noProof/>
          <w:color w:val="auto"/>
        </w:rPr>
      </w:pPr>
      <w:r w:rsidRPr="009819EF">
        <w:rPr>
          <w:noProof/>
          <w:color w:val="auto"/>
        </w:rPr>
        <w:t xml:space="preserve">Slide: Mulheres e PrEP </w:t>
      </w:r>
    </w:p>
    <w:p w14:paraId="20463E6D" w14:textId="77777777" w:rsidR="005C5908" w:rsidRPr="009819EF" w:rsidRDefault="005323B8" w:rsidP="009415B2">
      <w:pPr>
        <w:pStyle w:val="Sub-bullet"/>
        <w:rPr>
          <w:noProof/>
        </w:rPr>
      </w:pPr>
      <w:r w:rsidRPr="009819EF">
        <w:rPr>
          <w:noProof/>
        </w:rPr>
        <w:t>(revise os pontos em voz alta)</w:t>
      </w:r>
    </w:p>
    <w:p w14:paraId="41D590A6" w14:textId="77777777" w:rsidR="007A6D09" w:rsidRPr="009819EF" w:rsidRDefault="007A6D09" w:rsidP="007B61DA">
      <w:pPr>
        <w:pStyle w:val="PrEPTextBlueModuleNumbered"/>
        <w:numPr>
          <w:ilvl w:val="0"/>
          <w:numId w:val="67"/>
        </w:numPr>
        <w:ind w:left="426"/>
        <w:rPr>
          <w:noProof/>
          <w:color w:val="auto"/>
        </w:rPr>
      </w:pPr>
      <w:r w:rsidRPr="009819EF">
        <w:rPr>
          <w:noProof/>
          <w:color w:val="auto"/>
        </w:rPr>
        <w:t>Slide: Disposição em usar PrEP conforme prescrito</w:t>
      </w:r>
    </w:p>
    <w:p w14:paraId="391AFADC" w14:textId="77777777" w:rsidR="00904E64" w:rsidRPr="009819EF" w:rsidRDefault="000376AD" w:rsidP="009415B2">
      <w:pPr>
        <w:pStyle w:val="Sub-bullet"/>
        <w:rPr>
          <w:noProof/>
        </w:rPr>
      </w:pPr>
      <w:r w:rsidRPr="009819EF">
        <w:rPr>
          <w:noProof/>
        </w:rPr>
        <w:t>(Revise os pontos em voz alta.)</w:t>
      </w:r>
    </w:p>
    <w:p w14:paraId="5B16997F" w14:textId="77777777" w:rsidR="00E73077" w:rsidRPr="009819EF" w:rsidRDefault="00E73077" w:rsidP="009415B2">
      <w:pPr>
        <w:pStyle w:val="Sub-bullet"/>
        <w:rPr>
          <w:noProof/>
          <w:spacing w:val="-4"/>
        </w:rPr>
      </w:pPr>
      <w:r w:rsidRPr="009819EF">
        <w:rPr>
          <w:noProof/>
        </w:rPr>
        <w:t>Educação e aconselhamento são fornecidos para apoiar os clientes a fazer escolhas informadas sobre a PrEP.</w:t>
      </w:r>
    </w:p>
    <w:p w14:paraId="0D0B733C" w14:textId="77777777" w:rsidR="005C5908" w:rsidRPr="009819EF" w:rsidRDefault="00E73077" w:rsidP="009415B2">
      <w:pPr>
        <w:pStyle w:val="Sub-bullet"/>
        <w:rPr>
          <w:noProof/>
        </w:rPr>
      </w:pPr>
      <w:r w:rsidRPr="009819EF">
        <w:rPr>
          <w:noProof/>
        </w:rPr>
        <w:t>Os clientes não devem ser coagidos a usar a PrEP.</w:t>
      </w:r>
    </w:p>
    <w:p w14:paraId="0B506CF6" w14:textId="77777777" w:rsidR="00904E64" w:rsidRPr="009819EF" w:rsidRDefault="00904E64" w:rsidP="007B61DA">
      <w:pPr>
        <w:pStyle w:val="PrEPTextBlueModuleNumbered"/>
        <w:numPr>
          <w:ilvl w:val="0"/>
          <w:numId w:val="67"/>
        </w:numPr>
        <w:ind w:left="426"/>
        <w:rPr>
          <w:noProof/>
          <w:color w:val="auto"/>
        </w:rPr>
      </w:pPr>
      <w:r w:rsidRPr="009819EF">
        <w:rPr>
          <w:noProof/>
          <w:color w:val="auto"/>
        </w:rPr>
        <w:t>Slide: Recapitulação dos critério</w:t>
      </w:r>
      <w:r w:rsidR="00782875" w:rsidRPr="009819EF">
        <w:rPr>
          <w:noProof/>
          <w:color w:val="auto"/>
        </w:rPr>
        <w:t>s</w:t>
      </w:r>
      <w:r w:rsidRPr="009819EF">
        <w:rPr>
          <w:noProof/>
          <w:color w:val="auto"/>
        </w:rPr>
        <w:t xml:space="preserve"> de elegibilidade </w:t>
      </w:r>
    </w:p>
    <w:p w14:paraId="2770DAA2" w14:textId="77777777" w:rsidR="00904E64" w:rsidRPr="009819EF" w:rsidRDefault="00904E64" w:rsidP="009415B2">
      <w:pPr>
        <w:pStyle w:val="Sub-bullet"/>
        <w:rPr>
          <w:noProof/>
        </w:rPr>
      </w:pPr>
      <w:r w:rsidRPr="009819EF">
        <w:rPr>
          <w:noProof/>
        </w:rPr>
        <w:t>(Revise os critérios em voz alta.)</w:t>
      </w:r>
    </w:p>
    <w:p w14:paraId="2F803459" w14:textId="77777777" w:rsidR="005C5908" w:rsidRPr="009819EF" w:rsidRDefault="009F3DF6" w:rsidP="007B61DA">
      <w:pPr>
        <w:pStyle w:val="PrEPTextBlueModuleNumbered"/>
        <w:numPr>
          <w:ilvl w:val="0"/>
          <w:numId w:val="67"/>
        </w:numPr>
        <w:ind w:left="426"/>
        <w:rPr>
          <w:noProof/>
          <w:color w:val="auto"/>
          <w:spacing w:val="-4"/>
        </w:rPr>
      </w:pPr>
      <w:r w:rsidRPr="009819EF">
        <w:rPr>
          <w:noProof/>
          <w:color w:val="auto"/>
          <w:spacing w:val="-4"/>
        </w:rPr>
        <w:t>Pergunte aos participantes que perguntas eles têm sobre os critérios para elegibilidade para a PrEP, peça aos participantes que respondam às perguntas uns dos outros e complemente e esclareça as respostas conforme necessário.</w:t>
      </w:r>
    </w:p>
    <w:p w14:paraId="6464F659" w14:textId="77777777" w:rsidR="002B7666" w:rsidRPr="009819EF" w:rsidRDefault="00B834A3" w:rsidP="007B61DA">
      <w:pPr>
        <w:pStyle w:val="PrEPTextBlueModuleNumbered"/>
        <w:numPr>
          <w:ilvl w:val="0"/>
          <w:numId w:val="67"/>
        </w:numPr>
        <w:ind w:left="426"/>
        <w:rPr>
          <w:noProof/>
          <w:color w:val="auto"/>
        </w:rPr>
      </w:pPr>
      <w:r w:rsidRPr="009819EF">
        <w:rPr>
          <w:noProof/>
          <w:color w:val="auto"/>
        </w:rPr>
        <w:t>Lembre aos participantes que as informações apresentadas nesta sessão estão em seus manuais. Eles podem revisar as informações durante um intervalo ou durante o almoço.</w:t>
      </w:r>
    </w:p>
    <w:p w14:paraId="104BA122" w14:textId="77777777" w:rsidR="00191B57" w:rsidRPr="009819EF" w:rsidRDefault="00AF4B71" w:rsidP="007B61DA">
      <w:pPr>
        <w:pStyle w:val="PrEPTextBlueModuleNumbered"/>
        <w:numPr>
          <w:ilvl w:val="0"/>
          <w:numId w:val="67"/>
        </w:numPr>
        <w:ind w:left="426"/>
        <w:rPr>
          <w:noProof/>
          <w:color w:val="auto"/>
        </w:rPr>
      </w:pPr>
      <w:r w:rsidRPr="009819EF">
        <w:rPr>
          <w:noProof/>
          <w:color w:val="auto"/>
        </w:rPr>
        <w:t>Slide: ALMOÇO</w:t>
      </w:r>
    </w:p>
    <w:p w14:paraId="40713EF0" w14:textId="77777777" w:rsidR="00AF4B71" w:rsidRPr="009819EF" w:rsidRDefault="00AF4B71" w:rsidP="009415B2">
      <w:pPr>
        <w:pStyle w:val="Sub-bullet"/>
        <w:rPr>
          <w:noProof/>
        </w:rPr>
      </w:pPr>
      <w:r w:rsidRPr="009819EF">
        <w:rPr>
          <w:noProof/>
        </w:rPr>
        <w:t>Nós nos reuniremos de volta em 30 minutos.</w:t>
      </w:r>
    </w:p>
    <w:p w14:paraId="53884FC2" w14:textId="77777777" w:rsidR="00633D4E" w:rsidRPr="009819EF" w:rsidRDefault="00633D4E">
      <w:pPr>
        <w:pStyle w:val="Heading2"/>
        <w:rPr>
          <w:noProof/>
          <w:sz w:val="24"/>
          <w:szCs w:val="24"/>
        </w:rPr>
        <w:sectPr w:rsidR="00633D4E" w:rsidRPr="009819EF" w:rsidSect="00633D4E">
          <w:headerReference w:type="default" r:id="rId77"/>
          <w:type w:val="continuous"/>
          <w:pgSz w:w="11907" w:h="16839" w:code="9"/>
          <w:pgMar w:top="1440" w:right="1440" w:bottom="1440" w:left="1440" w:header="720" w:footer="720" w:gutter="0"/>
          <w:cols w:space="720"/>
          <w:titlePg/>
          <w:docGrid w:linePitch="360"/>
        </w:sectPr>
      </w:pPr>
    </w:p>
    <w:p w14:paraId="2F68A5C3" w14:textId="77777777" w:rsidR="00D4123D" w:rsidRPr="009819EF" w:rsidRDefault="008E4F25" w:rsidP="000B672F">
      <w:pPr>
        <w:pStyle w:val="Heading2"/>
        <w:rPr>
          <w:noProof/>
          <w:highlight w:val="yellow"/>
        </w:rPr>
      </w:pPr>
      <w:bookmarkStart w:id="125" w:name="_Toc531945773"/>
      <w:bookmarkStart w:id="126" w:name="_Toc7179958"/>
      <w:r w:rsidRPr="009819EF">
        <w:rPr>
          <w:noProof/>
        </w:rPr>
        <w:lastRenderedPageBreak/>
        <w:br/>
      </w:r>
      <w:r w:rsidR="00D4123D" w:rsidRPr="009819EF">
        <w:rPr>
          <w:noProof/>
        </w:rPr>
        <w:t xml:space="preserve">Sessão 2.4. </w:t>
      </w:r>
      <w:bookmarkStart w:id="127" w:name="_Hlk2590409"/>
      <w:bookmarkEnd w:id="125"/>
      <w:r w:rsidR="00D4123D" w:rsidRPr="009819EF">
        <w:rPr>
          <w:noProof/>
        </w:rPr>
        <w:t>Formulário de Triagem para Risco Substancial e Elegibilidade para Profilaxia Pré-Exposição (PrEP)</w:t>
      </w:r>
      <w:bookmarkEnd w:id="126"/>
      <w:bookmarkEnd w:id="127"/>
    </w:p>
    <w:p w14:paraId="5CABECF9" w14:textId="77777777" w:rsidR="00D4123D" w:rsidRPr="009819EF" w:rsidRDefault="00D4123D" w:rsidP="000B672F">
      <w:pPr>
        <w:pStyle w:val="PrEPTimeHeading6"/>
        <w:rPr>
          <w:noProof/>
        </w:rPr>
      </w:pPr>
      <w:r w:rsidRPr="009819EF">
        <w:rPr>
          <w:noProof/>
        </w:rPr>
        <w:t>Tempo: 1 hora</w:t>
      </w:r>
    </w:p>
    <w:p w14:paraId="4AAF0311" w14:textId="77777777" w:rsidR="00DF5F86" w:rsidRPr="009819EF" w:rsidRDefault="00DF5F86" w:rsidP="000B672F">
      <w:pPr>
        <w:pStyle w:val="Heading6"/>
        <w:rPr>
          <w:noProof/>
        </w:rPr>
      </w:pPr>
      <w:r w:rsidRPr="009819EF">
        <w:rPr>
          <w:noProof/>
        </w:rPr>
        <w:t>Métodos</w:t>
      </w:r>
    </w:p>
    <w:p w14:paraId="3715919F" w14:textId="77777777" w:rsidR="00D4123D" w:rsidRPr="009819EF" w:rsidRDefault="00F352B9" w:rsidP="00D4123D">
      <w:pPr>
        <w:rPr>
          <w:noProof/>
        </w:rPr>
      </w:pPr>
      <w:r w:rsidRPr="009819EF">
        <w:rPr>
          <w:noProof/>
        </w:rPr>
        <w:t>Cenários em pequenos grupos, discussão em com o grupo todo</w:t>
      </w:r>
    </w:p>
    <w:p w14:paraId="5180508F" w14:textId="77777777" w:rsidR="00D4123D" w:rsidRPr="009819EF" w:rsidRDefault="00B86B0F" w:rsidP="000B672F">
      <w:pPr>
        <w:pStyle w:val="Heading6"/>
        <w:rPr>
          <w:noProof/>
        </w:rPr>
      </w:pPr>
      <w:r w:rsidRPr="009819EF">
        <w:rPr>
          <w:noProof/>
        </w:rPr>
        <w:t>Objetivos de Aprendizado</w:t>
      </w:r>
    </w:p>
    <w:p w14:paraId="429F68F2" w14:textId="77777777" w:rsidR="00D4123D" w:rsidRPr="009819EF" w:rsidRDefault="00D4123D" w:rsidP="009E1A6C">
      <w:pPr>
        <w:rPr>
          <w:noProof/>
        </w:rPr>
      </w:pPr>
      <w:r w:rsidRPr="009819EF">
        <w:rPr>
          <w:noProof/>
        </w:rPr>
        <w:t>Depois de concluir esta sessão, os participantes serão capazes de:</w:t>
      </w:r>
    </w:p>
    <w:p w14:paraId="7889F470" w14:textId="77777777" w:rsidR="005C6C46" w:rsidRPr="009819EF" w:rsidRDefault="002E21BC" w:rsidP="009415B2">
      <w:pPr>
        <w:pStyle w:val="PrEPBodyTextBulletedSub"/>
        <w:rPr>
          <w:noProof/>
        </w:rPr>
      </w:pPr>
      <w:r w:rsidRPr="009819EF">
        <w:rPr>
          <w:noProof/>
        </w:rPr>
        <w:t>Nomear os 5 principais critérios de elegibilidade para a PrEP.</w:t>
      </w:r>
    </w:p>
    <w:p w14:paraId="5F735570" w14:textId="77777777" w:rsidR="009E1A6C" w:rsidRPr="009819EF" w:rsidRDefault="009E1A6C" w:rsidP="009415B2">
      <w:pPr>
        <w:pStyle w:val="PrEPBodyTextBulletedSub"/>
        <w:rPr>
          <w:noProof/>
          <w:spacing w:val="-6"/>
        </w:rPr>
      </w:pPr>
      <w:r w:rsidRPr="009819EF">
        <w:rPr>
          <w:noProof/>
        </w:rPr>
        <w:t>Use o formulário de triagem médica padrão para determinar a elegibilidade e o risco substancial para a PrEP.</w:t>
      </w:r>
    </w:p>
    <w:p w14:paraId="66A18120" w14:textId="77777777" w:rsidR="00D4123D" w:rsidRPr="009819EF" w:rsidRDefault="00D4123D" w:rsidP="000B672F">
      <w:pPr>
        <w:pStyle w:val="Heading6"/>
        <w:rPr>
          <w:noProof/>
        </w:rPr>
      </w:pPr>
      <w:r w:rsidRPr="009819EF">
        <w:rPr>
          <w:noProof/>
        </w:rPr>
        <w:lastRenderedPageBreak/>
        <w:t>Materiais</w:t>
      </w:r>
    </w:p>
    <w:p w14:paraId="5CE3A7DA" w14:textId="77777777" w:rsidR="00D4123D" w:rsidRPr="009819EF" w:rsidRDefault="00D4123D" w:rsidP="000B672F">
      <w:pPr>
        <w:pStyle w:val="PrEPBodyTextBlack"/>
        <w:rPr>
          <w:noProof/>
        </w:rPr>
      </w:pPr>
      <w:r w:rsidRPr="009819EF">
        <w:rPr>
          <w:noProof/>
        </w:rPr>
        <w:t>Slides do módulo 2</w:t>
      </w:r>
    </w:p>
    <w:p w14:paraId="24AB405F" w14:textId="77777777" w:rsidR="000C7966" w:rsidRPr="009819EF" w:rsidRDefault="000C7966" w:rsidP="000B672F">
      <w:pPr>
        <w:pStyle w:val="PrEPBodyTextBlack"/>
        <w:rPr>
          <w:noProof/>
        </w:rPr>
      </w:pPr>
      <w:r w:rsidRPr="009819EF">
        <w:rPr>
          <w:noProof/>
        </w:rPr>
        <w:t xml:space="preserve">Cenários clínicos 1 a 4 </w:t>
      </w:r>
      <w:r w:rsidRPr="009819EF">
        <w:rPr>
          <w:i/>
          <w:noProof/>
        </w:rPr>
        <w:t>(abaixo,</w:t>
      </w:r>
      <w:r w:rsidRPr="009819EF">
        <w:rPr>
          <w:noProof/>
        </w:rPr>
        <w:t xml:space="preserve"> nos slides do Módulo 2, e no manual do participante)</w:t>
      </w:r>
    </w:p>
    <w:p w14:paraId="58D13EBF" w14:textId="77777777" w:rsidR="00D4123D" w:rsidRPr="009819EF" w:rsidRDefault="00B86B0F" w:rsidP="000B672F">
      <w:pPr>
        <w:pStyle w:val="Heading6"/>
        <w:rPr>
          <w:noProof/>
        </w:rPr>
      </w:pPr>
      <w:r w:rsidRPr="009819EF">
        <w:rPr>
          <w:noProof/>
        </w:rPr>
        <w:t>Preparação antecipada</w:t>
      </w:r>
    </w:p>
    <w:p w14:paraId="6E61151A" w14:textId="77777777" w:rsidR="00D4123D" w:rsidRPr="009819EF" w:rsidRDefault="00ED279D" w:rsidP="000B672F">
      <w:pPr>
        <w:pStyle w:val="PrEPBodyTextBlack"/>
        <w:rPr>
          <w:noProof/>
        </w:rPr>
      </w:pPr>
      <w:r w:rsidRPr="009819EF">
        <w:rPr>
          <w:noProof/>
        </w:rPr>
        <w:t xml:space="preserve">Revise os cenários clínicos </w:t>
      </w:r>
      <w:r w:rsidRPr="009819EF">
        <w:rPr>
          <w:i/>
          <w:noProof/>
        </w:rPr>
        <w:t>(abaixo).</w:t>
      </w:r>
    </w:p>
    <w:p w14:paraId="1D737FFB" w14:textId="77777777" w:rsidR="008A763E" w:rsidRPr="009819EF" w:rsidRDefault="008A763E" w:rsidP="000B672F">
      <w:pPr>
        <w:pStyle w:val="PrEPBodyTextBlack"/>
        <w:rPr>
          <w:noProof/>
        </w:rPr>
      </w:pPr>
      <w:r w:rsidRPr="009819EF">
        <w:rPr>
          <w:noProof/>
        </w:rPr>
        <w:t>Revise o formulário de Triagem para Risco Substancial e Elegibilidade para Profilaxia Pré-Exposição (PrEP) (na pasta do participante).</w:t>
      </w:r>
    </w:p>
    <w:p w14:paraId="73018BA2" w14:textId="77777777" w:rsidR="009246F9" w:rsidRPr="009819EF" w:rsidRDefault="00ED279D" w:rsidP="000B672F">
      <w:pPr>
        <w:pStyle w:val="PrEPBodyTextBlack"/>
        <w:rPr>
          <w:noProof/>
          <w:spacing w:val="-10"/>
        </w:rPr>
      </w:pPr>
      <w:r w:rsidRPr="009819EF">
        <w:rPr>
          <w:noProof/>
        </w:rPr>
        <w:t>Decida como você dividirá os participantes em pequenos grupos (por contagem ou outro método).</w:t>
      </w:r>
    </w:p>
    <w:p w14:paraId="1D56C2AF" w14:textId="77777777" w:rsidR="0094504C" w:rsidRPr="009819EF" w:rsidRDefault="0094504C" w:rsidP="000B672F">
      <w:pPr>
        <w:pStyle w:val="PrEPBodyTextBlack"/>
        <w:rPr>
          <w:noProof/>
        </w:rPr>
      </w:pPr>
      <w:r w:rsidRPr="009819EF">
        <w:rPr>
          <w:noProof/>
        </w:rPr>
        <w:t>Apresente o slide: Triagem para Risco Substancial e Elegibilidade para a PrEP.</w:t>
      </w:r>
    </w:p>
    <w:p w14:paraId="24777EBB" w14:textId="77777777" w:rsidR="0069643F" w:rsidRPr="009819EF" w:rsidRDefault="009A60B2" w:rsidP="000B672F">
      <w:pPr>
        <w:pStyle w:val="Heading3"/>
        <w:rPr>
          <w:noProof/>
        </w:rPr>
      </w:pPr>
      <w:r w:rsidRPr="009819EF">
        <w:rPr>
          <w:noProof/>
        </w:rPr>
        <w:t>SESSÃO</w:t>
      </w:r>
    </w:p>
    <w:p w14:paraId="17458688" w14:textId="77777777" w:rsidR="002F5832" w:rsidRPr="009819EF" w:rsidRDefault="00ED279D" w:rsidP="00FA2DD4">
      <w:pPr>
        <w:pStyle w:val="PrEPTextBlueModuleNumbered"/>
        <w:numPr>
          <w:ilvl w:val="0"/>
          <w:numId w:val="45"/>
        </w:numPr>
        <w:ind w:left="360"/>
        <w:rPr>
          <w:noProof/>
          <w:color w:val="auto"/>
          <w:spacing w:val="-6"/>
        </w:rPr>
      </w:pPr>
      <w:r w:rsidRPr="009819EF">
        <w:rPr>
          <w:noProof/>
          <w:color w:val="auto"/>
          <w:spacing w:val="-6"/>
        </w:rPr>
        <w:t>Slide: Triagem para Risco Substancial e Elegibilidade para a PrEP (2 slides)</w:t>
      </w:r>
    </w:p>
    <w:p w14:paraId="6146C487" w14:textId="77777777" w:rsidR="002034CC" w:rsidRPr="009819EF" w:rsidRDefault="002034CC" w:rsidP="009415B2">
      <w:pPr>
        <w:pStyle w:val="Sub-bullet"/>
        <w:rPr>
          <w:noProof/>
        </w:rPr>
      </w:pPr>
      <w:r w:rsidRPr="009819EF">
        <w:rPr>
          <w:noProof/>
        </w:rPr>
        <w:t>O formulário de Triagem para Risco Substancial e Elegibilidade para Profilaxia Pré-Exposição (PrEP) está na pasta do participante.</w:t>
      </w:r>
    </w:p>
    <w:p w14:paraId="72EE66ED" w14:textId="77777777" w:rsidR="00ED279D" w:rsidRPr="009819EF" w:rsidRDefault="002034CC" w:rsidP="009415B2">
      <w:pPr>
        <w:pStyle w:val="Sub-bullet"/>
        <w:rPr>
          <w:noProof/>
        </w:rPr>
      </w:pPr>
      <w:r w:rsidRPr="009819EF">
        <w:rPr>
          <w:noProof/>
        </w:rPr>
        <w:t xml:space="preserve">Na sessão de brainstorming, identificamos os tipos de perguntas que você deve fazer para verificar a elegibilidade para a PrEP. </w:t>
      </w:r>
    </w:p>
    <w:p w14:paraId="3EEF83EA" w14:textId="77777777" w:rsidR="00ED279D" w:rsidRPr="009819EF" w:rsidRDefault="00ED279D" w:rsidP="009415B2">
      <w:pPr>
        <w:pStyle w:val="Sub-bullet"/>
        <w:rPr>
          <w:noProof/>
        </w:rPr>
      </w:pPr>
      <w:r w:rsidRPr="009819EF">
        <w:rPr>
          <w:noProof/>
        </w:rPr>
        <w:t>O uso de um formulário padrão pode garantir que a triagem seja feita de forma consistente e esteja bem documentada.</w:t>
      </w:r>
    </w:p>
    <w:p w14:paraId="05A47E8E" w14:textId="77777777" w:rsidR="002025DA" w:rsidRPr="009819EF" w:rsidRDefault="00DF6BBF" w:rsidP="009415B2">
      <w:pPr>
        <w:pStyle w:val="Sub-bullet"/>
        <w:rPr>
          <w:noProof/>
        </w:rPr>
      </w:pPr>
      <w:r w:rsidRPr="009819EF">
        <w:rPr>
          <w:noProof/>
        </w:rPr>
        <w:t>Fonte para preencher este formulário: Preencha este formulário de triagem com o cliente.</w:t>
      </w:r>
    </w:p>
    <w:p w14:paraId="1297B933" w14:textId="77777777" w:rsidR="002034CC" w:rsidRPr="009819EF" w:rsidRDefault="002034CC" w:rsidP="009415B2">
      <w:pPr>
        <w:pStyle w:val="Sub-bullet"/>
        <w:rPr>
          <w:noProof/>
        </w:rPr>
      </w:pPr>
      <w:r w:rsidRPr="009819EF">
        <w:rPr>
          <w:noProof/>
        </w:rPr>
        <w:t>Vamos revisar o formulário de triagem seção por seção.</w:t>
      </w:r>
    </w:p>
    <w:p w14:paraId="61A88210" w14:textId="77777777" w:rsidR="00DA177E" w:rsidRPr="009819EF" w:rsidRDefault="00ED279D" w:rsidP="000B672F">
      <w:pPr>
        <w:pStyle w:val="PrEPTextBlueModuleNumbered"/>
        <w:ind w:left="360"/>
        <w:rPr>
          <w:noProof/>
          <w:color w:val="auto"/>
          <w:spacing w:val="-6"/>
        </w:rPr>
      </w:pPr>
      <w:r w:rsidRPr="009819EF">
        <w:rPr>
          <w:noProof/>
          <w:color w:val="auto"/>
          <w:spacing w:val="-6"/>
        </w:rPr>
        <w:t>Revise as seções do formulário brevemente com os participantes.</w:t>
      </w:r>
    </w:p>
    <w:p w14:paraId="189283EB" w14:textId="77777777" w:rsidR="00DA177E" w:rsidRPr="009819EF" w:rsidRDefault="00DA177E" w:rsidP="009415B2">
      <w:pPr>
        <w:pStyle w:val="Sub-bullet"/>
        <w:rPr>
          <w:noProof/>
        </w:rPr>
      </w:pPr>
      <w:r w:rsidRPr="009819EF">
        <w:rPr>
          <w:noProof/>
        </w:rPr>
        <w:t>Seção 4: Esta seção fornece perguntas que ajudarão vocês a determinar se o cliente pertence a cada categoria. Talvez seja necessário usar outr</w:t>
      </w:r>
      <w:r w:rsidR="002059D1" w:rsidRPr="009819EF">
        <w:rPr>
          <w:noProof/>
        </w:rPr>
        <w:t>a</w:t>
      </w:r>
      <w:r w:rsidRPr="009819EF">
        <w:rPr>
          <w:noProof/>
        </w:rPr>
        <w:t xml:space="preserve">s </w:t>
      </w:r>
      <w:r w:rsidR="002059D1" w:rsidRPr="009819EF">
        <w:rPr>
          <w:noProof/>
        </w:rPr>
        <w:t xml:space="preserve">instruções </w:t>
      </w:r>
      <w:r w:rsidR="00D35FB9" w:rsidRPr="009819EF">
        <w:rPr>
          <w:noProof/>
        </w:rPr>
        <w:t>40</w:t>
      </w:r>
      <w:r w:rsidRPr="009819EF">
        <w:rPr>
          <w:noProof/>
        </w:rPr>
        <w:t xml:space="preserve"> também - por exemplo, as perguntas que vocês fizeram anteriormente sobre casais sorodiscordantes e fatores próximos. </w:t>
      </w:r>
    </w:p>
    <w:p w14:paraId="47DB9B9F" w14:textId="77777777" w:rsidR="005C5908" w:rsidRPr="009819EF" w:rsidRDefault="00F678DB" w:rsidP="009415B2">
      <w:pPr>
        <w:pStyle w:val="Sub-bullet"/>
        <w:rPr>
          <w:noProof/>
        </w:rPr>
      </w:pPr>
      <w:r w:rsidRPr="009819EF">
        <w:rPr>
          <w:noProof/>
        </w:rPr>
        <w:t>Seção 6: As perguntas desta seção ajudarão vocês a avaliar a suspeita de infecção aguda por HIV, conhecida como IAH. Lembrem-se de que vocês devem excluir a IAH para prescrever a PrEP.</w:t>
      </w:r>
    </w:p>
    <w:p w14:paraId="4EEE0704" w14:textId="77777777" w:rsidR="005C5908" w:rsidRPr="009819EF" w:rsidRDefault="00BA6374" w:rsidP="000B672F">
      <w:pPr>
        <w:pStyle w:val="PrEPTextBlueModuleNumbered"/>
        <w:ind w:left="360"/>
        <w:rPr>
          <w:noProof/>
          <w:color w:val="auto"/>
          <w:spacing w:val="-6"/>
        </w:rPr>
      </w:pPr>
      <w:r w:rsidRPr="009819EF">
        <w:rPr>
          <w:noProof/>
          <w:color w:val="auto"/>
          <w:spacing w:val="-6"/>
        </w:rPr>
        <w:t>Explique que os participantes agora trabalharão em cenários em pequenos grupos para praticar a determinação da elegibilidade para a PrEP.</w:t>
      </w:r>
    </w:p>
    <w:p w14:paraId="1C8FFFA5" w14:textId="77777777" w:rsidR="005C5908" w:rsidRPr="009819EF" w:rsidRDefault="00BA6374" w:rsidP="000B672F">
      <w:pPr>
        <w:pStyle w:val="PrEPTextBlueModuleNumbered"/>
        <w:ind w:left="360"/>
        <w:rPr>
          <w:noProof/>
          <w:color w:val="auto"/>
          <w:spacing w:val="-6"/>
        </w:rPr>
      </w:pPr>
      <w:r w:rsidRPr="009819EF">
        <w:rPr>
          <w:noProof/>
          <w:color w:val="auto"/>
          <w:spacing w:val="-6"/>
        </w:rPr>
        <w:t>Divida os participantes em grupos de 4 a 6 participantes cada (grupos diferentes dos das sessões anteriores).</w:t>
      </w:r>
    </w:p>
    <w:p w14:paraId="5B4F1297" w14:textId="77777777" w:rsidR="00BA6374" w:rsidRPr="009819EF" w:rsidRDefault="00BA6374" w:rsidP="000B672F">
      <w:pPr>
        <w:pStyle w:val="PrEPTextBlueModuleNumbered"/>
        <w:ind w:left="360"/>
        <w:rPr>
          <w:noProof/>
          <w:color w:val="auto"/>
          <w:spacing w:val="-6"/>
        </w:rPr>
      </w:pPr>
      <w:r w:rsidRPr="009819EF">
        <w:rPr>
          <w:noProof/>
          <w:color w:val="auto"/>
          <w:spacing w:val="-6"/>
        </w:rPr>
        <w:t>Slide: Cenários clínicos em pequenos grupos</w:t>
      </w:r>
    </w:p>
    <w:p w14:paraId="038906CC" w14:textId="77777777" w:rsidR="00BA6374" w:rsidRPr="009819EF" w:rsidRDefault="00ED1C74" w:rsidP="009415B2">
      <w:pPr>
        <w:pStyle w:val="Sub-bullet"/>
        <w:rPr>
          <w:noProof/>
        </w:rPr>
      </w:pPr>
      <w:r w:rsidRPr="009819EF">
        <w:rPr>
          <w:noProof/>
        </w:rPr>
        <w:t>Leiam o cenário clínico atribuído ao seu grupo.</w:t>
      </w:r>
    </w:p>
    <w:p w14:paraId="3AD66EB7" w14:textId="77777777" w:rsidR="00ED1C74" w:rsidRPr="009819EF" w:rsidRDefault="00ED1C74" w:rsidP="009415B2">
      <w:pPr>
        <w:pStyle w:val="Sub-bullet"/>
        <w:rPr>
          <w:noProof/>
        </w:rPr>
      </w:pPr>
      <w:r w:rsidRPr="009819EF">
        <w:rPr>
          <w:noProof/>
        </w:rPr>
        <w:t>Em seguida, discutam as questões do cenário.</w:t>
      </w:r>
    </w:p>
    <w:p w14:paraId="4F623B92" w14:textId="77777777" w:rsidR="00ED1C74" w:rsidRPr="009819EF" w:rsidRDefault="00AF221B" w:rsidP="009415B2">
      <w:pPr>
        <w:pStyle w:val="Sub-bullet"/>
        <w:rPr>
          <w:noProof/>
        </w:rPr>
      </w:pPr>
      <w:bookmarkStart w:id="128" w:name="_GoBack"/>
      <w:r w:rsidRPr="009819EF">
        <w:rPr>
          <w:noProof/>
        </w:rPr>
        <w:t>Consultem a ferramenta de triagem da PrEP durante sua discussão, conforme necessário.</w:t>
      </w:r>
    </w:p>
    <w:bookmarkEnd w:id="128"/>
    <w:p w14:paraId="069428C2" w14:textId="77777777" w:rsidR="005C5908" w:rsidRPr="009819EF" w:rsidRDefault="00ED1C74" w:rsidP="009415B2">
      <w:pPr>
        <w:pStyle w:val="Sub-bullet"/>
        <w:rPr>
          <w:noProof/>
        </w:rPr>
      </w:pPr>
      <w:r w:rsidRPr="009819EF">
        <w:rPr>
          <w:noProof/>
        </w:rPr>
        <w:t>Vocês terão 10 minutos para trabalhar.</w:t>
      </w:r>
    </w:p>
    <w:p w14:paraId="7CEC5059" w14:textId="77777777" w:rsidR="005C5908" w:rsidRPr="009819EF" w:rsidRDefault="00ED1C74" w:rsidP="000B672F">
      <w:pPr>
        <w:pStyle w:val="PrEPTextBlueModuleNumbered"/>
        <w:ind w:left="360"/>
        <w:rPr>
          <w:noProof/>
          <w:color w:val="auto"/>
          <w:spacing w:val="-6"/>
        </w:rPr>
      </w:pPr>
      <w:r w:rsidRPr="009819EF">
        <w:rPr>
          <w:noProof/>
          <w:color w:val="auto"/>
          <w:spacing w:val="-6"/>
        </w:rPr>
        <w:lastRenderedPageBreak/>
        <w:t xml:space="preserve">Atribua a cada grupo pequeno um dos cenários clínicos </w:t>
      </w:r>
      <w:r w:rsidRPr="009819EF">
        <w:rPr>
          <w:i/>
          <w:noProof/>
          <w:color w:val="auto"/>
          <w:spacing w:val="-6"/>
        </w:rPr>
        <w:t>(abaixo</w:t>
      </w:r>
      <w:r w:rsidRPr="009819EF">
        <w:rPr>
          <w:noProof/>
          <w:color w:val="auto"/>
          <w:spacing w:val="-6"/>
        </w:rPr>
        <w:t xml:space="preserve"> e no manual do participante). Pode ser necessário atribuir mais de um grupo a cada cenário. </w:t>
      </w:r>
    </w:p>
    <w:p w14:paraId="10D3572D" w14:textId="77777777" w:rsidR="005C5908" w:rsidRPr="009819EF" w:rsidRDefault="00E95681" w:rsidP="000B672F">
      <w:pPr>
        <w:pStyle w:val="PrEPTextBlueModuleNumbered"/>
        <w:ind w:left="360"/>
        <w:rPr>
          <w:noProof/>
          <w:color w:val="auto"/>
          <w:spacing w:val="-6"/>
        </w:rPr>
      </w:pPr>
      <w:r w:rsidRPr="009819EF">
        <w:rPr>
          <w:noProof/>
          <w:color w:val="auto"/>
          <w:spacing w:val="-6"/>
        </w:rPr>
        <w:t>Enquanto os grupos estiverem trabalhando, circule e ajude conforme necessário.</w:t>
      </w:r>
    </w:p>
    <w:p w14:paraId="16C4221B" w14:textId="77777777" w:rsidR="004E01C2" w:rsidRPr="009819EF" w:rsidRDefault="00667335" w:rsidP="000B672F">
      <w:pPr>
        <w:pStyle w:val="PrEPTextBlueModuleNumbered"/>
        <w:ind w:left="360"/>
        <w:rPr>
          <w:noProof/>
          <w:color w:val="auto"/>
          <w:spacing w:val="-6"/>
        </w:rPr>
      </w:pPr>
      <w:r w:rsidRPr="009819EF">
        <w:rPr>
          <w:noProof/>
          <w:color w:val="auto"/>
          <w:spacing w:val="-6"/>
        </w:rPr>
        <w:t>Quando os grupos terminarem o trabalho, apresente o Slide: Cenário Clínico 1.</w:t>
      </w:r>
    </w:p>
    <w:p w14:paraId="7D5D2798" w14:textId="27D526F1" w:rsidR="004E01C2" w:rsidRPr="009819EF" w:rsidRDefault="004E01C2" w:rsidP="009415B2">
      <w:pPr>
        <w:pStyle w:val="Sub-bullet"/>
        <w:rPr>
          <w:noProof/>
        </w:rPr>
      </w:pPr>
      <w:r w:rsidRPr="009819EF">
        <w:rPr>
          <w:noProof/>
        </w:rPr>
        <w:t>Alguém do grupo que discu</w:t>
      </w:r>
      <w:r w:rsidR="00C53099" w:rsidRPr="009819EF">
        <w:rPr>
          <w:noProof/>
        </w:rPr>
        <w:t>tiu este cenário poderia ler o</w:t>
      </w:r>
      <w:r w:rsidRPr="009819EF">
        <w:rPr>
          <w:noProof/>
        </w:rPr>
        <w:t xml:space="preserve"> cenário em voz alta?</w:t>
      </w:r>
    </w:p>
    <w:p w14:paraId="79C4DE7D" w14:textId="77777777" w:rsidR="004E01C2" w:rsidRPr="009819EF" w:rsidRDefault="004E01C2" w:rsidP="009415B2">
      <w:pPr>
        <w:pStyle w:val="Sub-bullet"/>
        <w:rPr>
          <w:noProof/>
        </w:rPr>
      </w:pPr>
      <w:r w:rsidRPr="009819EF">
        <w:rPr>
          <w:noProof/>
        </w:rPr>
        <w:t>Como seu grupo respondeu as perguntas do cenário?</w:t>
      </w:r>
    </w:p>
    <w:p w14:paraId="10984D63" w14:textId="77777777" w:rsidR="005C5908" w:rsidRPr="009819EF" w:rsidRDefault="004E01C2" w:rsidP="009415B2">
      <w:pPr>
        <w:pStyle w:val="Sub-bullet"/>
        <w:rPr>
          <w:noProof/>
        </w:rPr>
      </w:pPr>
      <w:r w:rsidRPr="009819EF">
        <w:rPr>
          <w:noProof/>
        </w:rPr>
        <w:t>Quais perguntas ou comentários os outros grupos têm sobre esse cenário?</w:t>
      </w:r>
    </w:p>
    <w:p w14:paraId="3DDD78B3" w14:textId="77777777" w:rsidR="005C5908" w:rsidRPr="009819EF" w:rsidRDefault="00061BE1" w:rsidP="000B672F">
      <w:pPr>
        <w:pStyle w:val="PrEPTextBlueModuleNumbered"/>
        <w:ind w:left="360"/>
        <w:rPr>
          <w:noProof/>
          <w:color w:val="auto"/>
          <w:spacing w:val="-6"/>
        </w:rPr>
      </w:pPr>
      <w:r w:rsidRPr="009819EF">
        <w:rPr>
          <w:noProof/>
          <w:color w:val="auto"/>
          <w:spacing w:val="-6"/>
        </w:rPr>
        <w:t>Tome respostas voluntárias e confirme ou corrija conforme necessário. Incentive a discussão.</w:t>
      </w:r>
    </w:p>
    <w:p w14:paraId="746C4B88" w14:textId="77777777" w:rsidR="00061BE1" w:rsidRPr="009819EF" w:rsidRDefault="00061BE1" w:rsidP="000B672F">
      <w:pPr>
        <w:pStyle w:val="PrEPTextBlueModuleNumbered"/>
        <w:ind w:left="360"/>
        <w:rPr>
          <w:noProof/>
          <w:color w:val="auto"/>
          <w:spacing w:val="-6"/>
        </w:rPr>
      </w:pPr>
      <w:r w:rsidRPr="009819EF">
        <w:rPr>
          <w:noProof/>
          <w:color w:val="auto"/>
          <w:spacing w:val="-6"/>
        </w:rPr>
        <w:t>Slides: Cenários Clínicos 2, 3 e 4 (3 slides)</w:t>
      </w:r>
    </w:p>
    <w:p w14:paraId="799A9ECF" w14:textId="77777777" w:rsidR="005C5908" w:rsidRPr="009819EF" w:rsidRDefault="00061BE1" w:rsidP="009415B2">
      <w:pPr>
        <w:pStyle w:val="Sub-bullet"/>
        <w:rPr>
          <w:noProof/>
        </w:rPr>
      </w:pPr>
      <w:r w:rsidRPr="009819EF">
        <w:rPr>
          <w:noProof/>
        </w:rPr>
        <w:t>(Repita o processo do Cenário Clínico 1.)</w:t>
      </w:r>
    </w:p>
    <w:p w14:paraId="3BCB5586" w14:textId="77777777" w:rsidR="005C5908" w:rsidRPr="009819EF" w:rsidRDefault="00061BE1" w:rsidP="000B672F">
      <w:pPr>
        <w:pStyle w:val="PrEPTextBlueModuleNumbered"/>
        <w:ind w:left="360"/>
        <w:rPr>
          <w:noProof/>
          <w:color w:val="auto"/>
          <w:spacing w:val="-6"/>
        </w:rPr>
      </w:pPr>
      <w:r w:rsidRPr="009819EF">
        <w:rPr>
          <w:noProof/>
          <w:color w:val="auto"/>
          <w:spacing w:val="-6"/>
        </w:rPr>
        <w:t>Explique que esses cenários clínicos deram aos participantes alguma prática no trabalho com os critérios de elegibilidade. Na próxima sessão, os participantes praticarão o uso do formulário de triagem.</w:t>
      </w:r>
    </w:p>
    <w:p w14:paraId="029CC5EF" w14:textId="77777777" w:rsidR="00F42D22" w:rsidRPr="009819EF" w:rsidRDefault="00F42D22" w:rsidP="000B672F">
      <w:pPr>
        <w:pStyle w:val="PrEPTextBlueModuleNumbered"/>
        <w:ind w:left="360"/>
        <w:rPr>
          <w:noProof/>
          <w:color w:val="auto"/>
          <w:spacing w:val="-6"/>
        </w:rPr>
      </w:pPr>
      <w:r w:rsidRPr="009819EF">
        <w:rPr>
          <w:noProof/>
          <w:color w:val="auto"/>
          <w:spacing w:val="-6"/>
        </w:rPr>
        <w:t>Slide: INTERVALO DA TARDE</w:t>
      </w:r>
    </w:p>
    <w:p w14:paraId="5362038B" w14:textId="77777777" w:rsidR="002C7DAA" w:rsidRPr="009819EF" w:rsidRDefault="00F42D22" w:rsidP="009415B2">
      <w:pPr>
        <w:pStyle w:val="Sub-bullet"/>
        <w:rPr>
          <w:noProof/>
        </w:rPr>
      </w:pPr>
      <w:r w:rsidRPr="009819EF">
        <w:rPr>
          <w:noProof/>
        </w:rPr>
        <w:t>Nós nos reuniremos de volta em 15 minutos.</w:t>
      </w:r>
    </w:p>
    <w:p w14:paraId="722EBB4B" w14:textId="77777777" w:rsidR="002C7DAA" w:rsidRPr="009819EF" w:rsidRDefault="002C7DAA">
      <w:pPr>
        <w:rPr>
          <w:noProof/>
          <w:spacing w:val="-6"/>
        </w:rPr>
        <w:sectPr w:rsidR="002C7DAA" w:rsidRPr="009819EF" w:rsidSect="0015146D">
          <w:headerReference w:type="default" r:id="rId78"/>
          <w:type w:val="continuous"/>
          <w:pgSz w:w="11907" w:h="16839" w:code="9"/>
          <w:pgMar w:top="1440" w:right="1440" w:bottom="1296" w:left="1440" w:header="720" w:footer="720" w:gutter="0"/>
          <w:cols w:space="720"/>
          <w:titlePg/>
          <w:docGrid w:linePitch="360"/>
        </w:sectPr>
      </w:pPr>
    </w:p>
    <w:p w14:paraId="05D42E40" w14:textId="77777777" w:rsidR="005C5908" w:rsidRPr="009819EF" w:rsidRDefault="002F66F3" w:rsidP="000B672F">
      <w:pPr>
        <w:pStyle w:val="Heading3"/>
        <w:rPr>
          <w:noProof/>
          <w:spacing w:val="-6"/>
          <w:sz w:val="28"/>
          <w:szCs w:val="28"/>
        </w:rPr>
      </w:pPr>
      <w:r w:rsidRPr="009819EF">
        <w:rPr>
          <w:noProof/>
          <w:spacing w:val="-6"/>
        </w:rPr>
        <w:lastRenderedPageBreak/>
        <w:t xml:space="preserve">Cenários Clínicos </w:t>
      </w:r>
    </w:p>
    <w:p w14:paraId="37FF066C" w14:textId="77777777" w:rsidR="00882E12" w:rsidRPr="009819EF" w:rsidRDefault="00882E12" w:rsidP="007B61DA">
      <w:pPr>
        <w:pStyle w:val="Heading4"/>
        <w:spacing w:before="0"/>
        <w:ind w:right="-329"/>
        <w:rPr>
          <w:b w:val="0"/>
          <w:noProof/>
          <w:spacing w:val="-6"/>
        </w:rPr>
      </w:pPr>
      <w:r w:rsidRPr="009819EF">
        <w:rPr>
          <w:b w:val="0"/>
          <w:noProof/>
          <w:spacing w:val="-6"/>
        </w:rPr>
        <w:sym w:font="Wingdings 3" w:char="F075"/>
      </w:r>
      <w:r w:rsidRPr="009819EF">
        <w:rPr>
          <w:b w:val="0"/>
          <w:noProof/>
          <w:spacing w:val="-6"/>
        </w:rPr>
        <w:t xml:space="preserve"> Talvez você deseje revisar e adaptar esses cenários, ou escrever novos, para refletir o contexto local e as populações de clientes dos participantes ou para incluir situações de cliente mais relevantes para sua área.</w:t>
      </w:r>
    </w:p>
    <w:p w14:paraId="4DA6276A" w14:textId="77777777" w:rsidR="00D4542F" w:rsidRPr="009819EF" w:rsidRDefault="00D4542F" w:rsidP="000B672F">
      <w:pPr>
        <w:pStyle w:val="Heading4"/>
        <w:spacing w:before="0"/>
        <w:rPr>
          <w:noProof/>
          <w:spacing w:val="-6"/>
        </w:rPr>
      </w:pPr>
    </w:p>
    <w:p w14:paraId="7A42E09A" w14:textId="77777777" w:rsidR="00D4542F" w:rsidRPr="009819EF" w:rsidRDefault="00D4542F" w:rsidP="000B672F">
      <w:pPr>
        <w:pStyle w:val="Heading4"/>
        <w:spacing w:before="0"/>
        <w:rPr>
          <w:noProof/>
          <w:spacing w:val="-6"/>
        </w:rPr>
      </w:pPr>
    </w:p>
    <w:p w14:paraId="72AF5EA4" w14:textId="77777777" w:rsidR="005C5908" w:rsidRPr="009819EF" w:rsidRDefault="00170309" w:rsidP="000B672F">
      <w:pPr>
        <w:pStyle w:val="Heading4"/>
        <w:spacing w:before="0"/>
        <w:rPr>
          <w:noProof/>
          <w:spacing w:val="-6"/>
        </w:rPr>
      </w:pPr>
      <w:bookmarkStart w:id="129" w:name="_Hlk2608831"/>
      <w:r w:rsidRPr="009819EF">
        <w:rPr>
          <w:noProof/>
          <w:spacing w:val="-6"/>
        </w:rPr>
        <w:t>Cenário Clínico 1</w:t>
      </w:r>
    </w:p>
    <w:p w14:paraId="4CCEAC98" w14:textId="77777777" w:rsidR="005C5908" w:rsidRPr="009819EF" w:rsidRDefault="00170309" w:rsidP="000B672F">
      <w:pPr>
        <w:pStyle w:val="PrEPTextSpaceAfter"/>
        <w:spacing w:after="120"/>
        <w:rPr>
          <w:noProof/>
          <w:spacing w:val="-6"/>
        </w:rPr>
      </w:pPr>
      <w:r w:rsidRPr="009819EF">
        <w:rPr>
          <w:noProof/>
          <w:spacing w:val="-6"/>
        </w:rPr>
        <w:t>Joseph, um homem de 22 anos, apresenta-se na clínica porque está interessado em iniciar a PrEP. Ele relata o uso de preservativos às vezes durante o sexo com seu parceiro masculino HIV-positivo. Seu parceiro é saudável e está em TARV há 4 anos. Sua carga viral mais recente de “alguns meses atrás” foi relatada como 1200 cópias/mL. Sua última relação sexual desprotegida foi na semana passada. Joseph está com boa saúde e não toma medicamentos. Seu teste rápido de anticorpos contra o HIV hoje é negativo.</w:t>
      </w:r>
    </w:p>
    <w:p w14:paraId="2FC0162A" w14:textId="77777777" w:rsidR="00FC2116" w:rsidRPr="009819EF" w:rsidRDefault="00FC2116" w:rsidP="000B672F">
      <w:pPr>
        <w:pStyle w:val="PrEPTextSpaceAfter"/>
        <w:keepNext/>
        <w:spacing w:after="0"/>
        <w:rPr>
          <w:noProof/>
          <w:spacing w:val="-6"/>
        </w:rPr>
      </w:pPr>
      <w:r w:rsidRPr="009819EF">
        <w:rPr>
          <w:noProof/>
          <w:spacing w:val="-6"/>
        </w:rPr>
        <w:t>Joseph é candidato à PrEP?</w:t>
      </w:r>
    </w:p>
    <w:p w14:paraId="771F2604" w14:textId="77777777" w:rsidR="005C5908" w:rsidRPr="009819EF" w:rsidRDefault="00067C3D" w:rsidP="000B672F">
      <w:pPr>
        <w:pStyle w:val="PrEPBodyTextBulletedSub"/>
        <w:rPr>
          <w:i/>
          <w:noProof/>
          <w:spacing w:val="-6"/>
        </w:rPr>
      </w:pPr>
      <w:r w:rsidRPr="009819EF">
        <w:rPr>
          <w:i/>
          <w:noProof/>
          <w:spacing w:val="-6"/>
        </w:rPr>
        <w:t xml:space="preserve">Sim </w:t>
      </w:r>
    </w:p>
    <w:p w14:paraId="010262B7" w14:textId="77777777" w:rsidR="00FC2116" w:rsidRPr="009819EF" w:rsidRDefault="00FC2116" w:rsidP="000B672F">
      <w:pPr>
        <w:pStyle w:val="PrEPTextSpaceAfter"/>
        <w:keepNext/>
        <w:spacing w:before="120" w:after="0"/>
        <w:rPr>
          <w:noProof/>
          <w:spacing w:val="-6"/>
        </w:rPr>
      </w:pPr>
      <w:r w:rsidRPr="009819EF">
        <w:rPr>
          <w:noProof/>
          <w:spacing w:val="-6"/>
        </w:rPr>
        <w:t>Em caso afirmativo, o que vocês consideraram para determinar a elegibilidade?</w:t>
      </w:r>
    </w:p>
    <w:bookmarkEnd w:id="129"/>
    <w:p w14:paraId="5391B250" w14:textId="77777777" w:rsidR="00067C3D" w:rsidRPr="009819EF" w:rsidRDefault="00067C3D" w:rsidP="000B672F">
      <w:pPr>
        <w:pStyle w:val="PrEPBodyTextBulletedSub"/>
        <w:keepNext/>
        <w:rPr>
          <w:i/>
          <w:noProof/>
          <w:spacing w:val="-6"/>
        </w:rPr>
      </w:pPr>
      <w:r w:rsidRPr="009819EF">
        <w:rPr>
          <w:i/>
          <w:noProof/>
          <w:spacing w:val="-6"/>
        </w:rPr>
        <w:t>Joseph está em risco substancial de infecção pelo HIV (relação sexual sem preservativos, parceiro com HIV).</w:t>
      </w:r>
    </w:p>
    <w:p w14:paraId="17728ADF" w14:textId="77777777" w:rsidR="00067C3D" w:rsidRPr="009819EF" w:rsidRDefault="00067C3D" w:rsidP="000B672F">
      <w:pPr>
        <w:pStyle w:val="PrEPBodyTextBulletedSub"/>
        <w:keepNext/>
        <w:rPr>
          <w:i/>
          <w:noProof/>
          <w:spacing w:val="-6"/>
        </w:rPr>
      </w:pPr>
      <w:r w:rsidRPr="009819EF">
        <w:rPr>
          <w:i/>
          <w:noProof/>
          <w:spacing w:val="-6"/>
        </w:rPr>
        <w:t>Carga viral do parceiro de Joseph.</w:t>
      </w:r>
    </w:p>
    <w:p w14:paraId="204649DB" w14:textId="77777777" w:rsidR="00067C3D" w:rsidRPr="009819EF" w:rsidRDefault="00067C3D" w:rsidP="000B672F">
      <w:pPr>
        <w:pStyle w:val="PrEPBodyTextBulletedSub"/>
        <w:keepNext/>
        <w:rPr>
          <w:i/>
          <w:noProof/>
          <w:spacing w:val="-6"/>
        </w:rPr>
      </w:pPr>
      <w:r w:rsidRPr="009819EF">
        <w:rPr>
          <w:i/>
          <w:noProof/>
          <w:spacing w:val="-6"/>
        </w:rPr>
        <w:t>Janela de teste rápido de anticorpos do HIV.</w:t>
      </w:r>
    </w:p>
    <w:p w14:paraId="438C1CEB" w14:textId="77777777" w:rsidR="005C5908" w:rsidRPr="009819EF" w:rsidRDefault="002C4C0C" w:rsidP="000B672F">
      <w:pPr>
        <w:pStyle w:val="PrEPBodyTextBulletedSub"/>
        <w:rPr>
          <w:noProof/>
          <w:spacing w:val="-6"/>
        </w:rPr>
      </w:pPr>
      <w:r w:rsidRPr="009819EF">
        <w:rPr>
          <w:i/>
          <w:noProof/>
          <w:spacing w:val="-6"/>
        </w:rPr>
        <w:t>Nenhuma outra questão de elegibilidade. Quaisquer potenciais desafios ou barreiras modificáveis ​​não devem ser equiparados à elegibilidade. Por exemplo, sabemos que ele está "em boa saúde", então ele pode ter experiência limitada ao tomar uma medicação diária. Desenvolver o hábito pode ser um tópico para educação e aconselhamento sobre adesão.</w:t>
      </w:r>
    </w:p>
    <w:p w14:paraId="713E2C59" w14:textId="77777777" w:rsidR="005C5908" w:rsidRPr="009819EF" w:rsidRDefault="00FC2116" w:rsidP="000B672F">
      <w:pPr>
        <w:pStyle w:val="Heading4"/>
        <w:rPr>
          <w:noProof/>
          <w:spacing w:val="-6"/>
        </w:rPr>
      </w:pPr>
      <w:bookmarkStart w:id="130" w:name="_Hlk2608875"/>
      <w:r w:rsidRPr="009819EF">
        <w:rPr>
          <w:noProof/>
          <w:spacing w:val="-6"/>
        </w:rPr>
        <w:t>Cenário Clínico 2</w:t>
      </w:r>
    </w:p>
    <w:p w14:paraId="79384F62" w14:textId="77777777" w:rsidR="005C5908" w:rsidRPr="009819EF" w:rsidRDefault="005E236A" w:rsidP="000B672F">
      <w:pPr>
        <w:pStyle w:val="PrEPTextSpaceAfter"/>
        <w:spacing w:after="120"/>
        <w:rPr>
          <w:noProof/>
          <w:spacing w:val="-6"/>
        </w:rPr>
      </w:pPr>
      <w:r w:rsidRPr="009819EF">
        <w:rPr>
          <w:noProof/>
          <w:spacing w:val="-6"/>
        </w:rPr>
        <w:t>Marie, uma mulher de 18 anos, vem à clínica porque se sente doente e tem medo de ter HIV. Ela relutantemente explica que, durante o ano passado, estava fazendo sexo em troca de dinheiro ou presentes para sustentar seus dois filhos. Alguns de seus parceiros usaram preservativos, outros não. Ela não sabe se seus parceiros têm HIV. Marie relata que está se sentindo esgotada e doente nas últimas semanas. Seu teste rápido de anticorpos contra o HIV hoje é negativo.</w:t>
      </w:r>
    </w:p>
    <w:p w14:paraId="004A68F4" w14:textId="77777777" w:rsidR="005E236A" w:rsidRPr="009819EF" w:rsidRDefault="005E236A" w:rsidP="000B672F">
      <w:pPr>
        <w:pStyle w:val="PrEPTextSpaceAfter"/>
        <w:keepNext/>
        <w:spacing w:after="0"/>
        <w:rPr>
          <w:noProof/>
          <w:spacing w:val="-6"/>
        </w:rPr>
      </w:pPr>
      <w:r w:rsidRPr="009819EF">
        <w:rPr>
          <w:noProof/>
          <w:spacing w:val="-6"/>
        </w:rPr>
        <w:t>Marie é candidata à PrEP?</w:t>
      </w:r>
    </w:p>
    <w:p w14:paraId="41A8FFFA" w14:textId="77777777" w:rsidR="005C5908" w:rsidRPr="009819EF" w:rsidRDefault="00067C3D" w:rsidP="000B672F">
      <w:pPr>
        <w:pStyle w:val="PrEPBodyTextBulletedSub"/>
        <w:rPr>
          <w:noProof/>
          <w:spacing w:val="-6"/>
        </w:rPr>
      </w:pPr>
      <w:r w:rsidRPr="009819EF">
        <w:rPr>
          <w:i/>
          <w:noProof/>
          <w:spacing w:val="-6"/>
        </w:rPr>
        <w:t>Sim, se ela não tiver IAH ou clearance de creatinina maior que 60 ml/min.</w:t>
      </w:r>
    </w:p>
    <w:p w14:paraId="0B710187" w14:textId="77777777" w:rsidR="005E236A" w:rsidRPr="009819EF" w:rsidRDefault="005E236A" w:rsidP="000B672F">
      <w:pPr>
        <w:pStyle w:val="PrEPTextSpaceAfter"/>
        <w:keepNext/>
        <w:spacing w:after="0"/>
        <w:rPr>
          <w:noProof/>
          <w:spacing w:val="-6"/>
        </w:rPr>
      </w:pPr>
      <w:r w:rsidRPr="009819EF">
        <w:rPr>
          <w:noProof/>
          <w:spacing w:val="-6"/>
        </w:rPr>
        <w:t>Em caso afirmativo, por quê?</w:t>
      </w:r>
    </w:p>
    <w:p w14:paraId="09544288" w14:textId="77777777" w:rsidR="005C5908" w:rsidRPr="009819EF" w:rsidRDefault="00067C3D" w:rsidP="000B672F">
      <w:pPr>
        <w:pStyle w:val="PrEPBodyTextBulletedSub"/>
        <w:rPr>
          <w:noProof/>
          <w:spacing w:val="-6"/>
        </w:rPr>
      </w:pPr>
      <w:r w:rsidRPr="009819EF">
        <w:rPr>
          <w:i/>
          <w:noProof/>
          <w:spacing w:val="-6"/>
        </w:rPr>
        <w:t>Marie está em risco substancial (múltiplos parceiros, às vezes sem preservativos).</w:t>
      </w:r>
    </w:p>
    <w:p w14:paraId="00890E83" w14:textId="77777777" w:rsidR="005E236A" w:rsidRPr="009819EF" w:rsidRDefault="005E236A" w:rsidP="000B672F">
      <w:pPr>
        <w:pStyle w:val="PrEPTextSpaceAfter"/>
        <w:keepNext/>
        <w:spacing w:after="0"/>
        <w:rPr>
          <w:noProof/>
          <w:spacing w:val="-6"/>
        </w:rPr>
      </w:pPr>
      <w:r w:rsidRPr="009819EF">
        <w:rPr>
          <w:noProof/>
          <w:spacing w:val="-6"/>
        </w:rPr>
        <w:t>Quais outras informações vocês precisariam para determinar a elegibilidade?</w:t>
      </w:r>
    </w:p>
    <w:p w14:paraId="24FE666C" w14:textId="77777777" w:rsidR="00433A82" w:rsidRPr="009819EF" w:rsidRDefault="003D472D" w:rsidP="000B672F">
      <w:pPr>
        <w:pStyle w:val="PrEPBodyTextBulletedSub"/>
        <w:rPr>
          <w:i/>
          <w:noProof/>
          <w:spacing w:val="-6"/>
        </w:rPr>
      </w:pPr>
      <w:r w:rsidRPr="009819EF">
        <w:rPr>
          <w:i/>
          <w:noProof/>
          <w:spacing w:val="-6"/>
        </w:rPr>
        <w:t>A IAH deve ser descartada.</w:t>
      </w:r>
    </w:p>
    <w:p w14:paraId="4EAC04DE" w14:textId="77777777" w:rsidR="005C5908" w:rsidRPr="009819EF" w:rsidRDefault="00433A82" w:rsidP="000B672F">
      <w:pPr>
        <w:pStyle w:val="PrEPBodyTextBulletedSub"/>
        <w:spacing w:after="240"/>
        <w:rPr>
          <w:noProof/>
          <w:spacing w:val="-6"/>
        </w:rPr>
      </w:pPr>
      <w:r w:rsidRPr="009819EF">
        <w:rPr>
          <w:i/>
          <w:noProof/>
          <w:spacing w:val="-6"/>
        </w:rPr>
        <w:t>O clearance de creatinina deve ser determinado.</w:t>
      </w:r>
    </w:p>
    <w:p w14:paraId="38439081" w14:textId="77777777" w:rsidR="005C5908" w:rsidRPr="009819EF" w:rsidRDefault="00067C3D" w:rsidP="000B672F">
      <w:pPr>
        <w:pStyle w:val="Heading4"/>
        <w:rPr>
          <w:noProof/>
          <w:spacing w:val="-6"/>
        </w:rPr>
      </w:pPr>
      <w:r w:rsidRPr="009819EF">
        <w:rPr>
          <w:noProof/>
          <w:spacing w:val="-6"/>
        </w:rPr>
        <w:t>Cenário Clínico 3</w:t>
      </w:r>
    </w:p>
    <w:p w14:paraId="130B6A8D" w14:textId="77777777" w:rsidR="005C5908" w:rsidRPr="009819EF" w:rsidRDefault="00E55D80" w:rsidP="000B672F">
      <w:pPr>
        <w:pStyle w:val="PrEPTextSpaceAfter"/>
        <w:rPr>
          <w:noProof/>
          <w:spacing w:val="-6"/>
        </w:rPr>
      </w:pPr>
      <w:r w:rsidRPr="009819EF">
        <w:rPr>
          <w:noProof/>
          <w:spacing w:val="-6"/>
        </w:rPr>
        <w:t>Geraldine, esposa e mãe de 30 anos, apresenta-se na clínica porque ouviu que pode obter medicamentos que a impedirão de contrair o HIV. Ela suspeita que seu marido esteja usando</w:t>
      </w:r>
      <w:r w:rsidRPr="009819EF">
        <w:rPr>
          <w:noProof/>
        </w:rPr>
        <w:t xml:space="preserve"> </w:t>
      </w:r>
      <w:r w:rsidRPr="009819EF">
        <w:rPr>
          <w:noProof/>
          <w:spacing w:val="-6"/>
        </w:rPr>
        <w:t>drogas injetáveis, pois ele tem marcas de agulha nos braços. Geraldine tem medo de que o marido possa ter HIV e que ele a infecte. Ela relata que o marido não foi testado. O teste rápido de anticorpos contra o HIV de Geraldine hoje é negativo.</w:t>
      </w:r>
    </w:p>
    <w:p w14:paraId="380353DA" w14:textId="77777777" w:rsidR="00433A82" w:rsidRPr="009819EF" w:rsidRDefault="00676EFE" w:rsidP="000B672F">
      <w:pPr>
        <w:pStyle w:val="PrEPTextSpaceAfter"/>
        <w:keepNext/>
        <w:spacing w:after="0"/>
        <w:rPr>
          <w:noProof/>
          <w:spacing w:val="-6"/>
        </w:rPr>
      </w:pPr>
      <w:r w:rsidRPr="009819EF">
        <w:rPr>
          <w:noProof/>
          <w:spacing w:val="-6"/>
        </w:rPr>
        <w:lastRenderedPageBreak/>
        <w:t>Geraldine é candidata à PrEP?</w:t>
      </w:r>
    </w:p>
    <w:p w14:paraId="72B4A79C" w14:textId="77777777" w:rsidR="00433A82" w:rsidRPr="009819EF" w:rsidRDefault="00676EFE" w:rsidP="000B672F">
      <w:pPr>
        <w:pStyle w:val="PrEPBodyTextBulletedSub"/>
        <w:rPr>
          <w:i/>
          <w:noProof/>
          <w:spacing w:val="-6"/>
        </w:rPr>
      </w:pPr>
      <w:r w:rsidRPr="009819EF">
        <w:rPr>
          <w:i/>
          <w:noProof/>
          <w:spacing w:val="-6"/>
        </w:rPr>
        <w:t>Sim.</w:t>
      </w:r>
    </w:p>
    <w:p w14:paraId="178F0E93" w14:textId="77777777" w:rsidR="00433A82" w:rsidRPr="009819EF" w:rsidRDefault="00433A82" w:rsidP="000B672F">
      <w:pPr>
        <w:pStyle w:val="PrEPTextSpaceAfter"/>
        <w:keepNext/>
        <w:spacing w:before="120" w:after="0"/>
        <w:rPr>
          <w:noProof/>
          <w:spacing w:val="-6"/>
        </w:rPr>
      </w:pPr>
      <w:r w:rsidRPr="009819EF">
        <w:rPr>
          <w:noProof/>
          <w:spacing w:val="-6"/>
        </w:rPr>
        <w:t>Em caso afirmativo, por quê?</w:t>
      </w:r>
    </w:p>
    <w:p w14:paraId="662EDD77" w14:textId="77777777" w:rsidR="005C5908" w:rsidRPr="009819EF" w:rsidRDefault="00676EFE" w:rsidP="000B672F">
      <w:pPr>
        <w:pStyle w:val="PrEPBodyTextBulletedSub"/>
        <w:rPr>
          <w:i/>
          <w:noProof/>
          <w:spacing w:val="-6"/>
        </w:rPr>
      </w:pPr>
      <w:r w:rsidRPr="009819EF">
        <w:rPr>
          <w:i/>
          <w:noProof/>
          <w:spacing w:val="-6"/>
        </w:rPr>
        <w:t>Geraldine está em risco substancial (parceiro possivelmente usando drogas).</w:t>
      </w:r>
    </w:p>
    <w:p w14:paraId="2EF303AF" w14:textId="77777777" w:rsidR="00433A82" w:rsidRPr="009819EF" w:rsidRDefault="00433A82" w:rsidP="000B672F">
      <w:pPr>
        <w:pStyle w:val="PrEPTextSpaceAfter"/>
        <w:keepNext/>
        <w:spacing w:before="120" w:after="0"/>
        <w:rPr>
          <w:noProof/>
          <w:spacing w:val="-6"/>
        </w:rPr>
      </w:pPr>
      <w:r w:rsidRPr="009819EF">
        <w:rPr>
          <w:noProof/>
          <w:spacing w:val="-6"/>
        </w:rPr>
        <w:t>Quais outras informações vocês poderiam precisar para determinar a elegibilidade?</w:t>
      </w:r>
    </w:p>
    <w:p w14:paraId="3BE1282A" w14:textId="77777777" w:rsidR="00F400A5" w:rsidRPr="009819EF" w:rsidRDefault="00433A82" w:rsidP="000B672F">
      <w:pPr>
        <w:pStyle w:val="PrEPBodyTextBulletedSub"/>
        <w:rPr>
          <w:i/>
          <w:noProof/>
          <w:spacing w:val="-6"/>
        </w:rPr>
      </w:pPr>
      <w:r w:rsidRPr="009819EF">
        <w:rPr>
          <w:i/>
          <w:noProof/>
          <w:spacing w:val="-6"/>
        </w:rPr>
        <w:t>A IAH deve ser descartada.</w:t>
      </w:r>
    </w:p>
    <w:p w14:paraId="47CEBA0F" w14:textId="77777777" w:rsidR="005C5908" w:rsidRPr="009819EF" w:rsidRDefault="00F400A5" w:rsidP="000B672F">
      <w:pPr>
        <w:pStyle w:val="PrEPBodyTextBulletedSub"/>
        <w:rPr>
          <w:i/>
          <w:noProof/>
          <w:spacing w:val="-6"/>
        </w:rPr>
      </w:pPr>
      <w:r w:rsidRPr="009819EF">
        <w:rPr>
          <w:i/>
          <w:noProof/>
          <w:spacing w:val="-6"/>
        </w:rPr>
        <w:t>Clearance de creatinina determinado.</w:t>
      </w:r>
    </w:p>
    <w:p w14:paraId="60C4B361" w14:textId="77777777" w:rsidR="005C5908" w:rsidRPr="009819EF" w:rsidRDefault="00722A5E" w:rsidP="000B672F">
      <w:pPr>
        <w:pStyle w:val="NormalWeb"/>
        <w:keepNext/>
        <w:spacing w:before="240" w:beforeAutospacing="0" w:after="0" w:afterAutospacing="0"/>
        <w:outlineLvl w:val="3"/>
        <w:rPr>
          <w:b/>
          <w:noProof/>
          <w:spacing w:val="-6"/>
        </w:rPr>
      </w:pPr>
      <w:r w:rsidRPr="009819EF">
        <w:rPr>
          <w:b/>
          <w:noProof/>
          <w:spacing w:val="-6"/>
        </w:rPr>
        <w:t>Cenário Clínico 4</w:t>
      </w:r>
    </w:p>
    <w:p w14:paraId="75227996" w14:textId="77777777" w:rsidR="005C5908" w:rsidRPr="009819EF" w:rsidRDefault="00676EFE" w:rsidP="000B672F">
      <w:pPr>
        <w:pStyle w:val="PrEPTextSpaceAfter"/>
        <w:spacing w:after="120"/>
        <w:rPr>
          <w:noProof/>
          <w:spacing w:val="-6"/>
        </w:rPr>
      </w:pPr>
      <w:r w:rsidRPr="009819EF">
        <w:rPr>
          <w:noProof/>
          <w:spacing w:val="-6"/>
        </w:rPr>
        <w:t>Daniel é um homem de 25 anos que se apresenta na clínica em busca de tratamento para “bolhas”. Ele relata que, durante os últimos dias, apresentou algumas bolhas dolorosas ao redor da boca e nos genitais. Ele se recusa a relatar sua atividade sexual; ele diz que é um homem casado e fiel a sua esposa. Ele pergunta se pode tomar apenas um comprimido para as bolhas aqui na clínica, para que sua esposa ou vizinhos não descubram que ele está tomando medicamentos. Daniel não quer tomar nenhum medicamento de forma contínua, pois seus vizinhos ou igreja podem descobrir e concluir que ele tem HIV. Ele se recusa a fazer um teste de HIV.</w:t>
      </w:r>
    </w:p>
    <w:p w14:paraId="469F582B" w14:textId="77777777" w:rsidR="002E421E" w:rsidRPr="009819EF" w:rsidRDefault="002E421E" w:rsidP="000B672F">
      <w:pPr>
        <w:pStyle w:val="PrEPTextSpaceAfter"/>
        <w:keepNext/>
        <w:spacing w:before="120" w:after="0"/>
        <w:rPr>
          <w:noProof/>
          <w:spacing w:val="-6"/>
        </w:rPr>
      </w:pPr>
      <w:r w:rsidRPr="009819EF">
        <w:rPr>
          <w:noProof/>
          <w:spacing w:val="-6"/>
        </w:rPr>
        <w:t>Daniel é candidato à PrEP?</w:t>
      </w:r>
    </w:p>
    <w:p w14:paraId="6A063A04" w14:textId="77777777" w:rsidR="005C5908" w:rsidRPr="009819EF" w:rsidRDefault="00963E2E" w:rsidP="000B672F">
      <w:pPr>
        <w:pStyle w:val="PrEPBodyTextBulletedSub"/>
        <w:rPr>
          <w:i/>
          <w:noProof/>
          <w:spacing w:val="-6"/>
        </w:rPr>
      </w:pPr>
      <w:r w:rsidRPr="009819EF">
        <w:rPr>
          <w:i/>
          <w:noProof/>
          <w:spacing w:val="-6"/>
        </w:rPr>
        <w:t>Não nesta consulta.</w:t>
      </w:r>
    </w:p>
    <w:p w14:paraId="0BECA7D6" w14:textId="77777777" w:rsidR="002E421E" w:rsidRPr="009819EF" w:rsidRDefault="00940FE7" w:rsidP="000B672F">
      <w:pPr>
        <w:pStyle w:val="PrEPTextSpaceAfter"/>
        <w:keepNext/>
        <w:spacing w:before="120" w:after="0"/>
        <w:rPr>
          <w:noProof/>
          <w:spacing w:val="-6"/>
        </w:rPr>
      </w:pPr>
      <w:r w:rsidRPr="009819EF">
        <w:rPr>
          <w:noProof/>
          <w:spacing w:val="-6"/>
        </w:rPr>
        <w:t>Por quê?</w:t>
      </w:r>
    </w:p>
    <w:bookmarkEnd w:id="130"/>
    <w:p w14:paraId="10EF844D" w14:textId="77777777" w:rsidR="005C5908" w:rsidRPr="009819EF" w:rsidRDefault="002E421E" w:rsidP="000B672F">
      <w:pPr>
        <w:pStyle w:val="PrEPBodyTextBulletedSub"/>
        <w:rPr>
          <w:noProof/>
          <w:spacing w:val="-6"/>
        </w:rPr>
      </w:pPr>
      <w:r w:rsidRPr="009819EF">
        <w:rPr>
          <w:i/>
          <w:noProof/>
          <w:spacing w:val="-6"/>
        </w:rPr>
        <w:t xml:space="preserve">Daniel tem sinais de uma </w:t>
      </w:r>
      <w:r w:rsidR="004B2F1F" w:rsidRPr="009819EF">
        <w:rPr>
          <w:i/>
          <w:noProof/>
          <w:spacing w:val="-6"/>
        </w:rPr>
        <w:t>I</w:t>
      </w:r>
      <w:r w:rsidRPr="009819EF">
        <w:rPr>
          <w:i/>
          <w:noProof/>
          <w:spacing w:val="-6"/>
        </w:rPr>
        <w:t>ST recente (bolhas orais e genitais), sugerindo que ele pode estar em risco substancial de HIV, mas ele recusou o teste de HIV e não reconheceu o comportamento de risco que indica a necessidade de PrEP.</w:t>
      </w:r>
    </w:p>
    <w:p w14:paraId="4FB3435B" w14:textId="77777777" w:rsidR="00633D4E" w:rsidRPr="009819EF" w:rsidRDefault="00633D4E">
      <w:pPr>
        <w:pStyle w:val="Heading2"/>
        <w:rPr>
          <w:noProof/>
          <w:spacing w:val="-6"/>
        </w:rPr>
        <w:sectPr w:rsidR="00633D4E" w:rsidRPr="009819EF" w:rsidSect="002C7DAA">
          <w:headerReference w:type="default" r:id="rId79"/>
          <w:headerReference w:type="first" r:id="rId80"/>
          <w:pgSz w:w="11907" w:h="16839" w:code="9"/>
          <w:pgMar w:top="1440" w:right="1440" w:bottom="1440" w:left="1440" w:header="720" w:footer="720" w:gutter="0"/>
          <w:cols w:space="720"/>
          <w:titlePg/>
          <w:docGrid w:linePitch="360"/>
        </w:sectPr>
      </w:pPr>
    </w:p>
    <w:p w14:paraId="2B2BDB8B" w14:textId="77777777" w:rsidR="005C6C46" w:rsidRPr="009819EF" w:rsidRDefault="005C6C46" w:rsidP="000B672F">
      <w:pPr>
        <w:pStyle w:val="Heading2"/>
        <w:rPr>
          <w:noProof/>
          <w:spacing w:val="-6"/>
          <w:highlight w:val="yellow"/>
        </w:rPr>
      </w:pPr>
      <w:bookmarkStart w:id="131" w:name="_Toc531945774"/>
      <w:bookmarkStart w:id="132" w:name="_Toc7179959"/>
      <w:r w:rsidRPr="009819EF">
        <w:rPr>
          <w:noProof/>
          <w:spacing w:val="-6"/>
        </w:rPr>
        <w:lastRenderedPageBreak/>
        <w:t>Sessão 2.5. Prática da Ferramenta de Triagem para a PrEP</w:t>
      </w:r>
      <w:bookmarkEnd w:id="131"/>
      <w:bookmarkEnd w:id="132"/>
    </w:p>
    <w:p w14:paraId="4C922309" w14:textId="77777777" w:rsidR="005C5908" w:rsidRPr="009819EF" w:rsidRDefault="005C6C46" w:rsidP="00796C7D">
      <w:pPr>
        <w:pStyle w:val="PrEPTimeHeading6"/>
        <w:rPr>
          <w:noProof/>
          <w:spacing w:val="-6"/>
        </w:rPr>
      </w:pPr>
      <w:r w:rsidRPr="009819EF">
        <w:rPr>
          <w:noProof/>
          <w:spacing w:val="-6"/>
        </w:rPr>
        <w:t>Tempo: 2 horas</w:t>
      </w:r>
    </w:p>
    <w:p w14:paraId="1D56EB4F" w14:textId="77777777" w:rsidR="00DF5F86" w:rsidRPr="009819EF" w:rsidRDefault="00DF5F86" w:rsidP="000B672F">
      <w:pPr>
        <w:pStyle w:val="Heading6"/>
        <w:rPr>
          <w:noProof/>
          <w:spacing w:val="-6"/>
        </w:rPr>
      </w:pPr>
      <w:r w:rsidRPr="009819EF">
        <w:rPr>
          <w:noProof/>
          <w:spacing w:val="-6"/>
        </w:rPr>
        <w:t>Métodos</w:t>
      </w:r>
    </w:p>
    <w:p w14:paraId="2A8E03C7" w14:textId="77777777" w:rsidR="005C5908" w:rsidRPr="009819EF" w:rsidRDefault="00FB1764" w:rsidP="005C6C46">
      <w:pPr>
        <w:rPr>
          <w:noProof/>
          <w:spacing w:val="-6"/>
        </w:rPr>
      </w:pPr>
      <w:r w:rsidRPr="009819EF">
        <w:rPr>
          <w:noProof/>
          <w:spacing w:val="-6"/>
        </w:rPr>
        <w:t>Encenação de papéis e discussão com o grupo todo</w:t>
      </w:r>
    </w:p>
    <w:p w14:paraId="2533A71C" w14:textId="77777777" w:rsidR="005C6C46" w:rsidRPr="009819EF" w:rsidRDefault="00B86B0F" w:rsidP="000B672F">
      <w:pPr>
        <w:pStyle w:val="Heading6"/>
        <w:rPr>
          <w:noProof/>
          <w:spacing w:val="-6"/>
        </w:rPr>
      </w:pPr>
      <w:r w:rsidRPr="009819EF">
        <w:rPr>
          <w:noProof/>
          <w:spacing w:val="-6"/>
        </w:rPr>
        <w:t>Objetivos de Aprendizado</w:t>
      </w:r>
    </w:p>
    <w:p w14:paraId="499EB164" w14:textId="77777777" w:rsidR="005C6C46" w:rsidRPr="009819EF" w:rsidRDefault="005C6C46" w:rsidP="000B672F">
      <w:pPr>
        <w:pStyle w:val="PrEPText"/>
        <w:spacing w:after="0"/>
        <w:rPr>
          <w:noProof/>
          <w:spacing w:val="-6"/>
        </w:rPr>
      </w:pPr>
      <w:r w:rsidRPr="009819EF">
        <w:rPr>
          <w:noProof/>
          <w:spacing w:val="-6"/>
        </w:rPr>
        <w:t>Depois de concluir esta sessão, os participantes serão capazes de:</w:t>
      </w:r>
    </w:p>
    <w:p w14:paraId="68082976" w14:textId="77777777" w:rsidR="005C6C46" w:rsidRPr="009819EF" w:rsidRDefault="005C6C46" w:rsidP="009415B2">
      <w:pPr>
        <w:pStyle w:val="PrEPBodyTextBulletedSub"/>
        <w:rPr>
          <w:noProof/>
        </w:rPr>
      </w:pPr>
      <w:r w:rsidRPr="009819EF">
        <w:rPr>
          <w:noProof/>
        </w:rPr>
        <w:t>Usar o formulário de triagem médica padrão para determinar a elegibilidade e o risco substancial para a PrEP.</w:t>
      </w:r>
    </w:p>
    <w:p w14:paraId="1C2B6F6F" w14:textId="77777777" w:rsidR="005C6C46" w:rsidRPr="009819EF" w:rsidRDefault="005C6C46" w:rsidP="000B672F">
      <w:pPr>
        <w:pStyle w:val="Heading6"/>
        <w:rPr>
          <w:noProof/>
          <w:spacing w:val="-6"/>
        </w:rPr>
      </w:pPr>
      <w:r w:rsidRPr="009819EF">
        <w:rPr>
          <w:noProof/>
          <w:spacing w:val="-6"/>
        </w:rPr>
        <w:t>Materiais</w:t>
      </w:r>
    </w:p>
    <w:p w14:paraId="495EA773" w14:textId="77777777" w:rsidR="005C6C46" w:rsidRPr="009819EF" w:rsidRDefault="005C6C46" w:rsidP="009415B2">
      <w:pPr>
        <w:pStyle w:val="PrEPBodyTextBulletedSub"/>
        <w:rPr>
          <w:noProof/>
        </w:rPr>
      </w:pPr>
      <w:r w:rsidRPr="009819EF">
        <w:rPr>
          <w:noProof/>
        </w:rPr>
        <w:t>Slides do módulo 2</w:t>
      </w:r>
    </w:p>
    <w:p w14:paraId="4F4AD479" w14:textId="77777777" w:rsidR="000C7966" w:rsidRPr="009819EF" w:rsidRDefault="00A15A00" w:rsidP="009415B2">
      <w:pPr>
        <w:pStyle w:val="PrEPBodyTextBulletedSub"/>
        <w:rPr>
          <w:noProof/>
        </w:rPr>
      </w:pPr>
      <w:r w:rsidRPr="009819EF">
        <w:rPr>
          <w:noProof/>
        </w:rPr>
        <w:t xml:space="preserve">Cenários de dramatização de triagem </w:t>
      </w:r>
      <w:r w:rsidRPr="009819EF">
        <w:rPr>
          <w:i/>
          <w:noProof/>
        </w:rPr>
        <w:t>(abaixo</w:t>
      </w:r>
      <w:r w:rsidRPr="009819EF">
        <w:rPr>
          <w:noProof/>
        </w:rPr>
        <w:t xml:space="preserve"> </w:t>
      </w:r>
      <w:r w:rsidRPr="009819EF">
        <w:rPr>
          <w:i/>
          <w:noProof/>
        </w:rPr>
        <w:t>e no manual do participante)</w:t>
      </w:r>
    </w:p>
    <w:p w14:paraId="04C5FCCE" w14:textId="77777777" w:rsidR="00A15A00" w:rsidRPr="009819EF" w:rsidRDefault="00A15A00" w:rsidP="009415B2">
      <w:pPr>
        <w:pStyle w:val="PrEPBodyTextBulletedSub"/>
        <w:rPr>
          <w:noProof/>
        </w:rPr>
      </w:pPr>
      <w:r w:rsidRPr="009819EF">
        <w:rPr>
          <w:noProof/>
        </w:rPr>
        <w:t>Fotocópias do formulário de Triagem para Risco Substancial e Elegibilidade para Profilaxia Pré-Exposição (PrEP), 1 para cada treinador e participante (na pasta do participante)</w:t>
      </w:r>
    </w:p>
    <w:p w14:paraId="3A800BF4" w14:textId="77777777" w:rsidR="005C6C46" w:rsidRPr="009819EF" w:rsidRDefault="00B86B0F" w:rsidP="000B672F">
      <w:pPr>
        <w:pStyle w:val="Heading6"/>
        <w:rPr>
          <w:noProof/>
          <w:spacing w:val="-6"/>
        </w:rPr>
      </w:pPr>
      <w:r w:rsidRPr="009819EF">
        <w:rPr>
          <w:noProof/>
          <w:spacing w:val="-6"/>
        </w:rPr>
        <w:t>Preparação antecipada</w:t>
      </w:r>
    </w:p>
    <w:p w14:paraId="5D57746B" w14:textId="77777777" w:rsidR="00837B74" w:rsidRPr="009819EF" w:rsidRDefault="005C6C46" w:rsidP="009415B2">
      <w:pPr>
        <w:pStyle w:val="PrEPBodyTextBulletedSub"/>
        <w:rPr>
          <w:noProof/>
        </w:rPr>
      </w:pPr>
      <w:r w:rsidRPr="009819EF">
        <w:rPr>
          <w:noProof/>
        </w:rPr>
        <w:t xml:space="preserve">Revise o Cenário de dramatização de triagem para treinadores </w:t>
      </w:r>
      <w:r w:rsidRPr="009819EF">
        <w:rPr>
          <w:i/>
          <w:noProof/>
        </w:rPr>
        <w:t>(abaixo).</w:t>
      </w:r>
    </w:p>
    <w:p w14:paraId="7F1A1278" w14:textId="77777777" w:rsidR="005C6C46" w:rsidRPr="009819EF" w:rsidRDefault="000C7966" w:rsidP="009415B2">
      <w:pPr>
        <w:pStyle w:val="PrEPBodyTextBulletedSub"/>
        <w:rPr>
          <w:noProof/>
        </w:rPr>
      </w:pPr>
      <w:r w:rsidRPr="009819EF">
        <w:rPr>
          <w:noProof/>
        </w:rPr>
        <w:lastRenderedPageBreak/>
        <w:t>Peça ao seu colega treinador ou a um colega experiente para estar preparado para realizar a dramatização com você durante esta sessão. Pratique com antecedência, se possível.</w:t>
      </w:r>
    </w:p>
    <w:p w14:paraId="2643917D" w14:textId="77777777" w:rsidR="00D643C3" w:rsidRPr="009819EF" w:rsidRDefault="00585EBB" w:rsidP="009415B2">
      <w:pPr>
        <w:pStyle w:val="PrEPBodyTextBulletedSub"/>
        <w:rPr>
          <w:noProof/>
        </w:rPr>
      </w:pPr>
      <w:r w:rsidRPr="009819EF">
        <w:rPr>
          <w:noProof/>
        </w:rPr>
        <w:t xml:space="preserve">Revise os Cenários de dramatização de triagem 1 e 2 </w:t>
      </w:r>
      <w:r w:rsidRPr="009819EF">
        <w:rPr>
          <w:i/>
          <w:noProof/>
        </w:rPr>
        <w:t>(abaixo).</w:t>
      </w:r>
    </w:p>
    <w:p w14:paraId="093120AF" w14:textId="77777777" w:rsidR="00F679B1" w:rsidRPr="009819EF" w:rsidRDefault="00F679B1" w:rsidP="009415B2">
      <w:pPr>
        <w:pStyle w:val="PrEPBodyTextBulletedSub"/>
        <w:rPr>
          <w:noProof/>
        </w:rPr>
      </w:pPr>
      <w:r w:rsidRPr="009819EF">
        <w:rPr>
          <w:noProof/>
        </w:rPr>
        <w:t>Decida como você dividirá os participantes em pares para que eles trabalhem com alguém novo, não apenas com a pessoa ao lado deles.</w:t>
      </w:r>
    </w:p>
    <w:p w14:paraId="3CBF9CDC" w14:textId="77777777" w:rsidR="005C5908" w:rsidRPr="009819EF" w:rsidRDefault="008F3844" w:rsidP="00FA37EA">
      <w:pPr>
        <w:pStyle w:val="NormalWeb"/>
        <w:spacing w:before="0" w:beforeAutospacing="0" w:after="0" w:afterAutospacing="0"/>
        <w:rPr>
          <w:noProof/>
          <w:spacing w:val="-6"/>
        </w:rPr>
      </w:pPr>
      <w:r w:rsidRPr="009819EF">
        <w:rPr>
          <w:noProof/>
          <w:spacing w:val="-6"/>
          <w:sz w:val="18"/>
          <w:szCs w:val="18"/>
        </w:rPr>
        <w:sym w:font="Wingdings 3" w:char="F075"/>
      </w:r>
      <w:r w:rsidRPr="009819EF">
        <w:rPr>
          <w:i/>
          <w:noProof/>
          <w:spacing w:val="-6"/>
          <w:sz w:val="18"/>
        </w:rPr>
        <w:t xml:space="preserve"> </w:t>
      </w:r>
      <w:r w:rsidRPr="009819EF">
        <w:rPr>
          <w:i/>
          <w:noProof/>
          <w:spacing w:val="-6"/>
        </w:rPr>
        <w:t>Se tiver pouco tempo, talvez seja necessário encurtar ou pular a Parte 3 desta sessão. Por exemplo, você pode optar por não ter um par para encenar a Parte 3.</w:t>
      </w:r>
    </w:p>
    <w:p w14:paraId="1DF1821C" w14:textId="77777777" w:rsidR="005C6C46" w:rsidRPr="009819EF" w:rsidRDefault="009A60B2" w:rsidP="000B672F">
      <w:pPr>
        <w:pStyle w:val="Heading3"/>
        <w:rPr>
          <w:noProof/>
          <w:spacing w:val="-6"/>
        </w:rPr>
      </w:pPr>
      <w:r w:rsidRPr="009819EF">
        <w:rPr>
          <w:noProof/>
          <w:spacing w:val="-6"/>
        </w:rPr>
        <w:t>SESSÃO</w:t>
      </w:r>
    </w:p>
    <w:p w14:paraId="55192C03" w14:textId="77777777" w:rsidR="005C5908" w:rsidRPr="009819EF" w:rsidRDefault="00FC3477" w:rsidP="00DF501A">
      <w:pPr>
        <w:pStyle w:val="Heading4"/>
        <w:spacing w:before="0"/>
        <w:rPr>
          <w:noProof/>
          <w:spacing w:val="-6"/>
        </w:rPr>
      </w:pPr>
      <w:r w:rsidRPr="009819EF">
        <w:rPr>
          <w:noProof/>
          <w:spacing w:val="-6"/>
        </w:rPr>
        <w:t xml:space="preserve">Parte 1 - Dramatização do Treinador </w:t>
      </w:r>
      <w:r w:rsidRPr="009819EF">
        <w:rPr>
          <w:i/>
          <w:noProof/>
          <w:spacing w:val="-6"/>
        </w:rPr>
        <w:t>(30 minutos)</w:t>
      </w:r>
    </w:p>
    <w:p w14:paraId="41BA3FA3" w14:textId="77777777" w:rsidR="00560AC1" w:rsidRPr="009819EF" w:rsidRDefault="00560AC1" w:rsidP="00FA2DD4">
      <w:pPr>
        <w:pStyle w:val="PrEPTextBlueModuleNumbered"/>
        <w:numPr>
          <w:ilvl w:val="0"/>
          <w:numId w:val="46"/>
        </w:numPr>
        <w:ind w:left="360"/>
        <w:rPr>
          <w:noProof/>
          <w:color w:val="auto"/>
          <w:spacing w:val="-6"/>
        </w:rPr>
      </w:pPr>
      <w:r w:rsidRPr="009819EF">
        <w:rPr>
          <w:noProof/>
          <w:color w:val="auto"/>
          <w:spacing w:val="-6"/>
        </w:rPr>
        <w:t>Convide o outro treinador ou um colega para a frente da sala. Explique que vocês farão uma dramatização em que um provedor selecionará alguém para elegibilidade para a PrEP usando a ferramenta de triagem. Peça aos participantes que ouçam e assistam com atenção e acompanhem os formulários nos manuais dos participantes.</w:t>
      </w:r>
    </w:p>
    <w:p w14:paraId="2128342C" w14:textId="77777777" w:rsidR="00560AC1" w:rsidRPr="009819EF" w:rsidRDefault="00560AC1" w:rsidP="00FA2DD4">
      <w:pPr>
        <w:pStyle w:val="PrEPTextBlueModuleNumbered"/>
        <w:numPr>
          <w:ilvl w:val="0"/>
          <w:numId w:val="46"/>
        </w:numPr>
        <w:ind w:left="360"/>
        <w:rPr>
          <w:noProof/>
          <w:color w:val="auto"/>
          <w:spacing w:val="-6"/>
        </w:rPr>
      </w:pPr>
      <w:r w:rsidRPr="009819EF">
        <w:rPr>
          <w:noProof/>
          <w:color w:val="auto"/>
          <w:spacing w:val="-6"/>
        </w:rPr>
        <w:t xml:space="preserve">Realizem a dramatização </w:t>
      </w:r>
      <w:r w:rsidRPr="009819EF">
        <w:rPr>
          <w:i/>
          <w:noProof/>
          <w:color w:val="auto"/>
          <w:spacing w:val="-6"/>
        </w:rPr>
        <w:t>(abaixo; 5 a 10 minutos).</w:t>
      </w:r>
      <w:r w:rsidRPr="009819EF">
        <w:rPr>
          <w:noProof/>
          <w:color w:val="auto"/>
          <w:spacing w:val="-6"/>
        </w:rPr>
        <w:t xml:space="preserve"> A pessoa interpretando o provedor deve usar a ferramenta de triagem enquanto encena, como se estivesse com um cliente real.</w:t>
      </w:r>
    </w:p>
    <w:p w14:paraId="1E663B4D" w14:textId="77777777" w:rsidR="00376A33" w:rsidRPr="009819EF" w:rsidRDefault="00FB1764" w:rsidP="00FA2DD4">
      <w:pPr>
        <w:pStyle w:val="PrEPTextBlueModuleNumbered"/>
        <w:numPr>
          <w:ilvl w:val="0"/>
          <w:numId w:val="46"/>
        </w:numPr>
        <w:ind w:left="360"/>
        <w:rPr>
          <w:noProof/>
          <w:color w:val="auto"/>
          <w:spacing w:val="-6"/>
        </w:rPr>
      </w:pPr>
      <w:r w:rsidRPr="009819EF">
        <w:rPr>
          <w:noProof/>
          <w:color w:val="auto"/>
          <w:spacing w:val="-6"/>
        </w:rPr>
        <w:t>Analise a encenação com o Slide: Análise da dramatização do treinador.</w:t>
      </w:r>
    </w:p>
    <w:p w14:paraId="52FDBF1B" w14:textId="77777777" w:rsidR="003500C4" w:rsidRPr="009819EF" w:rsidRDefault="004A5EAE" w:rsidP="009415B2">
      <w:pPr>
        <w:pStyle w:val="Sub-bullet"/>
        <w:rPr>
          <w:noProof/>
        </w:rPr>
      </w:pPr>
      <w:r w:rsidRPr="009819EF">
        <w:rPr>
          <w:noProof/>
        </w:rPr>
        <w:t>Com base na dramatização, como vocês completariam a Seção 5 da ferramenta de triagem?</w:t>
      </w:r>
    </w:p>
    <w:p w14:paraId="6B99493F" w14:textId="77777777" w:rsidR="00C03F5C" w:rsidRPr="009819EF" w:rsidRDefault="00752D28" w:rsidP="009415B2">
      <w:pPr>
        <w:pStyle w:val="Sub-bullet"/>
        <w:rPr>
          <w:noProof/>
        </w:rPr>
      </w:pPr>
      <w:r w:rsidRPr="009819EF">
        <w:rPr>
          <w:noProof/>
        </w:rPr>
        <w:t>Para determinar a elegibilidade, que outras informações vocês precisariam reunir?</w:t>
      </w:r>
    </w:p>
    <w:p w14:paraId="729BD8F0" w14:textId="77777777" w:rsidR="00376A33" w:rsidRPr="009819EF" w:rsidRDefault="00FB1764" w:rsidP="009415B2">
      <w:pPr>
        <w:pStyle w:val="Sub-bullet"/>
        <w:rPr>
          <w:noProof/>
        </w:rPr>
      </w:pPr>
      <w:r w:rsidRPr="009819EF">
        <w:rPr>
          <w:noProof/>
        </w:rPr>
        <w:t>Qual foi o maior desafio sobre essa triagem?</w:t>
      </w:r>
    </w:p>
    <w:p w14:paraId="5FDE747C" w14:textId="77777777" w:rsidR="00FB1764" w:rsidRPr="009819EF" w:rsidRDefault="00FB1764" w:rsidP="009415B2">
      <w:pPr>
        <w:pStyle w:val="Sub-bullet"/>
        <w:rPr>
          <w:noProof/>
        </w:rPr>
      </w:pPr>
      <w:r w:rsidRPr="009819EF">
        <w:rPr>
          <w:noProof/>
        </w:rPr>
        <w:t>Como o provedor lidou com os desafios?</w:t>
      </w:r>
    </w:p>
    <w:p w14:paraId="74279847" w14:textId="77777777" w:rsidR="005C5908" w:rsidRPr="009819EF" w:rsidRDefault="00FB1764" w:rsidP="009415B2">
      <w:pPr>
        <w:pStyle w:val="Sub-bullet"/>
        <w:rPr>
          <w:noProof/>
        </w:rPr>
      </w:pPr>
      <w:r w:rsidRPr="009819EF">
        <w:rPr>
          <w:noProof/>
        </w:rPr>
        <w:t>Que outras perguntas ou comentários vocês têm sobre a dramatização?</w:t>
      </w:r>
    </w:p>
    <w:p w14:paraId="2E09D6D4" w14:textId="77777777" w:rsidR="008E4F25" w:rsidRPr="009819EF" w:rsidRDefault="009D5AD6" w:rsidP="009D5AD6">
      <w:pPr>
        <w:pStyle w:val="PrEPBodyTextBlack"/>
        <w:numPr>
          <w:ilvl w:val="0"/>
          <w:numId w:val="0"/>
        </w:numPr>
        <w:ind w:left="284" w:hanging="284"/>
        <w:rPr>
          <w:noProof/>
          <w:spacing w:val="-6"/>
        </w:rPr>
      </w:pPr>
      <w:r w:rsidRPr="009819EF">
        <w:rPr>
          <w:noProof/>
          <w:spacing w:val="-6"/>
        </w:rPr>
        <w:t>4</w:t>
      </w:r>
      <w:r w:rsidR="008E4F25" w:rsidRPr="009819EF">
        <w:rPr>
          <w:noProof/>
          <w:spacing w:val="-6"/>
        </w:rPr>
        <w:t>.</w:t>
      </w:r>
      <w:r w:rsidR="008E4F25" w:rsidRPr="009819EF">
        <w:rPr>
          <w:noProof/>
          <w:spacing w:val="-6"/>
        </w:rPr>
        <w:tab/>
        <w:t>Tome respostas voluntárias e incentive uma discussão. Resuma desafios e estratégias conforme necessário.</w:t>
      </w:r>
    </w:p>
    <w:p w14:paraId="4A834062" w14:textId="77777777" w:rsidR="009D5AD6" w:rsidRPr="009819EF" w:rsidRDefault="009D5AD6" w:rsidP="009D5AD6">
      <w:pPr>
        <w:pStyle w:val="PrEPBodyTextBlack"/>
        <w:numPr>
          <w:ilvl w:val="0"/>
          <w:numId w:val="0"/>
        </w:numPr>
        <w:rPr>
          <w:b/>
          <w:noProof/>
          <w:spacing w:val="-6"/>
        </w:rPr>
      </w:pPr>
    </w:p>
    <w:p w14:paraId="2849C060" w14:textId="77777777" w:rsidR="008E4F25" w:rsidRPr="009819EF" w:rsidRDefault="008E4F25" w:rsidP="009D5AD6">
      <w:pPr>
        <w:pStyle w:val="PrEPBodyTextBlack"/>
        <w:numPr>
          <w:ilvl w:val="0"/>
          <w:numId w:val="0"/>
        </w:numPr>
        <w:rPr>
          <w:b/>
          <w:noProof/>
          <w:spacing w:val="-6"/>
        </w:rPr>
      </w:pPr>
      <w:r w:rsidRPr="009819EF">
        <w:rPr>
          <w:b/>
          <w:noProof/>
          <w:spacing w:val="-6"/>
        </w:rPr>
        <w:t>Parte 2—Dramatização do Participante 1 (</w:t>
      </w:r>
      <w:r w:rsidRPr="009819EF">
        <w:rPr>
          <w:b/>
          <w:i/>
          <w:noProof/>
          <w:spacing w:val="-6"/>
        </w:rPr>
        <w:t>45 minutos</w:t>
      </w:r>
      <w:r w:rsidRPr="009819EF">
        <w:rPr>
          <w:b/>
          <w:noProof/>
          <w:spacing w:val="-6"/>
        </w:rPr>
        <w:t>)</w:t>
      </w:r>
    </w:p>
    <w:p w14:paraId="3065F55F" w14:textId="77777777" w:rsidR="009D5AD6" w:rsidRPr="009819EF" w:rsidRDefault="009D5AD6" w:rsidP="009D5AD6">
      <w:pPr>
        <w:pStyle w:val="PrEPBodyTextBlack"/>
        <w:numPr>
          <w:ilvl w:val="0"/>
          <w:numId w:val="0"/>
        </w:numPr>
        <w:rPr>
          <w:b/>
          <w:noProof/>
          <w:spacing w:val="-6"/>
        </w:rPr>
      </w:pPr>
    </w:p>
    <w:p w14:paraId="528316D3" w14:textId="77777777" w:rsidR="008E4F25" w:rsidRPr="009819EF" w:rsidRDefault="009D5AD6" w:rsidP="005640C0">
      <w:pPr>
        <w:pStyle w:val="PrEPBodyTextBlack"/>
        <w:numPr>
          <w:ilvl w:val="0"/>
          <w:numId w:val="0"/>
        </w:numPr>
        <w:tabs>
          <w:tab w:val="left" w:pos="426"/>
        </w:tabs>
        <w:ind w:left="360" w:hanging="360"/>
        <w:rPr>
          <w:noProof/>
          <w:spacing w:val="-6"/>
        </w:rPr>
      </w:pPr>
      <w:r w:rsidRPr="009819EF">
        <w:rPr>
          <w:noProof/>
          <w:spacing w:val="-6"/>
        </w:rPr>
        <w:t>5</w:t>
      </w:r>
      <w:r w:rsidR="008E4F25" w:rsidRPr="009819EF">
        <w:rPr>
          <w:noProof/>
          <w:spacing w:val="-6"/>
        </w:rPr>
        <w:t>.</w:t>
      </w:r>
      <w:r w:rsidR="008E4F25" w:rsidRPr="009819EF">
        <w:rPr>
          <w:noProof/>
          <w:spacing w:val="-6"/>
        </w:rPr>
        <w:tab/>
        <w:t xml:space="preserve">Explique que agora os participantes encenarão papéis em duplas para praticar o uso da ferramenta de triagem. </w:t>
      </w:r>
    </w:p>
    <w:p w14:paraId="0A0F8A47" w14:textId="77777777" w:rsidR="00FB3F94" w:rsidRPr="009819EF" w:rsidRDefault="00FB3F94" w:rsidP="009D5AD6">
      <w:pPr>
        <w:pStyle w:val="PrEPBodyTextBlack"/>
        <w:numPr>
          <w:ilvl w:val="0"/>
          <w:numId w:val="0"/>
        </w:numPr>
        <w:tabs>
          <w:tab w:val="left" w:pos="426"/>
        </w:tabs>
        <w:rPr>
          <w:noProof/>
          <w:spacing w:val="-6"/>
        </w:rPr>
      </w:pPr>
    </w:p>
    <w:p w14:paraId="11386F4E" w14:textId="77777777" w:rsidR="008E4F25" w:rsidRPr="009819EF" w:rsidRDefault="009D5AD6" w:rsidP="009D5AD6">
      <w:pPr>
        <w:pStyle w:val="PrEPBodyTextBlack"/>
        <w:numPr>
          <w:ilvl w:val="0"/>
          <w:numId w:val="0"/>
        </w:numPr>
        <w:ind w:left="426" w:hanging="426"/>
        <w:rPr>
          <w:noProof/>
          <w:spacing w:val="-6"/>
        </w:rPr>
      </w:pPr>
      <w:r w:rsidRPr="009819EF">
        <w:rPr>
          <w:noProof/>
          <w:spacing w:val="-6"/>
        </w:rPr>
        <w:t>6</w:t>
      </w:r>
      <w:r w:rsidR="008E4F25" w:rsidRPr="009819EF">
        <w:rPr>
          <w:noProof/>
          <w:spacing w:val="-6"/>
        </w:rPr>
        <w:t>.</w:t>
      </w:r>
      <w:r w:rsidR="008E4F25" w:rsidRPr="009819EF">
        <w:rPr>
          <w:noProof/>
          <w:spacing w:val="-6"/>
        </w:rPr>
        <w:tab/>
        <w:t>Forme duplas com os participantes e diga que o formulário de Triagem para Risco Substancial e Elegibilidade para Profilaxia Pré-Exposição (PrEP) está na pasta do participante.</w:t>
      </w:r>
    </w:p>
    <w:p w14:paraId="3D12CEF0" w14:textId="77777777" w:rsidR="002B7E0F" w:rsidRPr="009819EF" w:rsidRDefault="00690771" w:rsidP="009D5AD6">
      <w:pPr>
        <w:pStyle w:val="PrEPTextBlueModuleNumbered"/>
        <w:numPr>
          <w:ilvl w:val="0"/>
          <w:numId w:val="69"/>
        </w:numPr>
        <w:ind w:left="426" w:hanging="426"/>
        <w:rPr>
          <w:noProof/>
          <w:color w:val="auto"/>
          <w:spacing w:val="-6"/>
        </w:rPr>
      </w:pPr>
      <w:r w:rsidRPr="009819EF">
        <w:rPr>
          <w:noProof/>
          <w:color w:val="auto"/>
          <w:spacing w:val="-6"/>
        </w:rPr>
        <w:t>Slide: Dramatização de triagem 1</w:t>
      </w:r>
    </w:p>
    <w:p w14:paraId="1599B198" w14:textId="77777777" w:rsidR="006D1166" w:rsidRPr="009819EF" w:rsidRDefault="006D1166" w:rsidP="009415B2">
      <w:pPr>
        <w:pStyle w:val="Sub-bullet"/>
        <w:rPr>
          <w:rStyle w:val="Heading5Char"/>
          <w:b w:val="0"/>
          <w:noProof/>
          <w:spacing w:val="-6"/>
        </w:rPr>
      </w:pPr>
      <w:r w:rsidRPr="009819EF">
        <w:rPr>
          <w:rStyle w:val="Heading5Char"/>
          <w:b w:val="0"/>
          <w:noProof/>
          <w:spacing w:val="-6"/>
        </w:rPr>
        <w:t>O Cenário de dramatização de triagem 1 está em seus manuais.</w:t>
      </w:r>
    </w:p>
    <w:p w14:paraId="443ED6FB" w14:textId="77777777" w:rsidR="00AF221B" w:rsidRPr="009819EF" w:rsidRDefault="00AF221B" w:rsidP="009415B2">
      <w:pPr>
        <w:pStyle w:val="Sub-bullet"/>
        <w:rPr>
          <w:rStyle w:val="Heading5Char"/>
          <w:b w:val="0"/>
          <w:noProof/>
          <w:spacing w:val="-6"/>
        </w:rPr>
      </w:pPr>
      <w:r w:rsidRPr="009819EF">
        <w:rPr>
          <w:rStyle w:val="Heading5Char"/>
          <w:b w:val="0"/>
          <w:noProof/>
          <w:spacing w:val="-6"/>
        </w:rPr>
        <w:t>Decidam quem vai interpretar o provedor e quem vai interpretar o cliente.</w:t>
      </w:r>
    </w:p>
    <w:p w14:paraId="39CA2EF4" w14:textId="77777777" w:rsidR="00F67CF2" w:rsidRPr="009819EF" w:rsidRDefault="006965D7" w:rsidP="009415B2">
      <w:pPr>
        <w:pStyle w:val="Sub-bullet"/>
        <w:rPr>
          <w:rStyle w:val="Heading5Char"/>
          <w:b w:val="0"/>
          <w:noProof/>
          <w:spacing w:val="-6"/>
        </w:rPr>
      </w:pPr>
      <w:r w:rsidRPr="009819EF">
        <w:rPr>
          <w:rStyle w:val="Heading5Char"/>
          <w:b w:val="0"/>
          <w:noProof/>
          <w:spacing w:val="-6"/>
        </w:rPr>
        <w:t xml:space="preserve">Encenem uma breve dramatização. </w:t>
      </w:r>
    </w:p>
    <w:p w14:paraId="1C782354" w14:textId="77777777" w:rsidR="006D1166" w:rsidRPr="009819EF" w:rsidRDefault="008F3844" w:rsidP="009415B2">
      <w:pPr>
        <w:pStyle w:val="Sub-bullet"/>
        <w:rPr>
          <w:rStyle w:val="Heading5Char"/>
          <w:b w:val="0"/>
          <w:noProof/>
          <w:spacing w:val="-6"/>
        </w:rPr>
      </w:pPr>
      <w:r w:rsidRPr="009819EF">
        <w:rPr>
          <w:rStyle w:val="Heading5Char"/>
          <w:b w:val="0"/>
          <w:noProof/>
          <w:spacing w:val="-6"/>
        </w:rPr>
        <w:lastRenderedPageBreak/>
        <w:t>Façam com que o cliente responda usando as informações do Cenário de dramatização de triagem 1 no manual do participante.</w:t>
      </w:r>
    </w:p>
    <w:p w14:paraId="47F01B71" w14:textId="77777777" w:rsidR="00F67CF2" w:rsidRPr="009819EF" w:rsidRDefault="008F3844" w:rsidP="009415B2">
      <w:pPr>
        <w:pStyle w:val="Sub-bullet"/>
        <w:rPr>
          <w:rStyle w:val="Heading5Char"/>
          <w:b w:val="0"/>
          <w:noProof/>
          <w:spacing w:val="-6"/>
        </w:rPr>
      </w:pPr>
      <w:r w:rsidRPr="009819EF">
        <w:rPr>
          <w:rStyle w:val="Heading5Char"/>
          <w:b w:val="0"/>
          <w:noProof/>
          <w:spacing w:val="-6"/>
        </w:rPr>
        <w:t xml:space="preserve">Peçam ao provedor para usar a ferramenta de triagem e concluí-la como se estivesse entrevistando um cliente real. </w:t>
      </w:r>
    </w:p>
    <w:p w14:paraId="6159944B" w14:textId="77777777" w:rsidR="00302B4B" w:rsidRPr="009819EF" w:rsidRDefault="006965D7" w:rsidP="009415B2">
      <w:pPr>
        <w:pStyle w:val="Sub-bullet"/>
        <w:rPr>
          <w:rStyle w:val="Heading5Char"/>
          <w:b w:val="0"/>
          <w:noProof/>
          <w:spacing w:val="-6"/>
        </w:rPr>
      </w:pPr>
      <w:r w:rsidRPr="009819EF">
        <w:rPr>
          <w:rStyle w:val="Heading5Char"/>
          <w:b w:val="0"/>
          <w:noProof/>
          <w:spacing w:val="-6"/>
        </w:rPr>
        <w:t xml:space="preserve">Comecem com a Seção 3 do formulário. </w:t>
      </w:r>
    </w:p>
    <w:p w14:paraId="449ADDB5" w14:textId="77777777" w:rsidR="00302B4B" w:rsidRPr="009819EF" w:rsidRDefault="00302B4B" w:rsidP="009415B2">
      <w:pPr>
        <w:pStyle w:val="Sub-bullet"/>
        <w:rPr>
          <w:rStyle w:val="Heading5Char"/>
          <w:b w:val="0"/>
          <w:noProof/>
          <w:spacing w:val="-6"/>
        </w:rPr>
      </w:pPr>
      <w:r w:rsidRPr="009819EF">
        <w:rPr>
          <w:rStyle w:val="Heading5Char"/>
          <w:b w:val="0"/>
          <w:noProof/>
          <w:spacing w:val="-6"/>
        </w:rPr>
        <w:t>Enquanto praticam, observarei e escolherei uma dupla para encenar. Não direi qual dupla escolhi, então todos devem estar preparados para encenar.</w:t>
      </w:r>
    </w:p>
    <w:p w14:paraId="04384824" w14:textId="77777777" w:rsidR="005C5908" w:rsidRPr="009819EF" w:rsidRDefault="00AF221B" w:rsidP="009415B2">
      <w:pPr>
        <w:pStyle w:val="Sub-bullet"/>
        <w:rPr>
          <w:rStyle w:val="Heading5Char"/>
          <w:b w:val="0"/>
          <w:noProof/>
          <w:spacing w:val="-6"/>
        </w:rPr>
      </w:pPr>
      <w:r w:rsidRPr="009819EF">
        <w:rPr>
          <w:rStyle w:val="Heading5Char"/>
          <w:b w:val="0"/>
          <w:noProof/>
          <w:spacing w:val="-6"/>
        </w:rPr>
        <w:t>Vocês terão 15 minutos para trabalhar.</w:t>
      </w:r>
    </w:p>
    <w:p w14:paraId="7E344951" w14:textId="77777777" w:rsidR="005C5908" w:rsidRPr="009819EF" w:rsidRDefault="00302B4B" w:rsidP="000B672F">
      <w:pPr>
        <w:pStyle w:val="PrEPTextBlueModuleNumbered"/>
        <w:ind w:left="360"/>
        <w:rPr>
          <w:rStyle w:val="Heading5Char"/>
          <w:b w:val="0"/>
          <w:bCs/>
          <w:iCs/>
          <w:noProof/>
          <w:color w:val="auto"/>
          <w:spacing w:val="-6"/>
        </w:rPr>
      </w:pPr>
      <w:r w:rsidRPr="009819EF">
        <w:rPr>
          <w:rStyle w:val="Heading5Char"/>
          <w:b w:val="0"/>
          <w:noProof/>
          <w:color w:val="auto"/>
          <w:spacing w:val="-6"/>
        </w:rPr>
        <w:t xml:space="preserve">À medida que as duplas estiverem trabalhando, circule, observe a encenação de papéis e ajude conforme necessário. </w:t>
      </w:r>
    </w:p>
    <w:p w14:paraId="36EDAA21" w14:textId="77777777" w:rsidR="005C5908" w:rsidRPr="009819EF" w:rsidRDefault="006965D7" w:rsidP="000B672F">
      <w:pPr>
        <w:pStyle w:val="PrEPTextBlueModuleNumbered"/>
        <w:ind w:left="360"/>
        <w:rPr>
          <w:noProof/>
          <w:color w:val="auto"/>
          <w:spacing w:val="-6"/>
        </w:rPr>
      </w:pPr>
      <w:r w:rsidRPr="009819EF">
        <w:rPr>
          <w:rStyle w:val="Heading5Char"/>
          <w:b w:val="0"/>
          <w:noProof/>
          <w:color w:val="auto"/>
          <w:spacing w:val="-6"/>
        </w:rPr>
        <w:t>Ao circular e observar, escolha uma dupla para encenar. Não diga aos participantes qual dupla você escolheu.</w:t>
      </w:r>
    </w:p>
    <w:p w14:paraId="56A477A6" w14:textId="77777777" w:rsidR="005C5908" w:rsidRPr="009819EF" w:rsidRDefault="00302B4B" w:rsidP="000B672F">
      <w:pPr>
        <w:pStyle w:val="PrEPTextBlueModuleNumbered"/>
        <w:ind w:left="360"/>
        <w:rPr>
          <w:noProof/>
          <w:spacing w:val="-6"/>
        </w:rPr>
      </w:pPr>
      <w:r w:rsidRPr="009819EF">
        <w:rPr>
          <w:noProof/>
          <w:color w:val="auto"/>
          <w:spacing w:val="-6"/>
        </w:rPr>
        <w:t>Quando as duplas tiverem encenado por aproximadamente 15 minutos, chame a atenção de todos.</w:t>
      </w:r>
    </w:p>
    <w:p w14:paraId="7E8EF5F7" w14:textId="77777777" w:rsidR="002B7E0F" w:rsidRPr="009819EF" w:rsidRDefault="00B52BF4" w:rsidP="000B672F">
      <w:pPr>
        <w:pStyle w:val="PrEPTextBlueModuleNumbered"/>
        <w:ind w:left="360"/>
        <w:rPr>
          <w:noProof/>
          <w:color w:val="auto"/>
          <w:spacing w:val="-6"/>
        </w:rPr>
      </w:pPr>
      <w:r w:rsidRPr="009819EF">
        <w:rPr>
          <w:noProof/>
          <w:color w:val="auto"/>
          <w:spacing w:val="-6"/>
        </w:rPr>
        <w:t>Slide: Análise da Dramatização de triagem 1. Incentive a discussão.</w:t>
      </w:r>
    </w:p>
    <w:p w14:paraId="4D7EFCB1" w14:textId="77777777" w:rsidR="00F67CF2" w:rsidRPr="009819EF" w:rsidRDefault="006D1166" w:rsidP="009415B2">
      <w:pPr>
        <w:pStyle w:val="Sub-bullet"/>
        <w:rPr>
          <w:rStyle w:val="Heading5Char"/>
          <w:b w:val="0"/>
          <w:noProof/>
          <w:spacing w:val="-6"/>
        </w:rPr>
      </w:pPr>
      <w:r w:rsidRPr="009819EF">
        <w:rPr>
          <w:rStyle w:val="Heading5Char"/>
          <w:b w:val="0"/>
          <w:noProof/>
          <w:spacing w:val="-6"/>
        </w:rPr>
        <w:t xml:space="preserve">Com base na dramatização, como vocês completariam a Seção 5 do formulário? </w:t>
      </w:r>
    </w:p>
    <w:p w14:paraId="1BB0E4CD" w14:textId="77777777" w:rsidR="00AD57F4" w:rsidRPr="009819EF" w:rsidRDefault="00547971" w:rsidP="009415B2">
      <w:pPr>
        <w:pStyle w:val="Sub-bullet"/>
        <w:rPr>
          <w:rStyle w:val="Heading5Char"/>
          <w:b w:val="0"/>
          <w:noProof/>
          <w:spacing w:val="-6"/>
        </w:rPr>
      </w:pPr>
      <w:r w:rsidRPr="009819EF">
        <w:rPr>
          <w:rStyle w:val="Heading5Char"/>
          <w:b w:val="0"/>
          <w:noProof/>
          <w:spacing w:val="-6"/>
        </w:rPr>
        <w:t>Para determinar a elegibilidade, que outras informações vocês precisariam?</w:t>
      </w:r>
    </w:p>
    <w:p w14:paraId="6C463F6C" w14:textId="77777777" w:rsidR="00932839" w:rsidRPr="009819EF" w:rsidRDefault="00932839" w:rsidP="009415B2">
      <w:pPr>
        <w:pStyle w:val="Sub-bullet"/>
        <w:rPr>
          <w:rStyle w:val="Heading5Char"/>
          <w:b w:val="0"/>
          <w:noProof/>
          <w:spacing w:val="-6"/>
        </w:rPr>
      </w:pPr>
      <w:r w:rsidRPr="009819EF">
        <w:rPr>
          <w:rStyle w:val="Heading5Char"/>
          <w:b w:val="0"/>
          <w:noProof/>
          <w:spacing w:val="-6"/>
        </w:rPr>
        <w:t>O que aprenderam fazendo essas encenações?</w:t>
      </w:r>
    </w:p>
    <w:p w14:paraId="5DFBFFDA" w14:textId="77777777" w:rsidR="00932839" w:rsidRPr="009819EF" w:rsidRDefault="00932839" w:rsidP="009415B2">
      <w:pPr>
        <w:pStyle w:val="Sub-bullet"/>
        <w:rPr>
          <w:rStyle w:val="Heading5Char"/>
          <w:b w:val="0"/>
          <w:noProof/>
          <w:spacing w:val="-6"/>
        </w:rPr>
      </w:pPr>
      <w:r w:rsidRPr="009819EF">
        <w:rPr>
          <w:rStyle w:val="Heading5Char"/>
          <w:b w:val="0"/>
          <w:noProof/>
          <w:spacing w:val="-6"/>
        </w:rPr>
        <w:t>O que funcionou melhor? Por quê?</w:t>
      </w:r>
    </w:p>
    <w:p w14:paraId="27934482" w14:textId="77777777" w:rsidR="00932839" w:rsidRPr="009819EF" w:rsidRDefault="00932839" w:rsidP="009415B2">
      <w:pPr>
        <w:pStyle w:val="Sub-bullet"/>
        <w:rPr>
          <w:rStyle w:val="Heading5Char"/>
          <w:b w:val="0"/>
          <w:noProof/>
          <w:spacing w:val="-6"/>
        </w:rPr>
      </w:pPr>
      <w:r w:rsidRPr="009819EF">
        <w:rPr>
          <w:rStyle w:val="Heading5Char"/>
          <w:b w:val="0"/>
          <w:noProof/>
          <w:spacing w:val="-6"/>
        </w:rPr>
        <w:t>O que foi mais desafiador? Por quê?</w:t>
      </w:r>
    </w:p>
    <w:p w14:paraId="57B801CC" w14:textId="77777777" w:rsidR="005C5908" w:rsidRPr="009819EF" w:rsidRDefault="00AF221B" w:rsidP="009415B2">
      <w:pPr>
        <w:pStyle w:val="Sub-bullet"/>
        <w:rPr>
          <w:rStyle w:val="Heading5Char"/>
          <w:b w:val="0"/>
          <w:noProof/>
          <w:spacing w:val="-6"/>
        </w:rPr>
      </w:pPr>
      <w:r w:rsidRPr="009819EF">
        <w:rPr>
          <w:rStyle w:val="Heading5Char"/>
          <w:b w:val="0"/>
          <w:noProof/>
          <w:spacing w:val="-6"/>
        </w:rPr>
        <w:t>Como vocês poderiam enfrentar os desafios? Quais estratégias usariam?</w:t>
      </w:r>
    </w:p>
    <w:p w14:paraId="4929CF64" w14:textId="77777777" w:rsidR="005C5908" w:rsidRPr="009819EF" w:rsidRDefault="00B52BF4" w:rsidP="000B672F">
      <w:pPr>
        <w:pStyle w:val="PrEPTextBlueModuleNumbered"/>
        <w:ind w:left="360"/>
        <w:rPr>
          <w:noProof/>
          <w:color w:val="auto"/>
          <w:spacing w:val="-6"/>
        </w:rPr>
      </w:pPr>
      <w:r w:rsidRPr="009819EF">
        <w:rPr>
          <w:noProof/>
          <w:color w:val="auto"/>
          <w:spacing w:val="-6"/>
        </w:rPr>
        <w:t xml:space="preserve">Peça a uma dupla de participantes que venha para a frente da sala e faça a dramatização </w:t>
      </w:r>
      <w:r w:rsidRPr="009819EF">
        <w:rPr>
          <w:i/>
          <w:noProof/>
          <w:color w:val="auto"/>
          <w:spacing w:val="-6"/>
        </w:rPr>
        <w:t>(5 a 10 minutos).</w:t>
      </w:r>
    </w:p>
    <w:p w14:paraId="640618D3" w14:textId="77777777" w:rsidR="00B52BF4" w:rsidRPr="009819EF" w:rsidRDefault="00B52BF4" w:rsidP="000B672F">
      <w:pPr>
        <w:pStyle w:val="PrEPTextBlueModuleNumbered"/>
        <w:ind w:left="360"/>
        <w:rPr>
          <w:noProof/>
          <w:color w:val="auto"/>
          <w:spacing w:val="-6"/>
        </w:rPr>
      </w:pPr>
      <w:r w:rsidRPr="009819EF">
        <w:rPr>
          <w:noProof/>
          <w:color w:val="auto"/>
          <w:spacing w:val="-6"/>
        </w:rPr>
        <w:t>Slide: Análise da Dramatização de triagem</w:t>
      </w:r>
    </w:p>
    <w:p w14:paraId="58F34D43" w14:textId="77777777" w:rsidR="006D1166" w:rsidRPr="009819EF" w:rsidRDefault="006D1166" w:rsidP="009415B2">
      <w:pPr>
        <w:pStyle w:val="Sub-bullet"/>
        <w:rPr>
          <w:noProof/>
        </w:rPr>
      </w:pPr>
      <w:r w:rsidRPr="009819EF">
        <w:rPr>
          <w:noProof/>
        </w:rPr>
        <w:t>Quais desafios o provedor encontrou e como lidou com eles?</w:t>
      </w:r>
    </w:p>
    <w:p w14:paraId="08E7F1CA" w14:textId="77777777" w:rsidR="00B52BF4" w:rsidRPr="009819EF" w:rsidRDefault="00B52BF4" w:rsidP="009415B2">
      <w:pPr>
        <w:pStyle w:val="Sub-bullet"/>
        <w:rPr>
          <w:noProof/>
        </w:rPr>
      </w:pPr>
      <w:r w:rsidRPr="009819EF">
        <w:rPr>
          <w:noProof/>
        </w:rPr>
        <w:t>O que o provedor fez bem?</w:t>
      </w:r>
    </w:p>
    <w:p w14:paraId="45337BD1" w14:textId="77777777" w:rsidR="005C5908" w:rsidRPr="009819EF" w:rsidRDefault="00B52BF4" w:rsidP="009415B2">
      <w:pPr>
        <w:pStyle w:val="Sub-bullet"/>
        <w:rPr>
          <w:noProof/>
        </w:rPr>
      </w:pPr>
      <w:r w:rsidRPr="009819EF">
        <w:rPr>
          <w:noProof/>
        </w:rPr>
        <w:t>O que o provedor poderia melhorar da próxima vez?</w:t>
      </w:r>
    </w:p>
    <w:p w14:paraId="6321EBEC" w14:textId="77777777" w:rsidR="005C5908" w:rsidRPr="009819EF" w:rsidRDefault="00D666EE" w:rsidP="00DF501A">
      <w:pPr>
        <w:pStyle w:val="Heading4"/>
        <w:rPr>
          <w:noProof/>
          <w:spacing w:val="-6"/>
        </w:rPr>
      </w:pPr>
      <w:r w:rsidRPr="009819EF">
        <w:rPr>
          <w:noProof/>
          <w:spacing w:val="-6"/>
        </w:rPr>
        <w:t xml:space="preserve">Parte 3—Dramatização do Participante 2 </w:t>
      </w:r>
      <w:r w:rsidRPr="009819EF">
        <w:rPr>
          <w:i/>
          <w:noProof/>
          <w:spacing w:val="-6"/>
        </w:rPr>
        <w:t>(45 minutos)</w:t>
      </w:r>
    </w:p>
    <w:p w14:paraId="2764A543" w14:textId="77777777" w:rsidR="004A5EAE" w:rsidRPr="009819EF" w:rsidRDefault="004930FC" w:rsidP="000B672F">
      <w:pPr>
        <w:pStyle w:val="PrEPTextBlueModuleNumbered"/>
        <w:ind w:left="360"/>
        <w:rPr>
          <w:noProof/>
          <w:color w:val="auto"/>
          <w:spacing w:val="-6"/>
        </w:rPr>
      </w:pPr>
      <w:r w:rsidRPr="009819EF">
        <w:rPr>
          <w:noProof/>
          <w:color w:val="auto"/>
          <w:spacing w:val="-6"/>
        </w:rPr>
        <w:t>Slide: Dramatização de triagem 2</w:t>
      </w:r>
    </w:p>
    <w:p w14:paraId="5B24BDBA" w14:textId="77777777" w:rsidR="005C5908" w:rsidRPr="009819EF" w:rsidRDefault="009526ED" w:rsidP="009415B2">
      <w:pPr>
        <w:pStyle w:val="Sub-bullet"/>
        <w:rPr>
          <w:noProof/>
        </w:rPr>
      </w:pPr>
      <w:r w:rsidRPr="009819EF">
        <w:rPr>
          <w:noProof/>
        </w:rPr>
        <w:t>Repita o processo para o Cenário de Dramatização 1 e faça uma análise. Os participantes que interpretaram o provedor no Cenário de Dramatização 1 devem interpretar o cliente; aqueles que interpretaram o cliente devem interpretar o provedor.</w:t>
      </w:r>
    </w:p>
    <w:p w14:paraId="2B8F5FDD" w14:textId="77777777" w:rsidR="0008265E" w:rsidRPr="009819EF" w:rsidRDefault="008D73F4" w:rsidP="000B672F">
      <w:pPr>
        <w:pStyle w:val="PrEPTextBlueModuleNumbered"/>
        <w:ind w:left="360"/>
        <w:rPr>
          <w:noProof/>
          <w:color w:val="auto"/>
          <w:spacing w:val="-6"/>
        </w:rPr>
      </w:pPr>
      <w:r w:rsidRPr="009819EF">
        <w:rPr>
          <w:noProof/>
          <w:color w:val="auto"/>
          <w:spacing w:val="-6"/>
        </w:rPr>
        <w:t>Slide: Análise da Dramatização de triagem 2</w:t>
      </w:r>
    </w:p>
    <w:p w14:paraId="365D6C37" w14:textId="77777777" w:rsidR="005C5908" w:rsidRPr="009819EF" w:rsidRDefault="009743A5" w:rsidP="009415B2">
      <w:pPr>
        <w:pStyle w:val="Sub-bullet"/>
        <w:rPr>
          <w:noProof/>
        </w:rPr>
      </w:pPr>
      <w:r w:rsidRPr="009819EF">
        <w:rPr>
          <w:noProof/>
        </w:rPr>
        <w:t>(Repita o processo de análise do Cenário 1.)</w:t>
      </w:r>
    </w:p>
    <w:p w14:paraId="390D4609" w14:textId="77777777" w:rsidR="00B52BF4" w:rsidRPr="009819EF" w:rsidRDefault="00B52BF4" w:rsidP="000B672F">
      <w:pPr>
        <w:pStyle w:val="PrEPTextBlueModuleNumbered"/>
        <w:ind w:left="360"/>
        <w:rPr>
          <w:noProof/>
          <w:color w:val="auto"/>
          <w:spacing w:val="-6"/>
        </w:rPr>
      </w:pPr>
      <w:r w:rsidRPr="009819EF">
        <w:rPr>
          <w:noProof/>
          <w:color w:val="auto"/>
          <w:spacing w:val="-6"/>
        </w:rPr>
        <w:t>Slide: Resumo do Módulo 2</w:t>
      </w:r>
    </w:p>
    <w:p w14:paraId="4D4488C2" w14:textId="77777777" w:rsidR="00EC33F9" w:rsidRPr="009819EF" w:rsidRDefault="00B52BF4" w:rsidP="009415B2">
      <w:pPr>
        <w:pStyle w:val="Sub-bullet"/>
        <w:rPr>
          <w:i/>
          <w:noProof/>
        </w:rPr>
      </w:pPr>
      <w:r w:rsidRPr="009819EF">
        <w:rPr>
          <w:noProof/>
        </w:rPr>
        <w:t>(Leia os pontos de resumo em voz alta.)</w:t>
      </w:r>
    </w:p>
    <w:p w14:paraId="593F4AE0" w14:textId="77777777" w:rsidR="00633D4E" w:rsidRPr="009819EF" w:rsidRDefault="00633D4E">
      <w:pPr>
        <w:pStyle w:val="Heading3"/>
        <w:rPr>
          <w:b w:val="0"/>
          <w:noProof/>
        </w:rPr>
        <w:sectPr w:rsidR="00633D4E" w:rsidRPr="009819EF" w:rsidSect="00633D4E">
          <w:headerReference w:type="default" r:id="rId81"/>
          <w:type w:val="continuous"/>
          <w:pgSz w:w="11907" w:h="16839" w:code="9"/>
          <w:pgMar w:top="1440" w:right="1440" w:bottom="1440" w:left="1440" w:header="720" w:footer="720" w:gutter="0"/>
          <w:cols w:space="720"/>
          <w:titlePg/>
          <w:docGrid w:linePitch="360"/>
        </w:sectPr>
      </w:pPr>
    </w:p>
    <w:p w14:paraId="6C284964" w14:textId="77777777" w:rsidR="00751329" w:rsidRPr="009819EF" w:rsidRDefault="00751329">
      <w:pPr>
        <w:spacing w:line="240" w:lineRule="auto"/>
        <w:rPr>
          <w:bCs/>
          <w:caps/>
          <w:noProof/>
        </w:rPr>
      </w:pPr>
    </w:p>
    <w:p w14:paraId="60946F3F" w14:textId="77777777" w:rsidR="005C5908" w:rsidRPr="009819EF" w:rsidRDefault="00A15A00" w:rsidP="000B672F">
      <w:pPr>
        <w:pStyle w:val="Heading3"/>
        <w:rPr>
          <w:rStyle w:val="Heading5Char"/>
          <w:noProof/>
        </w:rPr>
      </w:pPr>
      <w:r w:rsidRPr="009819EF">
        <w:rPr>
          <w:rStyle w:val="Heading5Char"/>
          <w:b/>
          <w:noProof/>
        </w:rPr>
        <w:t>Cenários de dramatização de triagem</w:t>
      </w:r>
      <w:r w:rsidRPr="009819EF">
        <w:rPr>
          <w:rStyle w:val="Heading5Char"/>
          <w:noProof/>
        </w:rPr>
        <w:t xml:space="preserve"> </w:t>
      </w:r>
    </w:p>
    <w:p w14:paraId="397CAFB6" w14:textId="77777777" w:rsidR="007E4623" w:rsidRPr="009819EF" w:rsidRDefault="007E4623" w:rsidP="007E4623">
      <w:pPr>
        <w:pStyle w:val="NormalWeb"/>
        <w:spacing w:before="0" w:beforeAutospacing="0" w:after="0" w:afterAutospacing="0"/>
        <w:rPr>
          <w:b/>
          <w:noProof/>
        </w:rPr>
      </w:pPr>
      <w:r w:rsidRPr="009819EF">
        <w:rPr>
          <w:noProof/>
          <w:sz w:val="18"/>
          <w:szCs w:val="18"/>
        </w:rPr>
        <w:sym w:font="Wingdings 3" w:char="F075"/>
      </w:r>
      <w:r w:rsidRPr="009819EF">
        <w:rPr>
          <w:noProof/>
          <w:sz w:val="18"/>
        </w:rPr>
        <w:t xml:space="preserve"> </w:t>
      </w:r>
      <w:r w:rsidRPr="009819EF">
        <w:rPr>
          <w:noProof/>
        </w:rPr>
        <w:t>Talvez você deseje revisar e adaptar esses cenários, ou escrever novos, para refletir o contexto local e as populações de clientes dos participantes ou para incluir situações de cliente mais relevantes para sua área.</w:t>
      </w:r>
    </w:p>
    <w:p w14:paraId="7F6D9B33" w14:textId="77777777" w:rsidR="007E4623" w:rsidRPr="009819EF" w:rsidRDefault="007E4623" w:rsidP="000B672F">
      <w:pPr>
        <w:pStyle w:val="Heading4"/>
        <w:spacing w:before="0"/>
        <w:rPr>
          <w:rStyle w:val="Heading5Char"/>
          <w:noProof/>
        </w:rPr>
      </w:pPr>
    </w:p>
    <w:p w14:paraId="2AE7FBAC" w14:textId="77777777" w:rsidR="00392A12" w:rsidRPr="009819EF" w:rsidRDefault="00392A12" w:rsidP="000B672F">
      <w:pPr>
        <w:pStyle w:val="Heading4"/>
        <w:spacing w:before="0"/>
        <w:rPr>
          <w:rStyle w:val="Heading5Char"/>
          <w:noProof/>
        </w:rPr>
      </w:pPr>
      <w:r w:rsidRPr="009819EF">
        <w:rPr>
          <w:rStyle w:val="Heading5Char"/>
          <w:b/>
          <w:noProof/>
        </w:rPr>
        <w:t>Cenário de dramatização de triagem para treinadores</w:t>
      </w:r>
    </w:p>
    <w:p w14:paraId="20AED0F9" w14:textId="77777777" w:rsidR="005C5908" w:rsidRPr="009819EF" w:rsidRDefault="00D85747" w:rsidP="009415B2">
      <w:pPr>
        <w:pStyle w:val="PrEPText"/>
        <w:rPr>
          <w:rStyle w:val="Heading5Char"/>
          <w:b w:val="0"/>
          <w:noProof/>
        </w:rPr>
      </w:pPr>
      <w:r w:rsidRPr="009819EF">
        <w:rPr>
          <w:rStyle w:val="Heading5Char"/>
          <w:b w:val="0"/>
          <w:noProof/>
        </w:rPr>
        <w:t xml:space="preserve">Gabrielle, uma mulher casada de 25 anos, procura a clínica para uma consulta de saúde materna e infantil. Ela confidencia à enfermeira que está preocupada com o comportamento do marido. Ultimamente, ele tem passado as noites fora e se recusa a dizer onde esteve. Gabrielle viu marcas em seus braços. Ela receia que ele possa estar usando drogas e teme que ele esteja em risco de contrair doenças por meio de comportamentos injetáveis. </w:t>
      </w:r>
    </w:p>
    <w:p w14:paraId="6D93B1FA" w14:textId="77777777" w:rsidR="005C5908" w:rsidRPr="009819EF" w:rsidRDefault="00B66BA2" w:rsidP="009415B2">
      <w:pPr>
        <w:pStyle w:val="PrEPText"/>
        <w:rPr>
          <w:rStyle w:val="Heading5Char"/>
          <w:b w:val="0"/>
          <w:noProof/>
        </w:rPr>
      </w:pPr>
      <w:r w:rsidRPr="009819EF">
        <w:rPr>
          <w:rStyle w:val="Heading5Char"/>
          <w:b w:val="0"/>
          <w:noProof/>
        </w:rPr>
        <w:t>Apesar dos problemas com o marido, Gabrielle faz sexo (vaginal) com o marido quase toda semana. O marido dela não gosta de usar preservativos. Gabrielle não sabe se o marido tem HIV, pois ele se recusa a fazer o teste; ele diz que esses testes são para "pessoas más". Ela teme, no entanto, que ele esteja fazendo sexo com outras mulheres.</w:t>
      </w:r>
    </w:p>
    <w:p w14:paraId="561FB5A3" w14:textId="77777777" w:rsidR="005C5908" w:rsidRPr="009819EF" w:rsidRDefault="00A15A00" w:rsidP="009415B2">
      <w:pPr>
        <w:pStyle w:val="PrEPText"/>
        <w:rPr>
          <w:rStyle w:val="Heading5Char"/>
          <w:b w:val="0"/>
          <w:noProof/>
        </w:rPr>
      </w:pPr>
      <w:r w:rsidRPr="009819EF">
        <w:rPr>
          <w:rStyle w:val="Heading5Char"/>
          <w:b w:val="0"/>
          <w:noProof/>
        </w:rPr>
        <w:t xml:space="preserve">Gabrielle não teve nenhuma </w:t>
      </w:r>
      <w:r w:rsidR="004B2F1F" w:rsidRPr="009819EF">
        <w:rPr>
          <w:rStyle w:val="Heading5Char"/>
          <w:b w:val="0"/>
          <w:noProof/>
        </w:rPr>
        <w:t>I</w:t>
      </w:r>
      <w:r w:rsidRPr="009819EF">
        <w:rPr>
          <w:rStyle w:val="Heading5Char"/>
          <w:b w:val="0"/>
          <w:noProof/>
        </w:rPr>
        <w:t xml:space="preserve">ST. Ela não tomou PEP. Ela fez sexo com o marido pela última vez há 2 noites. Ela se sente bem e não tem febre, nem sintomas de gripe ou resfriado. </w:t>
      </w:r>
    </w:p>
    <w:p w14:paraId="198804C2" w14:textId="77777777" w:rsidR="005C5908" w:rsidRPr="009819EF" w:rsidRDefault="00A15A00" w:rsidP="000B672F">
      <w:pPr>
        <w:spacing w:before="240"/>
        <w:rPr>
          <w:rStyle w:val="Heading5Char"/>
          <w:noProof/>
        </w:rPr>
      </w:pPr>
      <w:bookmarkStart w:id="133" w:name="_Hlk2608981"/>
      <w:r w:rsidRPr="009819EF">
        <w:rPr>
          <w:rStyle w:val="Heading5Char"/>
          <w:noProof/>
        </w:rPr>
        <w:t>Cenário de dramatização de triagem 1</w:t>
      </w:r>
    </w:p>
    <w:p w14:paraId="122B5874" w14:textId="77777777" w:rsidR="005C5908" w:rsidRPr="009819EF" w:rsidRDefault="00D85747" w:rsidP="009415B2">
      <w:pPr>
        <w:pStyle w:val="PrEPText"/>
        <w:rPr>
          <w:rStyle w:val="Heading5Char"/>
          <w:b w:val="0"/>
          <w:noProof/>
        </w:rPr>
      </w:pPr>
      <w:r w:rsidRPr="009819EF">
        <w:rPr>
          <w:rStyle w:val="Heading5Char"/>
          <w:b w:val="0"/>
          <w:noProof/>
        </w:rPr>
        <w:t xml:space="preserve">Justine, uma profissional do sexo de 19 anos que mora com o namorado, nasceu homem, mas vive como mulher desde os 15 anos. Ela teve relações sexuais com múltiplos parceiros masculinos nos últimos 6 meses, algumas vezes sem preservativo. Ela não sabe se tem alguma </w:t>
      </w:r>
      <w:r w:rsidR="004B2F1F" w:rsidRPr="009819EF">
        <w:rPr>
          <w:rStyle w:val="Heading5Char"/>
          <w:b w:val="0"/>
          <w:noProof/>
        </w:rPr>
        <w:t>I</w:t>
      </w:r>
      <w:r w:rsidRPr="009819EF">
        <w:rPr>
          <w:rStyle w:val="Heading5Char"/>
          <w:b w:val="0"/>
          <w:noProof/>
        </w:rPr>
        <w:t xml:space="preserve">ST, mas não tem sintomas. </w:t>
      </w:r>
    </w:p>
    <w:p w14:paraId="23ED02AE" w14:textId="77777777" w:rsidR="005C5908" w:rsidRPr="009819EF" w:rsidRDefault="00C46231" w:rsidP="009415B2">
      <w:pPr>
        <w:pStyle w:val="PrEPText"/>
        <w:rPr>
          <w:rStyle w:val="Heading5Char"/>
          <w:b w:val="0"/>
          <w:noProof/>
        </w:rPr>
      </w:pPr>
      <w:r w:rsidRPr="009819EF">
        <w:rPr>
          <w:rStyle w:val="Heading5Char"/>
          <w:b w:val="0"/>
          <w:noProof/>
        </w:rPr>
        <w:t>O namorado de Justine tem HIV e está em TARV há cerca de um ano. Ele aderiu muito bem ao regime de tratamento e está bem de saúde. Justine está orgulhosa dele por isso. Justine e seu namorado usam preservativos durante o sexo.</w:t>
      </w:r>
    </w:p>
    <w:p w14:paraId="568C8AF3" w14:textId="77777777" w:rsidR="005C5908" w:rsidRPr="009819EF" w:rsidRDefault="00B95C7E" w:rsidP="009415B2">
      <w:pPr>
        <w:pStyle w:val="PrEPText"/>
        <w:rPr>
          <w:rStyle w:val="Heading5Char"/>
          <w:b w:val="0"/>
          <w:noProof/>
        </w:rPr>
      </w:pPr>
      <w:r w:rsidRPr="009819EF">
        <w:rPr>
          <w:rStyle w:val="Heading5Char"/>
          <w:b w:val="0"/>
          <w:noProof/>
        </w:rPr>
        <w:t xml:space="preserve">Algumas semanas atrás, Justine fez o teste de HIV depois de um encontro assustador com um cliente. O teste foi negativo. Justine veio para a clínica hoje porque está se sentindo mal. Ela teve febre e calafrios nos últimos dias e quer remédios para se sentir melhor. </w:t>
      </w:r>
    </w:p>
    <w:p w14:paraId="68BB7FE4" w14:textId="77777777" w:rsidR="005C5908" w:rsidRPr="009819EF" w:rsidRDefault="00A15A00" w:rsidP="00B52BF4">
      <w:pPr>
        <w:rPr>
          <w:rStyle w:val="Heading5Char"/>
          <w:noProof/>
        </w:rPr>
      </w:pPr>
      <w:r w:rsidRPr="009819EF">
        <w:rPr>
          <w:rStyle w:val="Heading5Char"/>
          <w:noProof/>
        </w:rPr>
        <w:t>Cenário de dramatização de triagem 2</w:t>
      </w:r>
    </w:p>
    <w:p w14:paraId="7C263214" w14:textId="77777777" w:rsidR="005C5908" w:rsidRPr="009819EF" w:rsidRDefault="00D85747" w:rsidP="009415B2">
      <w:pPr>
        <w:pStyle w:val="PrEPText"/>
        <w:rPr>
          <w:noProof/>
        </w:rPr>
      </w:pPr>
      <w:r w:rsidRPr="009819EF">
        <w:rPr>
          <w:noProof/>
        </w:rPr>
        <w:t xml:space="preserve">Lucien, 25 anos, é um homem casado que faz sexo regularmente com homens fora do casamento e também com a esposa. Sua esposa não sabe sobre o sexo com homens. Com parceiros do sexo masculino, Lucien insiste em usar preservativos durante o sexo, mas não o faz com sua esposa. </w:t>
      </w:r>
    </w:p>
    <w:p w14:paraId="605C2AD1" w14:textId="77777777" w:rsidR="00633D4E" w:rsidRPr="009819EF" w:rsidRDefault="00B95C7E" w:rsidP="009415B2">
      <w:pPr>
        <w:pStyle w:val="PrEPText"/>
        <w:rPr>
          <w:rStyle w:val="Heading5Char"/>
          <w:b w:val="0"/>
          <w:noProof/>
        </w:rPr>
        <w:sectPr w:rsidR="00633D4E" w:rsidRPr="009819EF" w:rsidSect="00633D4E">
          <w:headerReference w:type="default" r:id="rId82"/>
          <w:headerReference w:type="first" r:id="rId83"/>
          <w:type w:val="continuous"/>
          <w:pgSz w:w="11907" w:h="16839" w:code="9"/>
          <w:pgMar w:top="1440" w:right="1440" w:bottom="1440" w:left="1440" w:header="720" w:footer="720" w:gutter="0"/>
          <w:cols w:space="720"/>
          <w:titlePg/>
          <w:docGrid w:linePitch="360"/>
        </w:sectPr>
      </w:pPr>
      <w:r w:rsidRPr="009819EF">
        <w:rPr>
          <w:noProof/>
        </w:rPr>
        <w:t xml:space="preserve">Lucien procurou a clínica porque a última vez em que esteve com um homem o preservativo rompeu, e ele está preocupado que possa ter contraído HIV. Ele não conhece o status de HIV de seus parceiros sexuais masculinos. Ele assume que sua esposa não tem HIV, mas ela não foi testada. Ele não usa drogas nem compartilha material injetável com outras pessoas. </w:t>
      </w:r>
      <w:r w:rsidR="00A10ACC" w:rsidRPr="009819EF">
        <w:rPr>
          <w:rStyle w:val="Heading5Char"/>
          <w:b w:val="0"/>
          <w:noProof/>
        </w:rPr>
        <w:t>.</w:t>
      </w:r>
    </w:p>
    <w:p w14:paraId="4AE37003" w14:textId="77777777" w:rsidR="002B7666" w:rsidRPr="009819EF" w:rsidRDefault="00B833BB" w:rsidP="00924B68">
      <w:pPr>
        <w:pStyle w:val="Heading1"/>
        <w:pageBreakBefore w:val="0"/>
        <w:spacing w:before="0"/>
        <w:ind w:right="-288"/>
        <w:rPr>
          <w:noProof/>
        </w:rPr>
      </w:pPr>
      <w:bookmarkStart w:id="134" w:name="_Toc531945775"/>
      <w:bookmarkStart w:id="135" w:name="_Toc7179960"/>
      <w:bookmarkStart w:id="136" w:name="_Hlk2609047"/>
      <w:bookmarkEnd w:id="133"/>
      <w:r w:rsidRPr="009819EF">
        <w:rPr>
          <w:noProof/>
        </w:rPr>
        <w:lastRenderedPageBreak/>
        <w:t>MÓDULO 3: CONSULTAS DE PrEP INICIAIS E DE ACOMPANHAMENTO</w:t>
      </w:r>
      <w:bookmarkEnd w:id="134"/>
      <w:bookmarkEnd w:id="135"/>
    </w:p>
    <w:p w14:paraId="124D0600" w14:textId="77777777" w:rsidR="0044703E" w:rsidRPr="009819EF" w:rsidRDefault="00796C7D" w:rsidP="00924B68">
      <w:pPr>
        <w:pStyle w:val="ListBullet2"/>
        <w:numPr>
          <w:ilvl w:val="0"/>
          <w:numId w:val="0"/>
        </w:numPr>
        <w:ind w:right="-288"/>
        <w:rPr>
          <w:b/>
          <w:noProof/>
        </w:rPr>
      </w:pPr>
      <w:r w:rsidRPr="009819EF">
        <w:rPr>
          <w:b/>
          <w:noProof/>
        </w:rPr>
        <w:t>TEMPO TOTAL: 4 HORAS 45 MINUTOS</w:t>
      </w:r>
    </w:p>
    <w:p w14:paraId="2FEBD87C" w14:textId="77777777" w:rsidR="0044703E" w:rsidRPr="009819EF" w:rsidRDefault="005C0CAB" w:rsidP="00924B68">
      <w:pPr>
        <w:pStyle w:val="Heading6"/>
        <w:ind w:right="-288"/>
        <w:rPr>
          <w:noProof/>
        </w:rPr>
      </w:pPr>
      <w:r w:rsidRPr="009819EF">
        <w:rPr>
          <w:noProof/>
        </w:rPr>
        <w:t>OBJETIVOS DE APRENDIZADO</w:t>
      </w:r>
    </w:p>
    <w:p w14:paraId="05DCE684" w14:textId="77777777" w:rsidR="0044703E" w:rsidRPr="009819EF" w:rsidRDefault="0044703E" w:rsidP="00924B68">
      <w:pPr>
        <w:pStyle w:val="PrEPText"/>
        <w:ind w:right="-288"/>
        <w:rPr>
          <w:noProof/>
        </w:rPr>
      </w:pPr>
      <w:r w:rsidRPr="009819EF">
        <w:rPr>
          <w:noProof/>
        </w:rPr>
        <w:t>Depois de concluir o Módulo 3, os participantes serão capazes de:</w:t>
      </w:r>
    </w:p>
    <w:p w14:paraId="068404CA" w14:textId="77777777" w:rsidR="008A43D1" w:rsidRPr="009819EF" w:rsidRDefault="008D019D" w:rsidP="00924B68">
      <w:pPr>
        <w:pStyle w:val="PrEPBodyTextBulletedSub"/>
        <w:ind w:right="-288"/>
        <w:rPr>
          <w:noProof/>
        </w:rPr>
      </w:pPr>
      <w:r w:rsidRPr="009819EF">
        <w:rPr>
          <w:noProof/>
        </w:rPr>
        <w:t>Especificar os procedimentos para a consulta inicial da PrEP.</w:t>
      </w:r>
    </w:p>
    <w:p w14:paraId="11B85AA7" w14:textId="77777777" w:rsidR="008A43D1" w:rsidRPr="009819EF" w:rsidRDefault="008D019D" w:rsidP="00924B68">
      <w:pPr>
        <w:pStyle w:val="PrEPBodyTextBulletedSub"/>
        <w:ind w:right="-288"/>
        <w:rPr>
          <w:noProof/>
          <w:spacing w:val="-4"/>
        </w:rPr>
      </w:pPr>
      <w:r w:rsidRPr="009819EF">
        <w:rPr>
          <w:noProof/>
        </w:rPr>
        <w:t xml:space="preserve">Demonstrar conhecimento das diretrizes nacionais de </w:t>
      </w:r>
      <w:r w:rsidR="00A865FF" w:rsidRPr="009819EF">
        <w:rPr>
          <w:noProof/>
        </w:rPr>
        <w:t xml:space="preserve">Centros de Testagem e Aconselhamento de HIV </w:t>
      </w:r>
      <w:r w:rsidRPr="009819EF">
        <w:rPr>
          <w:noProof/>
        </w:rPr>
        <w:t>e algoritmos locais para o teste de HIV.</w:t>
      </w:r>
    </w:p>
    <w:p w14:paraId="687A8505" w14:textId="77777777" w:rsidR="008A43D1" w:rsidRPr="009819EF" w:rsidRDefault="008D019D" w:rsidP="00924B68">
      <w:pPr>
        <w:pStyle w:val="PrEPBodyTextBulletedSub"/>
        <w:ind w:right="-288"/>
        <w:rPr>
          <w:noProof/>
        </w:rPr>
      </w:pPr>
      <w:r w:rsidRPr="009819EF">
        <w:rPr>
          <w:noProof/>
        </w:rPr>
        <w:t>Descrever os fundamentos e o conteúdo para um breve aconselhamento durante a consulta inicial da PrEP.</w:t>
      </w:r>
    </w:p>
    <w:p w14:paraId="3F4DEE2D" w14:textId="77777777" w:rsidR="005C5908" w:rsidRPr="009819EF" w:rsidRDefault="008D019D" w:rsidP="00924B68">
      <w:pPr>
        <w:pStyle w:val="PrEPBodyTextBulletedSub"/>
        <w:ind w:right="-288"/>
        <w:rPr>
          <w:noProof/>
        </w:rPr>
      </w:pPr>
      <w:r w:rsidRPr="009819EF">
        <w:rPr>
          <w:noProof/>
        </w:rPr>
        <w:t xml:space="preserve">Seguir o processo Aconselhamento Integrado </w:t>
      </w:r>
      <w:r w:rsidR="002059D1" w:rsidRPr="009819EF">
        <w:rPr>
          <w:noProof/>
        </w:rPr>
        <w:t xml:space="preserve">para o </w:t>
      </w:r>
      <w:r w:rsidRPr="009819EF">
        <w:rPr>
          <w:noProof/>
        </w:rPr>
        <w:t>Próximo Passo para aconselhar os clientes sobre saúde sexual e adesão à PrEP.</w:t>
      </w:r>
    </w:p>
    <w:bookmarkEnd w:id="136"/>
    <w:p w14:paraId="2BB71AA0" w14:textId="77777777" w:rsidR="0044703E" w:rsidRPr="009819EF" w:rsidRDefault="00756A46" w:rsidP="00924B68">
      <w:pPr>
        <w:pStyle w:val="Heading6"/>
        <w:ind w:right="-288"/>
        <w:rPr>
          <w:noProof/>
        </w:rPr>
      </w:pPr>
      <w:r w:rsidRPr="009819EF">
        <w:rPr>
          <w:noProof/>
        </w:rPr>
        <w:t>MATERIAIS</w:t>
      </w:r>
    </w:p>
    <w:p w14:paraId="2A8543A5" w14:textId="77777777" w:rsidR="0044703E" w:rsidRPr="009819EF" w:rsidRDefault="007D70A4" w:rsidP="00924B68">
      <w:pPr>
        <w:pStyle w:val="PrEPBodyTextBulletedSub"/>
        <w:ind w:right="-288"/>
        <w:rPr>
          <w:noProof/>
        </w:rPr>
      </w:pPr>
      <w:r w:rsidRPr="009819EF">
        <w:rPr>
          <w:noProof/>
        </w:rPr>
        <w:t>Slides do Módulo 3 (necessários para todas as sessões do Módulo 3)</w:t>
      </w:r>
    </w:p>
    <w:p w14:paraId="5580CA69" w14:textId="77777777" w:rsidR="007D70A4" w:rsidRPr="009819EF" w:rsidRDefault="00857B93" w:rsidP="00924B68">
      <w:pPr>
        <w:pStyle w:val="PrEPBodyTextBulletedSub"/>
        <w:ind w:right="-288"/>
        <w:rPr>
          <w:noProof/>
        </w:rPr>
      </w:pPr>
      <w:r w:rsidRPr="009819EF">
        <w:rPr>
          <w:noProof/>
        </w:rPr>
        <w:t xml:space="preserve">Cenários de dramatização </w:t>
      </w:r>
      <w:r w:rsidR="002059D1" w:rsidRPr="009819EF">
        <w:rPr>
          <w:noProof/>
        </w:rPr>
        <w:t xml:space="preserve">de Aconselhamento </w:t>
      </w:r>
      <w:r w:rsidRPr="009819EF">
        <w:rPr>
          <w:noProof/>
        </w:rPr>
        <w:t xml:space="preserve">da Sessão 3.3 </w:t>
      </w:r>
      <w:r w:rsidRPr="009819EF">
        <w:rPr>
          <w:i/>
          <w:noProof/>
        </w:rPr>
        <w:t>(abaixo</w:t>
      </w:r>
      <w:r w:rsidRPr="009819EF">
        <w:rPr>
          <w:noProof/>
        </w:rPr>
        <w:t xml:space="preserve"> e no manual do participante)</w:t>
      </w:r>
    </w:p>
    <w:p w14:paraId="48E20432" w14:textId="77777777" w:rsidR="007D70A4" w:rsidRPr="009819EF" w:rsidRDefault="007D70A4" w:rsidP="00924B68">
      <w:pPr>
        <w:pStyle w:val="PrEPBodyTextBulletedSub"/>
        <w:ind w:right="-288"/>
        <w:rPr>
          <w:noProof/>
        </w:rPr>
      </w:pPr>
      <w:r w:rsidRPr="009819EF">
        <w:rPr>
          <w:noProof/>
        </w:rPr>
        <w:t xml:space="preserve">Fotocópias da tabela de etapas, componentes e exemplos do </w:t>
      </w:r>
      <w:r w:rsidR="002059D1" w:rsidRPr="009819EF">
        <w:rPr>
          <w:noProof/>
        </w:rPr>
        <w:t>Aconselhamento</w:t>
      </w:r>
      <w:r w:rsidRPr="009819EF">
        <w:rPr>
          <w:noProof/>
        </w:rPr>
        <w:t>, 1 para cada treinador e participante (no manual do participante)</w:t>
      </w:r>
    </w:p>
    <w:p w14:paraId="21C7DB24" w14:textId="77777777" w:rsidR="00AB5A6F" w:rsidRPr="009819EF" w:rsidRDefault="00AB5A6F" w:rsidP="00924B68">
      <w:pPr>
        <w:pStyle w:val="PrEPBodyTextBulletedSub"/>
        <w:ind w:right="-288"/>
        <w:rPr>
          <w:noProof/>
        </w:rPr>
      </w:pPr>
      <w:r w:rsidRPr="009819EF">
        <w:rPr>
          <w:noProof/>
        </w:rPr>
        <w:t>1 Checklist do Provedor para risco substancial por participante (na pasta do participante)</w:t>
      </w:r>
    </w:p>
    <w:p w14:paraId="0B2EB9EA" w14:textId="77777777" w:rsidR="00AB5A6F" w:rsidRPr="009819EF" w:rsidRDefault="00AB5A6F" w:rsidP="00924B68">
      <w:pPr>
        <w:pStyle w:val="PrEPBodyTextBulletedSub"/>
        <w:ind w:right="-288"/>
        <w:rPr>
          <w:i/>
          <w:noProof/>
          <w:spacing w:val="-4"/>
        </w:rPr>
      </w:pPr>
      <w:r w:rsidRPr="009819EF">
        <w:rPr>
          <w:noProof/>
          <w:spacing w:val="-4"/>
        </w:rPr>
        <w:t>1 material de apoio com Perguntas Frequentes sobre a PrEP por participante (na pasta do participante)</w:t>
      </w:r>
    </w:p>
    <w:p w14:paraId="1A9F0493" w14:textId="77777777" w:rsidR="00D5181C" w:rsidRPr="009819EF" w:rsidRDefault="00D5181C" w:rsidP="00924B68">
      <w:pPr>
        <w:pStyle w:val="PrEPBodyTextBulletedSub"/>
        <w:ind w:right="-288"/>
        <w:rPr>
          <w:noProof/>
        </w:rPr>
      </w:pPr>
      <w:r w:rsidRPr="009819EF">
        <w:rPr>
          <w:noProof/>
        </w:rPr>
        <w:t>2 folhas em branco de papel flip chart</w:t>
      </w:r>
    </w:p>
    <w:p w14:paraId="617F4894" w14:textId="77777777" w:rsidR="005C5908" w:rsidRPr="009819EF" w:rsidRDefault="00D5181C" w:rsidP="00924B68">
      <w:pPr>
        <w:pStyle w:val="PrEPBodyTextBulletedSub"/>
        <w:ind w:right="-288"/>
        <w:rPr>
          <w:noProof/>
        </w:rPr>
      </w:pPr>
      <w:r w:rsidRPr="009819EF">
        <w:rPr>
          <w:noProof/>
        </w:rPr>
        <w:t>Marcador (para escrever no flip chart)</w:t>
      </w:r>
    </w:p>
    <w:p w14:paraId="6B10330D" w14:textId="77777777" w:rsidR="0044703E" w:rsidRPr="009819EF" w:rsidRDefault="00756A46" w:rsidP="00924B68">
      <w:pPr>
        <w:pStyle w:val="Heading6"/>
        <w:ind w:right="-288"/>
        <w:rPr>
          <w:noProof/>
        </w:rPr>
      </w:pPr>
      <w:r w:rsidRPr="009819EF">
        <w:rPr>
          <w:noProof/>
        </w:rPr>
        <w:t>PREPARAÇÃO ANTECIPADA</w:t>
      </w:r>
    </w:p>
    <w:p w14:paraId="67835908" w14:textId="77777777" w:rsidR="00D5181C" w:rsidRPr="009819EF" w:rsidRDefault="00093B4E" w:rsidP="00924B68">
      <w:pPr>
        <w:pStyle w:val="PrEPBodyTextBulletedSub"/>
        <w:ind w:right="-288"/>
        <w:rPr>
          <w:noProof/>
        </w:rPr>
      </w:pPr>
      <w:r w:rsidRPr="009819EF">
        <w:rPr>
          <w:noProof/>
        </w:rPr>
        <w:t xml:space="preserve">Revise o Cenário de dramatização de </w:t>
      </w:r>
      <w:r w:rsidR="002059D1" w:rsidRPr="009819EF">
        <w:rPr>
          <w:noProof/>
        </w:rPr>
        <w:t xml:space="preserve">Aconselhamento </w:t>
      </w:r>
      <w:r w:rsidRPr="009819EF">
        <w:rPr>
          <w:noProof/>
        </w:rPr>
        <w:t xml:space="preserve">para treinadores </w:t>
      </w:r>
      <w:r w:rsidRPr="009819EF">
        <w:rPr>
          <w:i/>
          <w:noProof/>
        </w:rPr>
        <w:t>(abaixo).</w:t>
      </w:r>
    </w:p>
    <w:p w14:paraId="34FB638B" w14:textId="77777777" w:rsidR="00D5181C" w:rsidRPr="009819EF" w:rsidRDefault="00D5181C" w:rsidP="00924B68">
      <w:pPr>
        <w:pStyle w:val="PrEPBodyTextBulletedSub"/>
        <w:ind w:right="-288"/>
        <w:rPr>
          <w:noProof/>
        </w:rPr>
      </w:pPr>
      <w:r w:rsidRPr="009819EF">
        <w:rPr>
          <w:noProof/>
        </w:rPr>
        <w:t>Peça ao seu colega treinador ou a um colega experiente para estar preparado para realizar a dramatização com você durante esta sessão. Pratique com antecedência, se possível.</w:t>
      </w:r>
    </w:p>
    <w:p w14:paraId="2B26AAF5" w14:textId="77777777" w:rsidR="00D5181C" w:rsidRPr="009819EF" w:rsidRDefault="00D5181C" w:rsidP="00924B68">
      <w:pPr>
        <w:pStyle w:val="PrEPBodyTextBulletedSub"/>
        <w:ind w:right="-288"/>
        <w:rPr>
          <w:noProof/>
          <w:spacing w:val="-8"/>
        </w:rPr>
      </w:pPr>
      <w:r w:rsidRPr="009819EF">
        <w:rPr>
          <w:noProof/>
        </w:rPr>
        <w:t xml:space="preserve">Revise os Cenários de dramatização de </w:t>
      </w:r>
      <w:r w:rsidR="002059D1" w:rsidRPr="009819EF">
        <w:rPr>
          <w:noProof/>
        </w:rPr>
        <w:t xml:space="preserve">Aconselhamento </w:t>
      </w:r>
      <w:r w:rsidRPr="009819EF">
        <w:rPr>
          <w:noProof/>
        </w:rPr>
        <w:t xml:space="preserve">na Sessão 3.3 </w:t>
      </w:r>
      <w:r w:rsidRPr="009819EF">
        <w:rPr>
          <w:i/>
          <w:noProof/>
          <w:spacing w:val="-8"/>
        </w:rPr>
        <w:t>(abaixo</w:t>
      </w:r>
      <w:r w:rsidRPr="009819EF">
        <w:rPr>
          <w:noProof/>
        </w:rPr>
        <w:t xml:space="preserve"> e no manual do participante).</w:t>
      </w:r>
    </w:p>
    <w:p w14:paraId="05793C38" w14:textId="77777777" w:rsidR="0003512F" w:rsidRPr="009819EF" w:rsidRDefault="0003512F" w:rsidP="00924B68">
      <w:pPr>
        <w:pStyle w:val="PrEPBodyTextBulletedSub"/>
        <w:ind w:right="-288"/>
        <w:rPr>
          <w:noProof/>
        </w:rPr>
      </w:pPr>
      <w:r w:rsidRPr="009819EF">
        <w:rPr>
          <w:noProof/>
        </w:rPr>
        <w:t>Revise o Checklist do Provedor para risco substancial (na pasta do participante).</w:t>
      </w:r>
    </w:p>
    <w:p w14:paraId="1707E133" w14:textId="77777777" w:rsidR="0003512F" w:rsidRPr="009819EF" w:rsidRDefault="0003512F" w:rsidP="00924B68">
      <w:pPr>
        <w:pStyle w:val="PrEPBodyTextBulletedSub"/>
        <w:ind w:right="-288"/>
        <w:rPr>
          <w:noProof/>
        </w:rPr>
      </w:pPr>
      <w:r w:rsidRPr="009819EF">
        <w:rPr>
          <w:noProof/>
        </w:rPr>
        <w:t>Revise o material de apoio com Perguntas Frequentes sobre a PrEP (na pasta do participante).</w:t>
      </w:r>
    </w:p>
    <w:p w14:paraId="2457257D" w14:textId="77777777" w:rsidR="00D5181C" w:rsidRPr="009819EF" w:rsidRDefault="00D5181C" w:rsidP="00924B68">
      <w:pPr>
        <w:pStyle w:val="PrEPBodyTextBulletedSub"/>
        <w:ind w:right="-288"/>
        <w:rPr>
          <w:noProof/>
        </w:rPr>
      </w:pPr>
      <w:r w:rsidRPr="009819EF">
        <w:rPr>
          <w:noProof/>
        </w:rPr>
        <w:t>Coloque 2 folhas em branco de papel flip chart na parede ou cavalete, onde todos possam vê-las. Rotule uma folha como “Desafios da PrEP” e a outra como “Estratégias da PrEP”.</w:t>
      </w:r>
    </w:p>
    <w:p w14:paraId="3E45FC95" w14:textId="77777777" w:rsidR="00D5181C" w:rsidRPr="009819EF" w:rsidRDefault="00D5181C" w:rsidP="00924B68">
      <w:pPr>
        <w:pStyle w:val="PrEPBodyTextBulletedSub"/>
        <w:ind w:right="-288"/>
        <w:rPr>
          <w:noProof/>
        </w:rPr>
      </w:pPr>
      <w:r w:rsidRPr="009819EF">
        <w:rPr>
          <w:noProof/>
        </w:rPr>
        <w:t>Decida como você dividirá os participantes em pares, de modo que eles estejam com parceiros diferentes da sessão anterior de encenação de papéis.</w:t>
      </w:r>
    </w:p>
    <w:p w14:paraId="1DF7C79B" w14:textId="77777777" w:rsidR="005C5908" w:rsidRPr="009819EF" w:rsidRDefault="0044703E" w:rsidP="00924B68">
      <w:pPr>
        <w:pStyle w:val="PrEPBodyTextBulletedSub"/>
        <w:ind w:right="-288"/>
        <w:rPr>
          <w:noProof/>
        </w:rPr>
      </w:pPr>
      <w:r w:rsidRPr="009819EF">
        <w:rPr>
          <w:noProof/>
        </w:rPr>
        <w:t>Decida como você dividirá os participantes em pequenos grupos (por contagem ou outro método).</w:t>
      </w:r>
    </w:p>
    <w:p w14:paraId="45B1593A" w14:textId="77777777" w:rsidR="006A40CB" w:rsidRPr="009819EF" w:rsidRDefault="006A40CB">
      <w:pPr>
        <w:rPr>
          <w:b/>
          <w:i/>
          <w:noProof/>
          <w:highlight w:val="yellow"/>
        </w:rPr>
      </w:pPr>
      <w:r w:rsidRPr="009819EF">
        <w:rPr>
          <w:i/>
          <w:noProof/>
          <w:sz w:val="32"/>
        </w:rPr>
        <w:lastRenderedPageBreak/>
        <w:t>Dia 2</w:t>
      </w:r>
    </w:p>
    <w:p w14:paraId="3FB8F0B2" w14:textId="77777777" w:rsidR="00606730" w:rsidRPr="009819EF" w:rsidRDefault="007006C2" w:rsidP="000B672F">
      <w:pPr>
        <w:pStyle w:val="Heading2"/>
        <w:spacing w:before="0"/>
        <w:rPr>
          <w:noProof/>
          <w:highlight w:val="yellow"/>
        </w:rPr>
      </w:pPr>
      <w:bookmarkStart w:id="137" w:name="_Toc531945776"/>
      <w:bookmarkStart w:id="138" w:name="_Toc7179961"/>
      <w:r w:rsidRPr="009819EF">
        <w:rPr>
          <w:noProof/>
        </w:rPr>
        <w:t>Sessão 3.1. Aconselhamento Inicial: Principais Mensagens</w:t>
      </w:r>
      <w:bookmarkEnd w:id="137"/>
      <w:bookmarkEnd w:id="138"/>
    </w:p>
    <w:p w14:paraId="34F6A259" w14:textId="77777777" w:rsidR="005C5908" w:rsidRPr="009819EF" w:rsidRDefault="00606730" w:rsidP="000B672F">
      <w:pPr>
        <w:pStyle w:val="PrEPTimeHeading6"/>
        <w:tabs>
          <w:tab w:val="right" w:pos="9360"/>
        </w:tabs>
        <w:rPr>
          <w:noProof/>
        </w:rPr>
      </w:pPr>
      <w:r w:rsidRPr="009819EF">
        <w:rPr>
          <w:noProof/>
        </w:rPr>
        <w:t>Tempo: 20 minutos</w:t>
      </w:r>
      <w:r w:rsidRPr="009819EF">
        <w:rPr>
          <w:noProof/>
        </w:rPr>
        <w:tab/>
      </w:r>
    </w:p>
    <w:p w14:paraId="74BF0752" w14:textId="77777777" w:rsidR="00DF5F86" w:rsidRPr="009819EF" w:rsidRDefault="00DF5F86" w:rsidP="000B672F">
      <w:pPr>
        <w:pStyle w:val="Heading6"/>
        <w:rPr>
          <w:noProof/>
        </w:rPr>
      </w:pPr>
      <w:r w:rsidRPr="009819EF">
        <w:rPr>
          <w:noProof/>
        </w:rPr>
        <w:t>Métodos</w:t>
      </w:r>
    </w:p>
    <w:p w14:paraId="5F88D092" w14:textId="77777777" w:rsidR="005C5908" w:rsidRPr="009819EF" w:rsidRDefault="00D01979" w:rsidP="00606730">
      <w:pPr>
        <w:rPr>
          <w:noProof/>
        </w:rPr>
      </w:pPr>
      <w:r w:rsidRPr="009819EF">
        <w:rPr>
          <w:noProof/>
        </w:rPr>
        <w:t>Apresentação interativa do treinador</w:t>
      </w:r>
    </w:p>
    <w:p w14:paraId="1EB64D94" w14:textId="77777777" w:rsidR="00606730" w:rsidRPr="009819EF" w:rsidRDefault="00B86B0F" w:rsidP="000B672F">
      <w:pPr>
        <w:pStyle w:val="Heading6"/>
        <w:rPr>
          <w:noProof/>
        </w:rPr>
      </w:pPr>
      <w:r w:rsidRPr="009819EF">
        <w:rPr>
          <w:noProof/>
        </w:rPr>
        <w:t>Objetivos de Aprendizado</w:t>
      </w:r>
    </w:p>
    <w:p w14:paraId="52CAE6C1" w14:textId="77777777" w:rsidR="00606730" w:rsidRPr="009819EF" w:rsidRDefault="00606730" w:rsidP="000B672F">
      <w:pPr>
        <w:pStyle w:val="PrEPText"/>
        <w:spacing w:after="0"/>
        <w:rPr>
          <w:noProof/>
        </w:rPr>
      </w:pPr>
      <w:r w:rsidRPr="009819EF">
        <w:rPr>
          <w:noProof/>
        </w:rPr>
        <w:t>Depois de concluir esta sessão, os participantes serão capazes de:</w:t>
      </w:r>
    </w:p>
    <w:p w14:paraId="4D035899" w14:textId="77777777" w:rsidR="00606730" w:rsidRPr="009819EF" w:rsidRDefault="00FC3DE2" w:rsidP="00F62426">
      <w:pPr>
        <w:pStyle w:val="PrEPBodyTextBulletedSub"/>
        <w:rPr>
          <w:noProof/>
        </w:rPr>
      </w:pPr>
      <w:bookmarkStart w:id="139" w:name="_Hlk2609086"/>
      <w:r w:rsidRPr="009819EF">
        <w:rPr>
          <w:noProof/>
        </w:rPr>
        <w:t>Especificar os procedimentos para a consulta inicial da PrEP.</w:t>
      </w:r>
    </w:p>
    <w:p w14:paraId="146AC14C" w14:textId="77777777" w:rsidR="00FC3DE2" w:rsidRPr="009819EF" w:rsidRDefault="00FC3DE2" w:rsidP="00F62426">
      <w:pPr>
        <w:pStyle w:val="PrEPBodyTextBulletedSub"/>
        <w:rPr>
          <w:noProof/>
        </w:rPr>
      </w:pPr>
      <w:r w:rsidRPr="009819EF">
        <w:rPr>
          <w:noProof/>
        </w:rPr>
        <w:t>Descrever os fundamentos e o conteúdo para um breve aconselhamento durante a consulta inicial da PrEP.</w:t>
      </w:r>
    </w:p>
    <w:bookmarkEnd w:id="139"/>
    <w:p w14:paraId="5E8640AC" w14:textId="77777777" w:rsidR="00606730" w:rsidRPr="009819EF" w:rsidRDefault="00606730" w:rsidP="000B672F">
      <w:pPr>
        <w:pStyle w:val="Heading6"/>
        <w:rPr>
          <w:noProof/>
        </w:rPr>
      </w:pPr>
      <w:r w:rsidRPr="009819EF">
        <w:rPr>
          <w:noProof/>
        </w:rPr>
        <w:t>Materiais</w:t>
      </w:r>
    </w:p>
    <w:p w14:paraId="5F6BEBF0" w14:textId="77777777" w:rsidR="00606730" w:rsidRPr="009819EF" w:rsidRDefault="007006C2" w:rsidP="00F62426">
      <w:pPr>
        <w:pStyle w:val="PrEPBodyTextBulletedSub"/>
        <w:rPr>
          <w:noProof/>
        </w:rPr>
      </w:pPr>
      <w:r w:rsidRPr="009819EF">
        <w:rPr>
          <w:noProof/>
        </w:rPr>
        <w:t>Slides do módulo 3</w:t>
      </w:r>
    </w:p>
    <w:p w14:paraId="4A472DC7" w14:textId="77777777" w:rsidR="00606730" w:rsidRPr="009819EF" w:rsidRDefault="00B86B0F" w:rsidP="000B672F">
      <w:pPr>
        <w:pStyle w:val="Heading6"/>
        <w:rPr>
          <w:noProof/>
        </w:rPr>
      </w:pPr>
      <w:r w:rsidRPr="009819EF">
        <w:rPr>
          <w:noProof/>
        </w:rPr>
        <w:t>Preparação antecipada</w:t>
      </w:r>
    </w:p>
    <w:p w14:paraId="27B41219" w14:textId="77777777" w:rsidR="00606730" w:rsidRPr="009819EF" w:rsidRDefault="007006C2" w:rsidP="00F62426">
      <w:pPr>
        <w:pStyle w:val="PrEPBodyTextBulletedSub"/>
        <w:rPr>
          <w:noProof/>
        </w:rPr>
      </w:pPr>
      <w:r w:rsidRPr="009819EF">
        <w:rPr>
          <w:noProof/>
        </w:rPr>
        <w:t>Apresente o slide: Módulo 3.</w:t>
      </w:r>
    </w:p>
    <w:p w14:paraId="422704A6" w14:textId="77777777" w:rsidR="005C5908" w:rsidRPr="009819EF" w:rsidRDefault="009A60B2" w:rsidP="00DF501A">
      <w:pPr>
        <w:pStyle w:val="Heading3"/>
        <w:rPr>
          <w:noProof/>
        </w:rPr>
      </w:pPr>
      <w:r w:rsidRPr="009819EF">
        <w:rPr>
          <w:noProof/>
        </w:rPr>
        <w:t>SESSÃO</w:t>
      </w:r>
    </w:p>
    <w:p w14:paraId="6DEA3DA7" w14:textId="77777777" w:rsidR="007006C2" w:rsidRPr="009819EF" w:rsidRDefault="007006C2" w:rsidP="00FA2DD4">
      <w:pPr>
        <w:pStyle w:val="PrEPTextBlueModuleNumbered"/>
        <w:numPr>
          <w:ilvl w:val="0"/>
          <w:numId w:val="64"/>
        </w:numPr>
        <w:spacing w:before="120"/>
        <w:ind w:left="360"/>
        <w:rPr>
          <w:noProof/>
          <w:color w:val="auto"/>
        </w:rPr>
      </w:pPr>
      <w:r w:rsidRPr="009819EF">
        <w:rPr>
          <w:noProof/>
          <w:color w:val="auto"/>
        </w:rPr>
        <w:t>Slide: Módulo 3</w:t>
      </w:r>
    </w:p>
    <w:p w14:paraId="4E4C1858" w14:textId="77777777" w:rsidR="005C5908" w:rsidRPr="009819EF" w:rsidRDefault="007006C2" w:rsidP="00F62426">
      <w:pPr>
        <w:pStyle w:val="Sub-bullet"/>
        <w:rPr>
          <w:noProof/>
        </w:rPr>
      </w:pPr>
      <w:r w:rsidRPr="009819EF">
        <w:rPr>
          <w:noProof/>
        </w:rPr>
        <w:t>As próximas sessões cobrirão o conteúdo do Módulo 3.</w:t>
      </w:r>
    </w:p>
    <w:p w14:paraId="584EB85E" w14:textId="77777777" w:rsidR="007006C2" w:rsidRPr="009819EF" w:rsidRDefault="007006C2" w:rsidP="000B672F">
      <w:pPr>
        <w:pStyle w:val="PrEPTextBlueModuleNumbered"/>
        <w:ind w:left="360"/>
        <w:rPr>
          <w:noProof/>
          <w:color w:val="auto"/>
        </w:rPr>
      </w:pPr>
      <w:r w:rsidRPr="009819EF">
        <w:rPr>
          <w:noProof/>
          <w:color w:val="auto"/>
        </w:rPr>
        <w:t>Slide: Objetivos de Aprendizado do Módulo 3 (2 slides)</w:t>
      </w:r>
    </w:p>
    <w:p w14:paraId="5F03C42A" w14:textId="77777777" w:rsidR="005C5908" w:rsidRPr="009819EF" w:rsidRDefault="007006C2" w:rsidP="00F62426">
      <w:pPr>
        <w:pStyle w:val="Sub-bullet"/>
        <w:rPr>
          <w:noProof/>
        </w:rPr>
      </w:pPr>
      <w:r w:rsidRPr="009819EF">
        <w:rPr>
          <w:noProof/>
        </w:rPr>
        <w:t>(Revise os objetivos de aprendizado em voz alta.)</w:t>
      </w:r>
    </w:p>
    <w:p w14:paraId="2E896D2E" w14:textId="77777777" w:rsidR="007006C2" w:rsidRPr="009819EF" w:rsidRDefault="003E7B1D" w:rsidP="000B672F">
      <w:pPr>
        <w:pStyle w:val="PrEPTextBlueModuleNumbered"/>
        <w:ind w:left="360"/>
        <w:rPr>
          <w:noProof/>
          <w:color w:val="auto"/>
        </w:rPr>
      </w:pPr>
      <w:r w:rsidRPr="009819EF">
        <w:rPr>
          <w:noProof/>
          <w:color w:val="auto"/>
        </w:rPr>
        <w:t>Slide: Consulta inicial da PrEP: Procedimentos sugeridos</w:t>
      </w:r>
    </w:p>
    <w:p w14:paraId="692E4318" w14:textId="77777777" w:rsidR="003E7B1D" w:rsidRPr="009819EF" w:rsidRDefault="003E7B1D" w:rsidP="00F62426">
      <w:pPr>
        <w:pStyle w:val="Sub-bullet"/>
        <w:rPr>
          <w:noProof/>
        </w:rPr>
      </w:pPr>
      <w:r w:rsidRPr="009819EF">
        <w:rPr>
          <w:noProof/>
        </w:rPr>
        <w:t>Depois de determinar que um cliente é elegível para a PrEP, sua consulta inicial de PrEP com o cliente deve seguir os procedimentos sugeridos.</w:t>
      </w:r>
    </w:p>
    <w:p w14:paraId="2ED0D134" w14:textId="77777777" w:rsidR="005C5908" w:rsidRPr="009819EF" w:rsidRDefault="003E7B1D" w:rsidP="00F62426">
      <w:pPr>
        <w:pStyle w:val="Sub-bullet"/>
        <w:rPr>
          <w:noProof/>
        </w:rPr>
      </w:pPr>
      <w:r w:rsidRPr="009819EF">
        <w:rPr>
          <w:noProof/>
        </w:rPr>
        <w:t>(Revise os procedimentos no slide.)</w:t>
      </w:r>
    </w:p>
    <w:p w14:paraId="1BF6776F" w14:textId="77777777" w:rsidR="0015714F" w:rsidRPr="009819EF" w:rsidRDefault="003A0151" w:rsidP="000B672F">
      <w:pPr>
        <w:pStyle w:val="PrEPTextBlueModuleNumbered"/>
        <w:keepNext w:val="0"/>
        <w:numPr>
          <w:ilvl w:val="0"/>
          <w:numId w:val="0"/>
        </w:numPr>
        <w:rPr>
          <w:noProof/>
          <w:color w:val="auto"/>
        </w:rPr>
      </w:pPr>
      <w:r w:rsidRPr="009819EF">
        <w:rPr>
          <w:noProof/>
          <w:color w:val="auto"/>
        </w:rPr>
        <w:t>4.</w:t>
      </w:r>
      <w:r w:rsidRPr="009819EF">
        <w:rPr>
          <w:noProof/>
        </w:rPr>
        <w:tab/>
      </w:r>
      <w:r w:rsidRPr="009819EF">
        <w:rPr>
          <w:noProof/>
          <w:color w:val="auto"/>
        </w:rPr>
        <w:t>Slide: Checklist do provedor para a consulta inicial da PrEP</w:t>
      </w:r>
    </w:p>
    <w:p w14:paraId="595091FF" w14:textId="77777777" w:rsidR="0015714F" w:rsidRPr="009819EF" w:rsidRDefault="0015714F" w:rsidP="00F62426">
      <w:pPr>
        <w:pStyle w:val="Sub-bullet"/>
        <w:rPr>
          <w:noProof/>
        </w:rPr>
      </w:pPr>
      <w:r w:rsidRPr="009819EF">
        <w:rPr>
          <w:noProof/>
        </w:rPr>
        <w:t xml:space="preserve">O checklist está disponível nos manuais dos participantes. </w:t>
      </w:r>
    </w:p>
    <w:p w14:paraId="02FDD814" w14:textId="77777777" w:rsidR="004A4FA0" w:rsidRPr="009819EF" w:rsidRDefault="004A4FA0" w:rsidP="00F62426">
      <w:pPr>
        <w:pStyle w:val="Sub-bullet"/>
        <w:rPr>
          <w:noProof/>
        </w:rPr>
      </w:pPr>
      <w:r w:rsidRPr="009819EF">
        <w:rPr>
          <w:noProof/>
        </w:rPr>
        <w:t>Use o checklist como orientação geral durante as consultas iniciais da PrEP.</w:t>
      </w:r>
    </w:p>
    <w:p w14:paraId="5F573514" w14:textId="77777777" w:rsidR="004A4FA0" w:rsidRPr="009819EF" w:rsidRDefault="004A4FA0" w:rsidP="00F62426">
      <w:pPr>
        <w:pStyle w:val="Sub-bullet"/>
        <w:rPr>
          <w:noProof/>
          <w:spacing w:val="-4"/>
        </w:rPr>
      </w:pPr>
      <w:r w:rsidRPr="009819EF">
        <w:rPr>
          <w:noProof/>
          <w:spacing w:val="-4"/>
        </w:rPr>
        <w:t xml:space="preserve">Pode ser necessário personalizar o checklist para se alinhar às diretrizes e práticas nacionais em suas </w:t>
      </w:r>
      <w:r w:rsidR="002059D1" w:rsidRPr="009819EF">
        <w:rPr>
          <w:noProof/>
          <w:spacing w:val="-4"/>
        </w:rPr>
        <w:t>unidades de saúde</w:t>
      </w:r>
      <w:r w:rsidRPr="009819EF">
        <w:rPr>
          <w:noProof/>
          <w:spacing w:val="-4"/>
        </w:rPr>
        <w:t xml:space="preserve">, pois ele pode não conter tudo o que é feito em sua </w:t>
      </w:r>
      <w:r w:rsidR="002059D1" w:rsidRPr="009819EF">
        <w:rPr>
          <w:noProof/>
          <w:spacing w:val="-4"/>
        </w:rPr>
        <w:t xml:space="preserve">unidade </w:t>
      </w:r>
      <w:r w:rsidRPr="009819EF">
        <w:rPr>
          <w:noProof/>
          <w:spacing w:val="-4"/>
        </w:rPr>
        <w:t>durante uma consulta inicial de PrEP.</w:t>
      </w:r>
    </w:p>
    <w:p w14:paraId="2F9C3ADA" w14:textId="77777777" w:rsidR="005C5908" w:rsidRPr="009819EF" w:rsidRDefault="0015714F" w:rsidP="00F62426">
      <w:pPr>
        <w:pStyle w:val="Sub-bullet"/>
        <w:rPr>
          <w:noProof/>
        </w:rPr>
      </w:pPr>
      <w:r w:rsidRPr="009819EF">
        <w:rPr>
          <w:noProof/>
        </w:rPr>
        <w:t>(Revise o checklist em voz alta.)</w:t>
      </w:r>
    </w:p>
    <w:p w14:paraId="178A8DF9" w14:textId="77777777" w:rsidR="003E7B1D" w:rsidRPr="009819EF" w:rsidRDefault="003A0151" w:rsidP="000B672F">
      <w:pPr>
        <w:pStyle w:val="PrEPTextBlueModuleNumbered"/>
        <w:numPr>
          <w:ilvl w:val="0"/>
          <w:numId w:val="0"/>
        </w:numPr>
        <w:rPr>
          <w:noProof/>
          <w:color w:val="auto"/>
        </w:rPr>
      </w:pPr>
      <w:r w:rsidRPr="009819EF">
        <w:rPr>
          <w:noProof/>
          <w:color w:val="auto"/>
        </w:rPr>
        <w:t>5.</w:t>
      </w:r>
      <w:r w:rsidRPr="009819EF">
        <w:rPr>
          <w:noProof/>
        </w:rPr>
        <w:tab/>
      </w:r>
      <w:r w:rsidRPr="009819EF">
        <w:rPr>
          <w:noProof/>
          <w:color w:val="auto"/>
        </w:rPr>
        <w:t>Slide: Aconselhamento Inicial da PrEP</w:t>
      </w:r>
    </w:p>
    <w:p w14:paraId="39753597" w14:textId="77777777" w:rsidR="003E7B1D" w:rsidRPr="009819EF" w:rsidRDefault="00AC718C" w:rsidP="00F62426">
      <w:pPr>
        <w:pStyle w:val="Sub-bullet"/>
        <w:rPr>
          <w:noProof/>
        </w:rPr>
      </w:pPr>
      <w:r w:rsidRPr="009819EF">
        <w:rPr>
          <w:noProof/>
        </w:rPr>
        <w:t>Aconselhe os clientes antes que eles iniciem a PrEP. (Este é o último dos procedimentos sugeridos no slide anterior).</w:t>
      </w:r>
    </w:p>
    <w:p w14:paraId="6095BB2B" w14:textId="77777777" w:rsidR="0033207C" w:rsidRPr="009819EF" w:rsidRDefault="0033207C" w:rsidP="00F62426">
      <w:pPr>
        <w:pStyle w:val="Sub-bullet"/>
        <w:rPr>
          <w:noProof/>
        </w:rPr>
      </w:pPr>
      <w:r w:rsidRPr="009819EF">
        <w:rPr>
          <w:noProof/>
        </w:rPr>
        <w:t>Esse aconselhamento inicial deve se concentrar nessas áreas.</w:t>
      </w:r>
    </w:p>
    <w:p w14:paraId="6B3A4E3D" w14:textId="77777777" w:rsidR="005C5908" w:rsidRPr="009819EF" w:rsidRDefault="0033207C" w:rsidP="00F62426">
      <w:pPr>
        <w:pStyle w:val="Sub-bullet"/>
        <w:rPr>
          <w:noProof/>
        </w:rPr>
      </w:pPr>
      <w:r w:rsidRPr="009819EF">
        <w:rPr>
          <w:noProof/>
        </w:rPr>
        <w:t>(Revise os pontos de aconselhamento no slide em voz alta.)</w:t>
      </w:r>
    </w:p>
    <w:p w14:paraId="36D87066" w14:textId="77777777" w:rsidR="001B3D67" w:rsidRPr="009819EF" w:rsidRDefault="003A0151" w:rsidP="000B672F">
      <w:pPr>
        <w:pStyle w:val="PrEPTextBlueModuleNumbered"/>
        <w:numPr>
          <w:ilvl w:val="0"/>
          <w:numId w:val="0"/>
        </w:numPr>
        <w:ind w:left="360" w:hanging="360"/>
        <w:rPr>
          <w:noProof/>
          <w:color w:val="auto"/>
        </w:rPr>
      </w:pPr>
      <w:r w:rsidRPr="009819EF">
        <w:rPr>
          <w:noProof/>
          <w:color w:val="auto"/>
        </w:rPr>
        <w:lastRenderedPageBreak/>
        <w:t>6.</w:t>
      </w:r>
      <w:r w:rsidRPr="009819EF">
        <w:rPr>
          <w:noProof/>
        </w:rPr>
        <w:tab/>
      </w:r>
      <w:r w:rsidRPr="009819EF">
        <w:rPr>
          <w:noProof/>
          <w:color w:val="auto"/>
        </w:rPr>
        <w:t>Slide: Mensagens da consulta inicial de aconselhamento: Eficácia da PrEP</w:t>
      </w:r>
    </w:p>
    <w:p w14:paraId="285CC4CF" w14:textId="77777777" w:rsidR="001B3D67" w:rsidRPr="009819EF" w:rsidRDefault="001B3D67" w:rsidP="00F62426">
      <w:pPr>
        <w:pStyle w:val="Sub-bullet"/>
        <w:rPr>
          <w:noProof/>
        </w:rPr>
      </w:pPr>
      <w:r w:rsidRPr="009819EF">
        <w:rPr>
          <w:noProof/>
        </w:rPr>
        <w:t>Estas são as principais mensagens que você deve passar durante o aconselhamento na consulta inicial. Essas mensagens enfatizam como a PrEP funciona melhor.</w:t>
      </w:r>
    </w:p>
    <w:p w14:paraId="09F7052E" w14:textId="77777777" w:rsidR="005C5908" w:rsidRPr="009819EF" w:rsidRDefault="001B3D67" w:rsidP="00F62426">
      <w:pPr>
        <w:pStyle w:val="Sub-bullet"/>
        <w:rPr>
          <w:noProof/>
        </w:rPr>
      </w:pPr>
      <w:r w:rsidRPr="009819EF">
        <w:rPr>
          <w:noProof/>
        </w:rPr>
        <w:t>(Revise as mensagens no slide em voz alta.)</w:t>
      </w:r>
    </w:p>
    <w:p w14:paraId="648E703A" w14:textId="77777777" w:rsidR="00E4636F" w:rsidRPr="009819EF" w:rsidRDefault="003A0151" w:rsidP="000B672F">
      <w:pPr>
        <w:pStyle w:val="PrEPTextNumberedBlack"/>
        <w:numPr>
          <w:ilvl w:val="0"/>
          <w:numId w:val="0"/>
        </w:numPr>
        <w:spacing w:after="0"/>
        <w:ind w:left="360" w:hanging="360"/>
        <w:rPr>
          <w:noProof/>
        </w:rPr>
      </w:pPr>
      <w:r w:rsidRPr="009819EF">
        <w:rPr>
          <w:noProof/>
        </w:rPr>
        <w:t>7.</w:t>
      </w:r>
      <w:r w:rsidRPr="009819EF">
        <w:rPr>
          <w:noProof/>
        </w:rPr>
        <w:tab/>
        <w:t>Slide: Aconselhamento PrEP</w:t>
      </w:r>
    </w:p>
    <w:p w14:paraId="47745BF4" w14:textId="77777777" w:rsidR="005C5908" w:rsidRPr="009819EF" w:rsidRDefault="00E4636F" w:rsidP="00F62426">
      <w:pPr>
        <w:pStyle w:val="Sub-bullet"/>
        <w:rPr>
          <w:noProof/>
        </w:rPr>
      </w:pPr>
      <w:r w:rsidRPr="009819EF">
        <w:rPr>
          <w:noProof/>
        </w:rPr>
        <w:t>(Leia o slide em voz alta.)</w:t>
      </w:r>
    </w:p>
    <w:p w14:paraId="55F87548" w14:textId="77777777" w:rsidR="00667823" w:rsidRPr="009819EF" w:rsidRDefault="003A0151" w:rsidP="000B672F">
      <w:pPr>
        <w:pStyle w:val="PrEPTextBlueModuleNumbered"/>
        <w:numPr>
          <w:ilvl w:val="0"/>
          <w:numId w:val="0"/>
        </w:numPr>
        <w:ind w:left="360" w:hanging="360"/>
        <w:rPr>
          <w:noProof/>
          <w:color w:val="auto"/>
        </w:rPr>
      </w:pPr>
      <w:r w:rsidRPr="009819EF">
        <w:rPr>
          <w:noProof/>
          <w:color w:val="auto"/>
        </w:rPr>
        <w:t>8.</w:t>
      </w:r>
      <w:r w:rsidRPr="009819EF">
        <w:rPr>
          <w:noProof/>
        </w:rPr>
        <w:tab/>
      </w:r>
      <w:r w:rsidRPr="009819EF">
        <w:rPr>
          <w:noProof/>
          <w:color w:val="auto"/>
        </w:rPr>
        <w:t>Slide: Pontos de discussão dos profissionais de saúde para consultas iniciais da PrEP (4 slides)</w:t>
      </w:r>
    </w:p>
    <w:p w14:paraId="37B83C99" w14:textId="77777777" w:rsidR="005C5908" w:rsidRPr="009819EF" w:rsidRDefault="00667823" w:rsidP="00F62426">
      <w:pPr>
        <w:pStyle w:val="Sub-bullet"/>
        <w:rPr>
          <w:noProof/>
        </w:rPr>
      </w:pPr>
      <w:r w:rsidRPr="009819EF">
        <w:rPr>
          <w:noProof/>
        </w:rPr>
        <w:t>(Revise os pontos em voz alta.)</w:t>
      </w:r>
    </w:p>
    <w:p w14:paraId="31F99392" w14:textId="77777777" w:rsidR="008C1FAE" w:rsidRPr="009819EF" w:rsidRDefault="003A0151" w:rsidP="000B672F">
      <w:pPr>
        <w:pStyle w:val="PrEPTextBlueModuleNumbered"/>
        <w:numPr>
          <w:ilvl w:val="0"/>
          <w:numId w:val="0"/>
        </w:numPr>
        <w:ind w:left="360" w:hanging="360"/>
        <w:rPr>
          <w:noProof/>
          <w:color w:val="auto"/>
        </w:rPr>
      </w:pPr>
      <w:r w:rsidRPr="009819EF">
        <w:rPr>
          <w:noProof/>
          <w:color w:val="auto"/>
        </w:rPr>
        <w:t>9.</w:t>
      </w:r>
      <w:r w:rsidRPr="009819EF">
        <w:rPr>
          <w:noProof/>
        </w:rPr>
        <w:tab/>
      </w:r>
      <w:r w:rsidRPr="009819EF">
        <w:rPr>
          <w:noProof/>
          <w:color w:val="auto"/>
        </w:rPr>
        <w:t>Slide: Entendendo o contexto</w:t>
      </w:r>
    </w:p>
    <w:p w14:paraId="4E9F27A6" w14:textId="77777777" w:rsidR="008C1FAE" w:rsidRPr="009819EF" w:rsidRDefault="008C1FAE" w:rsidP="00F62426">
      <w:pPr>
        <w:pStyle w:val="Sub-bullet"/>
        <w:rPr>
          <w:noProof/>
        </w:rPr>
      </w:pPr>
      <w:r w:rsidRPr="009819EF">
        <w:rPr>
          <w:noProof/>
        </w:rPr>
        <w:t>(Revise as informações em voz alta.)</w:t>
      </w:r>
    </w:p>
    <w:p w14:paraId="4AC0DC74" w14:textId="77777777" w:rsidR="00D01979" w:rsidRPr="009819EF" w:rsidRDefault="00570335" w:rsidP="000B672F">
      <w:pPr>
        <w:pStyle w:val="PrEPTextNumberedBlack"/>
        <w:numPr>
          <w:ilvl w:val="0"/>
          <w:numId w:val="0"/>
        </w:numPr>
        <w:spacing w:after="0"/>
        <w:ind w:left="360" w:hanging="360"/>
        <w:rPr>
          <w:noProof/>
        </w:rPr>
      </w:pPr>
      <w:r w:rsidRPr="009819EF">
        <w:rPr>
          <w:noProof/>
        </w:rPr>
        <w:t>10.</w:t>
      </w:r>
      <w:r w:rsidRPr="009819EF">
        <w:rPr>
          <w:noProof/>
        </w:rPr>
        <w:tab/>
        <w:t>Slide: Mensagens principais do aconselhamento inicial: Apoio à adesão</w:t>
      </w:r>
    </w:p>
    <w:p w14:paraId="63D61D1D" w14:textId="77777777" w:rsidR="002252C5" w:rsidRPr="009819EF" w:rsidRDefault="002252C5" w:rsidP="00F62426">
      <w:pPr>
        <w:pStyle w:val="Sub-bullet"/>
        <w:rPr>
          <w:noProof/>
        </w:rPr>
      </w:pPr>
      <w:r w:rsidRPr="009819EF">
        <w:rPr>
          <w:noProof/>
        </w:rPr>
        <w:t>Essas mensagens ajudarão o cliente a aderir ao regime de PrEP.</w:t>
      </w:r>
    </w:p>
    <w:p w14:paraId="2827CC9C" w14:textId="77777777" w:rsidR="005C5908" w:rsidRPr="009819EF" w:rsidRDefault="002252C5" w:rsidP="00F62426">
      <w:pPr>
        <w:pStyle w:val="Sub-bullet"/>
        <w:rPr>
          <w:noProof/>
        </w:rPr>
      </w:pPr>
      <w:r w:rsidRPr="009819EF">
        <w:rPr>
          <w:noProof/>
        </w:rPr>
        <w:t>(Revise as mensagens no slide em voz alta.)</w:t>
      </w:r>
    </w:p>
    <w:p w14:paraId="19E145CE" w14:textId="77777777" w:rsidR="003D27B2" w:rsidRPr="009819EF" w:rsidRDefault="00570335" w:rsidP="000B672F">
      <w:pPr>
        <w:pStyle w:val="PrEPTextBlueModuleNumbered"/>
        <w:numPr>
          <w:ilvl w:val="0"/>
          <w:numId w:val="0"/>
        </w:numPr>
        <w:ind w:left="360" w:hanging="360"/>
        <w:rPr>
          <w:noProof/>
          <w:color w:val="auto"/>
        </w:rPr>
      </w:pPr>
      <w:r w:rsidRPr="009819EF">
        <w:rPr>
          <w:noProof/>
          <w:color w:val="auto"/>
        </w:rPr>
        <w:t>11.</w:t>
      </w:r>
      <w:r w:rsidRPr="009819EF">
        <w:rPr>
          <w:noProof/>
        </w:rPr>
        <w:tab/>
      </w:r>
      <w:r w:rsidRPr="009819EF">
        <w:rPr>
          <w:noProof/>
          <w:color w:val="auto"/>
        </w:rPr>
        <w:t>Slide: Estratégias de adesão</w:t>
      </w:r>
    </w:p>
    <w:p w14:paraId="723FAE19" w14:textId="77777777" w:rsidR="003D27B2" w:rsidRPr="009819EF" w:rsidRDefault="003D27B2" w:rsidP="00F62426">
      <w:pPr>
        <w:pStyle w:val="Sub-bullet"/>
        <w:rPr>
          <w:noProof/>
        </w:rPr>
      </w:pPr>
      <w:r w:rsidRPr="009819EF">
        <w:rPr>
          <w:noProof/>
        </w:rPr>
        <w:t>(Revise as estratégias em voz alta.)</w:t>
      </w:r>
    </w:p>
    <w:p w14:paraId="1006F31D" w14:textId="77777777" w:rsidR="005C5908" w:rsidRPr="009819EF" w:rsidRDefault="00354757" w:rsidP="00F62426">
      <w:pPr>
        <w:pStyle w:val="Sub-bullet"/>
        <w:rPr>
          <w:noProof/>
        </w:rPr>
      </w:pPr>
      <w:r w:rsidRPr="009819EF">
        <w:rPr>
          <w:noProof/>
          <w:spacing w:val="-6"/>
        </w:rPr>
        <w:t>A divulgação do uso da PrEP para uma pessoa de confiança é uma estratégia eficaz para ajudar na adesão à PrEP.</w:t>
      </w:r>
    </w:p>
    <w:p w14:paraId="75A96717" w14:textId="77777777" w:rsidR="005C5908" w:rsidRPr="009819EF" w:rsidRDefault="00570335" w:rsidP="000B672F">
      <w:pPr>
        <w:pStyle w:val="PrEPTextNumberedBlack"/>
        <w:numPr>
          <w:ilvl w:val="0"/>
          <w:numId w:val="0"/>
        </w:numPr>
        <w:ind w:left="360" w:hanging="360"/>
        <w:rPr>
          <w:noProof/>
        </w:rPr>
      </w:pPr>
      <w:r w:rsidRPr="009819EF">
        <w:rPr>
          <w:noProof/>
        </w:rPr>
        <w:t>12.</w:t>
      </w:r>
      <w:r w:rsidRPr="009819EF">
        <w:rPr>
          <w:noProof/>
        </w:rPr>
        <w:tab/>
        <w:t>Pergunte aos participantes quais perguntas eles têm sobre as informações apresentadas até o momento, peça aos participantes que respondam às perguntas uns dos outros e complemente e esclareça as respostas conforme necessário.</w:t>
      </w:r>
    </w:p>
    <w:p w14:paraId="7EE4C919" w14:textId="77777777" w:rsidR="005C5908" w:rsidRPr="009819EF" w:rsidRDefault="00570335" w:rsidP="000B672F">
      <w:pPr>
        <w:pStyle w:val="PrEPTextNumberedBlack"/>
        <w:numPr>
          <w:ilvl w:val="0"/>
          <w:numId w:val="0"/>
        </w:numPr>
        <w:ind w:left="360" w:hanging="360"/>
        <w:rPr>
          <w:noProof/>
        </w:rPr>
      </w:pPr>
      <w:r w:rsidRPr="009819EF">
        <w:rPr>
          <w:noProof/>
        </w:rPr>
        <w:t>13.</w:t>
      </w:r>
      <w:r w:rsidRPr="009819EF">
        <w:rPr>
          <w:noProof/>
        </w:rPr>
        <w:tab/>
        <w:t xml:space="preserve">Lembre aos participantes que as informações apresentadas nesta sessão estão em seus manuais. Eles podem revisar as informações durante um intervalo ou durante o almoço. </w:t>
      </w:r>
    </w:p>
    <w:p w14:paraId="2A03CC14" w14:textId="77777777" w:rsidR="00633D4E" w:rsidRPr="009819EF" w:rsidRDefault="00633D4E">
      <w:pPr>
        <w:pStyle w:val="Heading2"/>
        <w:rPr>
          <w:noProof/>
        </w:rPr>
        <w:sectPr w:rsidR="00633D4E" w:rsidRPr="009819EF" w:rsidSect="00CE0758">
          <w:headerReference w:type="default" r:id="rId84"/>
          <w:headerReference w:type="first" r:id="rId85"/>
          <w:pgSz w:w="11907" w:h="16839" w:code="9"/>
          <w:pgMar w:top="1440" w:right="1440" w:bottom="1440" w:left="1440" w:header="720" w:footer="720" w:gutter="0"/>
          <w:cols w:space="720"/>
          <w:titlePg/>
          <w:docGrid w:linePitch="360"/>
        </w:sectPr>
      </w:pPr>
    </w:p>
    <w:p w14:paraId="6EB8E8D0" w14:textId="77777777" w:rsidR="00C90682" w:rsidRPr="009819EF" w:rsidRDefault="00C90682" w:rsidP="009A50A4">
      <w:pPr>
        <w:pStyle w:val="Heading2"/>
        <w:pageBreakBefore/>
        <w:spacing w:before="0"/>
        <w:rPr>
          <w:noProof/>
          <w:highlight w:val="yellow"/>
        </w:rPr>
      </w:pPr>
      <w:bookmarkStart w:id="140" w:name="_Toc531945777"/>
      <w:bookmarkStart w:id="141" w:name="_Toc7179962"/>
      <w:r w:rsidRPr="009819EF">
        <w:rPr>
          <w:noProof/>
        </w:rPr>
        <w:lastRenderedPageBreak/>
        <w:t>Sessão 3.2. Aconselhamento Inicial: Apoio à adesão</w:t>
      </w:r>
      <w:bookmarkEnd w:id="140"/>
      <w:bookmarkEnd w:id="141"/>
    </w:p>
    <w:p w14:paraId="46C873B1" w14:textId="77777777" w:rsidR="005C5908" w:rsidRPr="009819EF" w:rsidRDefault="00C90682" w:rsidP="00796C7D">
      <w:pPr>
        <w:pStyle w:val="PrEPTimeHeading6"/>
        <w:rPr>
          <w:noProof/>
        </w:rPr>
      </w:pPr>
      <w:r w:rsidRPr="009819EF">
        <w:rPr>
          <w:noProof/>
        </w:rPr>
        <w:t>Tempo: 45 minutos</w:t>
      </w:r>
    </w:p>
    <w:p w14:paraId="130B1828" w14:textId="77777777" w:rsidR="00DF5F86" w:rsidRPr="009819EF" w:rsidRDefault="00DF5F86" w:rsidP="000B672F">
      <w:pPr>
        <w:pStyle w:val="Heading6"/>
        <w:rPr>
          <w:noProof/>
        </w:rPr>
      </w:pPr>
      <w:r w:rsidRPr="009819EF">
        <w:rPr>
          <w:noProof/>
        </w:rPr>
        <w:t>Métodos</w:t>
      </w:r>
    </w:p>
    <w:p w14:paraId="2BAA7B9E" w14:textId="77777777" w:rsidR="005C5908" w:rsidRPr="009819EF" w:rsidRDefault="002B6394" w:rsidP="00C90682">
      <w:pPr>
        <w:rPr>
          <w:noProof/>
        </w:rPr>
      </w:pPr>
      <w:r w:rsidRPr="009819EF">
        <w:rPr>
          <w:noProof/>
        </w:rPr>
        <w:t>Brainstorming em pequenos grupos, discussão com o grupo todo</w:t>
      </w:r>
    </w:p>
    <w:p w14:paraId="46552202" w14:textId="77777777" w:rsidR="00C90682" w:rsidRPr="009819EF" w:rsidRDefault="00B86B0F" w:rsidP="000B672F">
      <w:pPr>
        <w:pStyle w:val="Heading6"/>
        <w:rPr>
          <w:noProof/>
        </w:rPr>
      </w:pPr>
      <w:r w:rsidRPr="009819EF">
        <w:rPr>
          <w:noProof/>
        </w:rPr>
        <w:t>Objetivos de Aprendizado</w:t>
      </w:r>
    </w:p>
    <w:p w14:paraId="4B0676C0" w14:textId="77777777" w:rsidR="00C90682" w:rsidRPr="009819EF" w:rsidRDefault="00C90682" w:rsidP="009A50A4">
      <w:pPr>
        <w:pStyle w:val="PrEPText"/>
        <w:rPr>
          <w:noProof/>
        </w:rPr>
      </w:pPr>
      <w:r w:rsidRPr="009819EF">
        <w:rPr>
          <w:noProof/>
        </w:rPr>
        <w:t>Depois de concluir esta sessão, os participantes serão capazes de:</w:t>
      </w:r>
    </w:p>
    <w:p w14:paraId="52067D4A" w14:textId="77777777" w:rsidR="00C90682" w:rsidRPr="009819EF" w:rsidRDefault="00C90682" w:rsidP="009A50A4">
      <w:pPr>
        <w:pStyle w:val="PrEPBodyTextBulletedSub"/>
        <w:rPr>
          <w:noProof/>
        </w:rPr>
      </w:pPr>
      <w:r w:rsidRPr="009819EF">
        <w:rPr>
          <w:noProof/>
        </w:rPr>
        <w:t>Descrever os fundamentos e o conteúdo para um breve aconselhamento durante a consulta inicial da PrEP.</w:t>
      </w:r>
    </w:p>
    <w:p w14:paraId="5E015C0B" w14:textId="77777777" w:rsidR="00C90682" w:rsidRPr="009819EF" w:rsidRDefault="00C90682" w:rsidP="000B672F">
      <w:pPr>
        <w:pStyle w:val="Heading6"/>
        <w:rPr>
          <w:noProof/>
        </w:rPr>
      </w:pPr>
      <w:r w:rsidRPr="009819EF">
        <w:rPr>
          <w:noProof/>
        </w:rPr>
        <w:t>Materiais</w:t>
      </w:r>
    </w:p>
    <w:p w14:paraId="7534FBDE" w14:textId="77777777" w:rsidR="00C90682" w:rsidRPr="009819EF" w:rsidRDefault="00C90682" w:rsidP="009A50A4">
      <w:pPr>
        <w:pStyle w:val="PrEPBodyTextBulletedSub"/>
        <w:rPr>
          <w:noProof/>
        </w:rPr>
      </w:pPr>
      <w:r w:rsidRPr="009819EF">
        <w:rPr>
          <w:noProof/>
        </w:rPr>
        <w:t>Slides do módulo 3</w:t>
      </w:r>
    </w:p>
    <w:p w14:paraId="0CAF66BE" w14:textId="77777777" w:rsidR="00C90682" w:rsidRPr="009819EF" w:rsidRDefault="00B86B0F" w:rsidP="000B672F">
      <w:pPr>
        <w:pStyle w:val="Heading6"/>
        <w:rPr>
          <w:noProof/>
        </w:rPr>
      </w:pPr>
      <w:r w:rsidRPr="009819EF">
        <w:rPr>
          <w:noProof/>
        </w:rPr>
        <w:t>Preparação antecipada</w:t>
      </w:r>
    </w:p>
    <w:p w14:paraId="40053A80" w14:textId="77777777" w:rsidR="00C90682" w:rsidRPr="009819EF" w:rsidRDefault="00C90682" w:rsidP="009A50A4">
      <w:pPr>
        <w:pStyle w:val="PrEPBodyTextBulletedSub"/>
        <w:rPr>
          <w:noProof/>
        </w:rPr>
      </w:pPr>
      <w:r w:rsidRPr="009819EF">
        <w:rPr>
          <w:noProof/>
        </w:rPr>
        <w:t>Apresente o slide: Brainstorming em pequenos grupos.</w:t>
      </w:r>
    </w:p>
    <w:p w14:paraId="23A2122D" w14:textId="77777777" w:rsidR="00C90682" w:rsidRPr="009819EF" w:rsidRDefault="00C90682" w:rsidP="009A50A4">
      <w:pPr>
        <w:pStyle w:val="PrEPBodyTextBulletedSub"/>
        <w:rPr>
          <w:noProof/>
        </w:rPr>
      </w:pPr>
      <w:r w:rsidRPr="009819EF">
        <w:rPr>
          <w:noProof/>
        </w:rPr>
        <w:t>Decida como você dividirá os participantes em pequenos grupos (por contagem ou outro método).</w:t>
      </w:r>
    </w:p>
    <w:p w14:paraId="1B9FFB60" w14:textId="77777777" w:rsidR="002B7666" w:rsidRPr="009819EF" w:rsidRDefault="009A60B2" w:rsidP="000B672F">
      <w:pPr>
        <w:pStyle w:val="Heading3"/>
        <w:spacing w:after="0"/>
        <w:rPr>
          <w:noProof/>
        </w:rPr>
      </w:pPr>
      <w:r w:rsidRPr="009819EF">
        <w:rPr>
          <w:noProof/>
        </w:rPr>
        <w:t>SESSÃO</w:t>
      </w:r>
    </w:p>
    <w:p w14:paraId="637B6019" w14:textId="77777777" w:rsidR="005C5908" w:rsidRPr="009819EF" w:rsidRDefault="0010698A" w:rsidP="000B672F">
      <w:pPr>
        <w:pStyle w:val="PrEPTextNumberedBlack"/>
        <w:numPr>
          <w:ilvl w:val="0"/>
          <w:numId w:val="0"/>
        </w:numPr>
        <w:spacing w:before="120"/>
        <w:ind w:left="360" w:hanging="360"/>
        <w:rPr>
          <w:noProof/>
        </w:rPr>
      </w:pPr>
      <w:r w:rsidRPr="009819EF">
        <w:rPr>
          <w:noProof/>
        </w:rPr>
        <w:t>1.</w:t>
      </w:r>
      <w:r w:rsidRPr="009819EF">
        <w:rPr>
          <w:noProof/>
        </w:rPr>
        <w:tab/>
        <w:t>Explique que uma parte crucial do aconselhamento inicial da PrEP é apoiar a adesão. Os participantes trabalharão agora em pequenos grupos para debater as razões da baixa adesão e as formas de apoiar a adesão.</w:t>
      </w:r>
    </w:p>
    <w:p w14:paraId="0F229133" w14:textId="77777777" w:rsidR="005C5908" w:rsidRPr="009819EF" w:rsidRDefault="0010698A" w:rsidP="000B672F">
      <w:pPr>
        <w:pStyle w:val="PrEPTextNumberedBlack"/>
        <w:numPr>
          <w:ilvl w:val="0"/>
          <w:numId w:val="0"/>
        </w:numPr>
        <w:ind w:left="360" w:hanging="360"/>
        <w:rPr>
          <w:noProof/>
        </w:rPr>
      </w:pPr>
      <w:r w:rsidRPr="009819EF">
        <w:rPr>
          <w:noProof/>
        </w:rPr>
        <w:t>2.</w:t>
      </w:r>
      <w:r w:rsidRPr="009819EF">
        <w:rPr>
          <w:noProof/>
        </w:rPr>
        <w:tab/>
        <w:t>Divida os participantes em grupos de 4 a 6 participantes cada.</w:t>
      </w:r>
    </w:p>
    <w:p w14:paraId="3C291D81" w14:textId="77777777" w:rsidR="005D2CBB" w:rsidRPr="009819EF" w:rsidRDefault="0010698A" w:rsidP="000B672F">
      <w:pPr>
        <w:pStyle w:val="PrEPTextNumberedBlack"/>
        <w:numPr>
          <w:ilvl w:val="0"/>
          <w:numId w:val="0"/>
        </w:numPr>
        <w:spacing w:after="0"/>
        <w:ind w:left="360" w:hanging="360"/>
        <w:rPr>
          <w:noProof/>
        </w:rPr>
      </w:pPr>
      <w:r w:rsidRPr="009819EF">
        <w:rPr>
          <w:noProof/>
        </w:rPr>
        <w:t>3.</w:t>
      </w:r>
      <w:r w:rsidRPr="009819EF">
        <w:rPr>
          <w:noProof/>
        </w:rPr>
        <w:tab/>
        <w:t>Slide: Brainstorming em pequenos grupos</w:t>
      </w:r>
    </w:p>
    <w:p w14:paraId="105DBEC0" w14:textId="77777777" w:rsidR="005D2CBB" w:rsidRPr="009819EF" w:rsidRDefault="005D2CBB" w:rsidP="009A50A4">
      <w:pPr>
        <w:pStyle w:val="Sub-bullet"/>
        <w:rPr>
          <w:noProof/>
        </w:rPr>
      </w:pPr>
      <w:r w:rsidRPr="009819EF">
        <w:rPr>
          <w:noProof/>
        </w:rPr>
        <w:t xml:space="preserve">Fechem os manuais do participante. </w:t>
      </w:r>
    </w:p>
    <w:p w14:paraId="776B79E7" w14:textId="77777777" w:rsidR="005D2CBB" w:rsidRPr="009819EF" w:rsidRDefault="005D2CBB" w:rsidP="009A50A4">
      <w:pPr>
        <w:pStyle w:val="Sub-bullet"/>
        <w:rPr>
          <w:noProof/>
        </w:rPr>
      </w:pPr>
      <w:r w:rsidRPr="009819EF">
        <w:rPr>
          <w:noProof/>
        </w:rPr>
        <w:t>Com o seu grupo, discutam uma das seguintes perguntas:</w:t>
      </w:r>
    </w:p>
    <w:p w14:paraId="71308EEC" w14:textId="77777777" w:rsidR="00366C75" w:rsidRPr="009819EF" w:rsidRDefault="00A757E2" w:rsidP="003C7603">
      <w:pPr>
        <w:pStyle w:val="sub-OPEN"/>
      </w:pPr>
      <w:r w:rsidRPr="009819EF">
        <w:t>Pergunta 1: Quais são algumas das razões comuns para baixa adesão? Lembrem-se de incluir tanto as razões associadas ao indivíduo e à medicação quanto as razões relacionadas ao sistema de saúde.</w:t>
      </w:r>
    </w:p>
    <w:p w14:paraId="6EE7E540" w14:textId="77777777" w:rsidR="00366C75" w:rsidRPr="009819EF" w:rsidRDefault="00A757E2" w:rsidP="003C7603">
      <w:pPr>
        <w:pStyle w:val="sub-OPEN"/>
      </w:pPr>
      <w:r w:rsidRPr="009819EF">
        <w:t>Pergunta 2: O que os provedores podem fazer para promover e apoiar a adesão? Incluam aconselhamento, chamadas de lembrete e outras atividades.</w:t>
      </w:r>
    </w:p>
    <w:p w14:paraId="5152A948" w14:textId="77777777" w:rsidR="005D2CBB" w:rsidRPr="009819EF" w:rsidRDefault="005D2CBB" w:rsidP="009A50A4">
      <w:pPr>
        <w:pStyle w:val="Sub-bullet"/>
        <w:rPr>
          <w:noProof/>
        </w:rPr>
      </w:pPr>
      <w:r w:rsidRPr="009819EF">
        <w:rPr>
          <w:noProof/>
        </w:rPr>
        <w:t>Escolham um membro do grupo para registrar perguntas em uma folha de caderno.</w:t>
      </w:r>
    </w:p>
    <w:p w14:paraId="6B3511AF" w14:textId="77777777" w:rsidR="005C5908" w:rsidRPr="009819EF" w:rsidRDefault="005D2CBB" w:rsidP="009A50A4">
      <w:pPr>
        <w:pStyle w:val="Sub-bullet"/>
        <w:rPr>
          <w:noProof/>
        </w:rPr>
      </w:pPr>
      <w:r w:rsidRPr="009819EF">
        <w:rPr>
          <w:noProof/>
        </w:rPr>
        <w:t>Vocês terão 10 minutos para trabalhar.</w:t>
      </w:r>
    </w:p>
    <w:p w14:paraId="6DF4614E" w14:textId="77777777" w:rsidR="005C5908" w:rsidRPr="009819EF" w:rsidRDefault="003A0151" w:rsidP="000B672F">
      <w:pPr>
        <w:pStyle w:val="PrEPTextBlueModuleNumbered"/>
        <w:numPr>
          <w:ilvl w:val="0"/>
          <w:numId w:val="0"/>
        </w:numPr>
        <w:ind w:left="360" w:hanging="360"/>
        <w:rPr>
          <w:noProof/>
          <w:color w:val="auto"/>
        </w:rPr>
      </w:pPr>
      <w:r w:rsidRPr="009819EF">
        <w:rPr>
          <w:noProof/>
          <w:color w:val="auto"/>
        </w:rPr>
        <w:t>4.</w:t>
      </w:r>
      <w:r w:rsidRPr="009819EF">
        <w:rPr>
          <w:noProof/>
        </w:rPr>
        <w:tab/>
      </w:r>
      <w:r w:rsidRPr="009819EF">
        <w:rPr>
          <w:noProof/>
          <w:color w:val="auto"/>
        </w:rPr>
        <w:t>Atribua a cada grupo a Pergunta 1 ou a Pergunta 2.</w:t>
      </w:r>
    </w:p>
    <w:p w14:paraId="5345DB8E" w14:textId="77777777" w:rsidR="005C5908" w:rsidRPr="009819EF" w:rsidRDefault="003A0151" w:rsidP="000B672F">
      <w:pPr>
        <w:pStyle w:val="PrEPTextBlueModuleNumbered"/>
        <w:numPr>
          <w:ilvl w:val="0"/>
          <w:numId w:val="0"/>
        </w:numPr>
        <w:ind w:left="360" w:hanging="360"/>
        <w:rPr>
          <w:noProof/>
          <w:color w:val="auto"/>
        </w:rPr>
      </w:pPr>
      <w:r w:rsidRPr="009819EF">
        <w:rPr>
          <w:noProof/>
          <w:color w:val="auto"/>
        </w:rPr>
        <w:t>5.</w:t>
      </w:r>
      <w:r w:rsidRPr="009819EF">
        <w:rPr>
          <w:noProof/>
        </w:rPr>
        <w:tab/>
      </w:r>
      <w:r w:rsidRPr="009819EF">
        <w:rPr>
          <w:noProof/>
          <w:color w:val="auto"/>
        </w:rPr>
        <w:t>Enquanto os grupos estiverem trabalhando, circule e ajude conforme necessário.</w:t>
      </w:r>
    </w:p>
    <w:p w14:paraId="3A04B7EB" w14:textId="77777777" w:rsidR="004B02B6" w:rsidRPr="009819EF" w:rsidRDefault="003A0151" w:rsidP="000B672F">
      <w:pPr>
        <w:pStyle w:val="PrEPTextBlueModuleNumbered"/>
        <w:numPr>
          <w:ilvl w:val="0"/>
          <w:numId w:val="0"/>
        </w:numPr>
        <w:ind w:left="360" w:hanging="360"/>
        <w:rPr>
          <w:noProof/>
          <w:color w:val="auto"/>
        </w:rPr>
      </w:pPr>
      <w:r w:rsidRPr="009819EF">
        <w:rPr>
          <w:noProof/>
          <w:color w:val="auto"/>
        </w:rPr>
        <w:t>6.</w:t>
      </w:r>
      <w:r w:rsidRPr="009819EF">
        <w:rPr>
          <w:noProof/>
        </w:rPr>
        <w:tab/>
      </w:r>
      <w:r w:rsidRPr="009819EF">
        <w:rPr>
          <w:noProof/>
          <w:color w:val="auto"/>
        </w:rPr>
        <w:t>Quando os grupos tiverem terminado, apresente o Slide: Compreendendo a adesão.</w:t>
      </w:r>
    </w:p>
    <w:p w14:paraId="62108A56" w14:textId="77777777" w:rsidR="004B02B6" w:rsidRPr="009819EF" w:rsidRDefault="004B02B6" w:rsidP="009A50A4">
      <w:pPr>
        <w:pStyle w:val="Sub-bullet"/>
        <w:rPr>
          <w:noProof/>
        </w:rPr>
      </w:pPr>
      <w:r w:rsidRPr="009819EF">
        <w:rPr>
          <w:noProof/>
        </w:rPr>
        <w:t xml:space="preserve">(Revise os fatores </w:t>
      </w:r>
      <w:r w:rsidRPr="009819EF">
        <w:rPr>
          <w:i/>
          <w:noProof/>
        </w:rPr>
        <w:t>individuais</w:t>
      </w:r>
      <w:r w:rsidRPr="009819EF">
        <w:rPr>
          <w:noProof/>
        </w:rPr>
        <w:t xml:space="preserve"> no slide em voz alta.)</w:t>
      </w:r>
    </w:p>
    <w:p w14:paraId="2F97E886" w14:textId="77777777" w:rsidR="004B02B6" w:rsidRPr="009819EF" w:rsidRDefault="004B02B6" w:rsidP="009A50A4">
      <w:pPr>
        <w:pStyle w:val="Sub-bullet"/>
        <w:rPr>
          <w:noProof/>
          <w:spacing w:val="-6"/>
        </w:rPr>
      </w:pPr>
      <w:r w:rsidRPr="009819EF">
        <w:rPr>
          <w:noProof/>
        </w:rPr>
        <w:lastRenderedPageBreak/>
        <w:t>Grupos que debateram a Pergunta 1 - Quais destes fatores vocês incluíram nas suas listas de discussão? Quais ficaram faltando? Quais outros fatores vocês discutiram (se houver)?</w:t>
      </w:r>
    </w:p>
    <w:p w14:paraId="71C02A01" w14:textId="77777777" w:rsidR="004B02B6" w:rsidRPr="009819EF" w:rsidRDefault="004B02B6" w:rsidP="009A50A4">
      <w:pPr>
        <w:pStyle w:val="Sub-bullet"/>
        <w:rPr>
          <w:noProof/>
          <w:spacing w:val="-6"/>
        </w:rPr>
      </w:pPr>
      <w:r w:rsidRPr="009819EF">
        <w:rPr>
          <w:noProof/>
        </w:rPr>
        <w:t>(Repita este processo para os fatores de medicação e fatores relacionados ao sistema de saúde.)</w:t>
      </w:r>
    </w:p>
    <w:p w14:paraId="74185395" w14:textId="77777777" w:rsidR="005C5908" w:rsidRPr="009819EF" w:rsidRDefault="004B02B6" w:rsidP="009A50A4">
      <w:pPr>
        <w:pStyle w:val="Sub-bullet"/>
        <w:rPr>
          <w:noProof/>
        </w:rPr>
      </w:pPr>
      <w:r w:rsidRPr="009819EF">
        <w:rPr>
          <w:noProof/>
        </w:rPr>
        <w:t>Lembre-se de que os motivos para baixa adesão podem estar relacionados ao cliente, ao esquema de ARV ou ao sistema de saúde.</w:t>
      </w:r>
    </w:p>
    <w:p w14:paraId="644B78A2" w14:textId="77777777" w:rsidR="004B02B6" w:rsidRPr="009819EF" w:rsidRDefault="003A0151" w:rsidP="000B672F">
      <w:pPr>
        <w:pStyle w:val="PrEPTextBlueModuleNumbered"/>
        <w:numPr>
          <w:ilvl w:val="0"/>
          <w:numId w:val="0"/>
        </w:numPr>
        <w:ind w:left="360" w:hanging="360"/>
        <w:rPr>
          <w:noProof/>
          <w:color w:val="auto"/>
        </w:rPr>
      </w:pPr>
      <w:r w:rsidRPr="009819EF">
        <w:rPr>
          <w:noProof/>
          <w:color w:val="auto"/>
        </w:rPr>
        <w:t>7.</w:t>
      </w:r>
      <w:r w:rsidRPr="009819EF">
        <w:rPr>
          <w:noProof/>
        </w:rPr>
        <w:tab/>
      </w:r>
      <w:r w:rsidRPr="009819EF">
        <w:rPr>
          <w:noProof/>
          <w:color w:val="auto"/>
        </w:rPr>
        <w:t>Slide: Entendendo a não adesão: Voluntária vs. Involuntária (2 slides)</w:t>
      </w:r>
    </w:p>
    <w:p w14:paraId="3E5FC248" w14:textId="77777777" w:rsidR="005C5908" w:rsidRPr="009819EF" w:rsidRDefault="00DE4F09" w:rsidP="009A50A4">
      <w:pPr>
        <w:pStyle w:val="Sub-bullet"/>
        <w:rPr>
          <w:noProof/>
        </w:rPr>
      </w:pPr>
      <w:r w:rsidRPr="009819EF">
        <w:rPr>
          <w:noProof/>
        </w:rPr>
        <w:t xml:space="preserve">É útil pensar na não adesão como voluntária ou involuntária, a fim de melhor direcionar as estratégias de apoio à adesão. </w:t>
      </w:r>
    </w:p>
    <w:p w14:paraId="7AAD1F6A" w14:textId="77777777" w:rsidR="000874FF" w:rsidRPr="009819EF" w:rsidRDefault="003A0151" w:rsidP="000B672F">
      <w:pPr>
        <w:pStyle w:val="PrEPTextBlueModuleNumbered"/>
        <w:numPr>
          <w:ilvl w:val="0"/>
          <w:numId w:val="0"/>
        </w:numPr>
        <w:ind w:left="360" w:hanging="360"/>
        <w:rPr>
          <w:noProof/>
          <w:color w:val="auto"/>
        </w:rPr>
      </w:pPr>
      <w:r w:rsidRPr="009819EF">
        <w:rPr>
          <w:noProof/>
          <w:color w:val="auto"/>
        </w:rPr>
        <w:t>8.</w:t>
      </w:r>
      <w:r w:rsidRPr="009819EF">
        <w:rPr>
          <w:noProof/>
        </w:rPr>
        <w:tab/>
      </w:r>
      <w:r w:rsidRPr="009819EF">
        <w:rPr>
          <w:noProof/>
          <w:color w:val="auto"/>
        </w:rPr>
        <w:t>Slide: Adesão: Lições dos Programas de TARV</w:t>
      </w:r>
    </w:p>
    <w:p w14:paraId="5E9B2EDA" w14:textId="77777777" w:rsidR="000874FF" w:rsidRPr="009819EF" w:rsidRDefault="000874FF" w:rsidP="009A50A4">
      <w:pPr>
        <w:pStyle w:val="Sub-bullet"/>
        <w:rPr>
          <w:noProof/>
        </w:rPr>
      </w:pPr>
      <w:r w:rsidRPr="009819EF">
        <w:rPr>
          <w:noProof/>
        </w:rPr>
        <w:t>O profissional de saúde pode apoiar a adesão, aprendendo com os programas de TARV algumas das estratégias gerais que demonstraram influenciar positivamente a adesão.</w:t>
      </w:r>
    </w:p>
    <w:p w14:paraId="02613917" w14:textId="77777777" w:rsidR="00DE4F09" w:rsidRPr="009819EF" w:rsidRDefault="00DE4F09" w:rsidP="009A50A4">
      <w:pPr>
        <w:pStyle w:val="Sub-bullet"/>
        <w:rPr>
          <w:noProof/>
        </w:rPr>
      </w:pPr>
      <w:r w:rsidRPr="009819EF">
        <w:rPr>
          <w:noProof/>
        </w:rPr>
        <w:t>(Revise os pontos do slide em voz alta.)</w:t>
      </w:r>
    </w:p>
    <w:p w14:paraId="66D7DD4D" w14:textId="77777777" w:rsidR="005C5908" w:rsidRPr="009819EF" w:rsidRDefault="00DE4F09" w:rsidP="009A50A4">
      <w:pPr>
        <w:pStyle w:val="Sub-bullet"/>
        <w:rPr>
          <w:noProof/>
        </w:rPr>
      </w:pPr>
      <w:r w:rsidRPr="009819EF">
        <w:rPr>
          <w:noProof/>
        </w:rPr>
        <w:t>Grupos que debateram a Pergunta 2 - Quais destes pontos vocês incluíram nas suas listas de discussão? Quais ficaram faltando?</w:t>
      </w:r>
    </w:p>
    <w:p w14:paraId="0251CACA" w14:textId="77777777" w:rsidR="000874FF" w:rsidRPr="009819EF" w:rsidRDefault="003A0151" w:rsidP="000B672F">
      <w:pPr>
        <w:pStyle w:val="PrEPTextBlueModuleNumbered"/>
        <w:numPr>
          <w:ilvl w:val="0"/>
          <w:numId w:val="0"/>
        </w:numPr>
        <w:ind w:left="360" w:hanging="360"/>
        <w:rPr>
          <w:noProof/>
          <w:color w:val="auto"/>
        </w:rPr>
      </w:pPr>
      <w:r w:rsidRPr="009819EF">
        <w:rPr>
          <w:noProof/>
          <w:color w:val="auto"/>
        </w:rPr>
        <w:t>9.</w:t>
      </w:r>
      <w:r w:rsidRPr="009819EF">
        <w:rPr>
          <w:noProof/>
        </w:rPr>
        <w:tab/>
      </w:r>
      <w:r w:rsidRPr="009819EF">
        <w:rPr>
          <w:noProof/>
          <w:color w:val="auto"/>
        </w:rPr>
        <w:t>Slides: Abordagens para o suporte de adesão à medicação da PrEP (2 slides)</w:t>
      </w:r>
    </w:p>
    <w:p w14:paraId="16DD5C83" w14:textId="77777777" w:rsidR="000874FF" w:rsidRPr="009819EF" w:rsidRDefault="000874FF" w:rsidP="009A50A4">
      <w:pPr>
        <w:pStyle w:val="Sub-bullet"/>
        <w:rPr>
          <w:noProof/>
        </w:rPr>
      </w:pPr>
      <w:r w:rsidRPr="009819EF">
        <w:rPr>
          <w:noProof/>
        </w:rPr>
        <w:t>O provedor pode usar cada uma das opções e estratégias no lado direito da tabela para abordar cada uma das questões de suporte específicas listadas no lado esquerdo.</w:t>
      </w:r>
    </w:p>
    <w:p w14:paraId="4532B8C0" w14:textId="77777777" w:rsidR="000874FF" w:rsidRPr="009819EF" w:rsidRDefault="000874FF" w:rsidP="009A50A4">
      <w:pPr>
        <w:pStyle w:val="Sub-bullet"/>
        <w:rPr>
          <w:noProof/>
        </w:rPr>
      </w:pPr>
      <w:r w:rsidRPr="009819EF">
        <w:rPr>
          <w:noProof/>
        </w:rPr>
        <w:t>(Revise as questões de suporte e as opções do provedor no slide em voz alta.)</w:t>
      </w:r>
    </w:p>
    <w:p w14:paraId="45E68035" w14:textId="77777777" w:rsidR="005C5908" w:rsidRPr="009819EF" w:rsidRDefault="002D1C42" w:rsidP="009A50A4">
      <w:pPr>
        <w:pStyle w:val="Sub-bullet"/>
        <w:rPr>
          <w:noProof/>
          <w:spacing w:val="-4"/>
        </w:rPr>
      </w:pPr>
      <w:r w:rsidRPr="009819EF">
        <w:rPr>
          <w:noProof/>
        </w:rPr>
        <w:t>Grupos que debateram a Pergunta 2 - Quais destes pontos vocês incluíram nas suas listas de discussão? Quais ficaram faltando? Quais outras abordagens vocês discutiram (se houver)?</w:t>
      </w:r>
    </w:p>
    <w:p w14:paraId="36D13EA8" w14:textId="77777777" w:rsidR="00904384" w:rsidRPr="009819EF" w:rsidRDefault="003A0151" w:rsidP="000B672F">
      <w:pPr>
        <w:pStyle w:val="PrEPTextBlueModuleNumbered"/>
        <w:numPr>
          <w:ilvl w:val="0"/>
          <w:numId w:val="0"/>
        </w:numPr>
        <w:ind w:left="360" w:hanging="360"/>
        <w:rPr>
          <w:noProof/>
          <w:color w:val="auto"/>
        </w:rPr>
      </w:pPr>
      <w:r w:rsidRPr="009819EF">
        <w:rPr>
          <w:noProof/>
          <w:color w:val="auto"/>
        </w:rPr>
        <w:t>10.</w:t>
      </w:r>
      <w:r w:rsidRPr="009819EF">
        <w:rPr>
          <w:noProof/>
        </w:rPr>
        <w:tab/>
      </w:r>
      <w:r w:rsidRPr="009819EF">
        <w:rPr>
          <w:noProof/>
          <w:color w:val="auto"/>
        </w:rPr>
        <w:t>Slide: Avaliações de adesão</w:t>
      </w:r>
    </w:p>
    <w:p w14:paraId="145D7EDD" w14:textId="77777777" w:rsidR="00283380" w:rsidRPr="009819EF" w:rsidRDefault="001364A3" w:rsidP="009A50A4">
      <w:pPr>
        <w:pStyle w:val="Sub-bullet"/>
        <w:rPr>
          <w:noProof/>
          <w:spacing w:val="-4"/>
        </w:rPr>
      </w:pPr>
      <w:r w:rsidRPr="009819EF">
        <w:rPr>
          <w:noProof/>
        </w:rPr>
        <w:t xml:space="preserve">Observe que medir os níveis de </w:t>
      </w:r>
      <w:r w:rsidR="007F5372" w:rsidRPr="009819EF">
        <w:rPr>
          <w:noProof/>
        </w:rPr>
        <w:t xml:space="preserve">medicamento </w:t>
      </w:r>
      <w:r w:rsidRPr="009819EF">
        <w:rPr>
          <w:noProof/>
        </w:rPr>
        <w:t xml:space="preserve">nas amostras de sangue e cabelo custa mais do que outras opções. </w:t>
      </w:r>
    </w:p>
    <w:p w14:paraId="61D890DE" w14:textId="77777777" w:rsidR="00C20979" w:rsidRPr="009819EF" w:rsidRDefault="003A0151" w:rsidP="000B672F">
      <w:pPr>
        <w:pStyle w:val="PrEPTextBlueModuleNumbered"/>
        <w:numPr>
          <w:ilvl w:val="0"/>
          <w:numId w:val="0"/>
        </w:numPr>
        <w:ind w:left="360" w:hanging="360"/>
        <w:rPr>
          <w:noProof/>
          <w:color w:val="auto"/>
        </w:rPr>
      </w:pPr>
      <w:r w:rsidRPr="009819EF">
        <w:rPr>
          <w:noProof/>
          <w:color w:val="auto"/>
        </w:rPr>
        <w:t>11.</w:t>
      </w:r>
      <w:r w:rsidRPr="009819EF">
        <w:rPr>
          <w:noProof/>
        </w:rPr>
        <w:tab/>
      </w:r>
      <w:r w:rsidRPr="009819EF">
        <w:rPr>
          <w:noProof/>
          <w:color w:val="auto"/>
        </w:rPr>
        <w:t>Slide: Abastecimento de Medicamentos</w:t>
      </w:r>
    </w:p>
    <w:p w14:paraId="4C3A7169" w14:textId="77777777" w:rsidR="005C5908" w:rsidRPr="009819EF" w:rsidRDefault="00C20979" w:rsidP="009A50A4">
      <w:pPr>
        <w:pStyle w:val="Sub-bullet"/>
        <w:rPr>
          <w:noProof/>
        </w:rPr>
      </w:pPr>
      <w:r w:rsidRPr="009819EF">
        <w:rPr>
          <w:noProof/>
        </w:rPr>
        <w:t>(Revise as informações em voz alta.)</w:t>
      </w:r>
    </w:p>
    <w:p w14:paraId="791D9E09" w14:textId="77777777" w:rsidR="005C5908" w:rsidRPr="009819EF" w:rsidRDefault="00813F41" w:rsidP="000B672F">
      <w:pPr>
        <w:pStyle w:val="PrEPTextBlueModuleNumbered"/>
        <w:numPr>
          <w:ilvl w:val="0"/>
          <w:numId w:val="0"/>
        </w:numPr>
        <w:ind w:left="360" w:hanging="360"/>
        <w:rPr>
          <w:noProof/>
          <w:color w:val="auto"/>
        </w:rPr>
      </w:pPr>
      <w:r w:rsidRPr="009819EF">
        <w:rPr>
          <w:noProof/>
          <w:color w:val="auto"/>
        </w:rPr>
        <w:t>12.</w:t>
      </w:r>
      <w:r w:rsidRPr="009819EF">
        <w:rPr>
          <w:noProof/>
        </w:rPr>
        <w:tab/>
      </w:r>
      <w:r w:rsidRPr="009819EF">
        <w:rPr>
          <w:noProof/>
          <w:color w:val="auto"/>
        </w:rPr>
        <w:t>Lembre aos participantes que, além das estratégias de adesão apresentadas aqui (que também estão no manual do participante), eles devem tomar nota de quaisquer outras estratégias nomeadas pelos participantes durante o brainstorming que sejam apropriadas para seu contexto e cenário.</w:t>
      </w:r>
    </w:p>
    <w:p w14:paraId="0044B7C2" w14:textId="77777777" w:rsidR="00633D4E" w:rsidRPr="009819EF" w:rsidRDefault="00633D4E">
      <w:pPr>
        <w:pStyle w:val="Heading2"/>
        <w:rPr>
          <w:noProof/>
        </w:rPr>
        <w:sectPr w:rsidR="00633D4E" w:rsidRPr="009819EF" w:rsidSect="00633D4E">
          <w:headerReference w:type="default" r:id="rId86"/>
          <w:type w:val="continuous"/>
          <w:pgSz w:w="11907" w:h="16839" w:code="9"/>
          <w:pgMar w:top="1440" w:right="1440" w:bottom="1440" w:left="1440" w:header="720" w:footer="720" w:gutter="0"/>
          <w:cols w:space="720"/>
          <w:titlePg/>
          <w:docGrid w:linePitch="360"/>
        </w:sectPr>
      </w:pPr>
      <w:bookmarkStart w:id="142" w:name="_Toc531945778"/>
    </w:p>
    <w:p w14:paraId="674A43F3" w14:textId="77777777" w:rsidR="001D24F1" w:rsidRPr="009819EF" w:rsidRDefault="001D24F1" w:rsidP="004311C6">
      <w:pPr>
        <w:pStyle w:val="Heading2"/>
        <w:keepNext w:val="0"/>
        <w:pageBreakBefore/>
        <w:spacing w:before="0"/>
        <w:rPr>
          <w:noProof/>
        </w:rPr>
      </w:pPr>
      <w:bookmarkStart w:id="143" w:name="_Toc7179963"/>
      <w:r w:rsidRPr="009819EF">
        <w:rPr>
          <w:noProof/>
        </w:rPr>
        <w:lastRenderedPageBreak/>
        <w:t xml:space="preserve">Sessão 3.3. Aconselhamento Integrado </w:t>
      </w:r>
      <w:r w:rsidR="002059D1" w:rsidRPr="009819EF">
        <w:rPr>
          <w:noProof/>
        </w:rPr>
        <w:t xml:space="preserve">para o </w:t>
      </w:r>
      <w:r w:rsidRPr="009819EF">
        <w:rPr>
          <w:noProof/>
        </w:rPr>
        <w:t>Próximo Passo</w:t>
      </w:r>
      <w:bookmarkEnd w:id="142"/>
      <w:bookmarkEnd w:id="143"/>
    </w:p>
    <w:p w14:paraId="271D9D25" w14:textId="77777777" w:rsidR="005C5908" w:rsidRPr="009819EF" w:rsidRDefault="00796C7D" w:rsidP="001D24F1">
      <w:pPr>
        <w:rPr>
          <w:b/>
          <w:noProof/>
        </w:rPr>
      </w:pPr>
      <w:r w:rsidRPr="009819EF">
        <w:rPr>
          <w:b/>
          <w:noProof/>
        </w:rPr>
        <w:t>TEMPO: 2 HORAS 20 MINUTOS</w:t>
      </w:r>
    </w:p>
    <w:p w14:paraId="36224A77" w14:textId="77777777" w:rsidR="00DF5F86" w:rsidRPr="009819EF" w:rsidRDefault="00DF5F86" w:rsidP="000B672F">
      <w:pPr>
        <w:pStyle w:val="Heading6"/>
        <w:rPr>
          <w:noProof/>
        </w:rPr>
      </w:pPr>
      <w:r w:rsidRPr="009819EF">
        <w:rPr>
          <w:noProof/>
        </w:rPr>
        <w:t>Métodos</w:t>
      </w:r>
    </w:p>
    <w:p w14:paraId="5C8F8FA5" w14:textId="77777777" w:rsidR="005C5908" w:rsidRPr="009819EF" w:rsidRDefault="0094045D" w:rsidP="001D24F1">
      <w:pPr>
        <w:rPr>
          <w:noProof/>
        </w:rPr>
      </w:pPr>
      <w:r w:rsidRPr="009819EF">
        <w:rPr>
          <w:noProof/>
        </w:rPr>
        <w:t>Encenação de papéis e discussão com o grupo todo</w:t>
      </w:r>
    </w:p>
    <w:p w14:paraId="0A8693AC" w14:textId="77777777" w:rsidR="001D24F1" w:rsidRPr="009819EF" w:rsidRDefault="0005072C" w:rsidP="000B672F">
      <w:pPr>
        <w:pStyle w:val="Heading6"/>
        <w:rPr>
          <w:noProof/>
        </w:rPr>
      </w:pPr>
      <w:r w:rsidRPr="009819EF">
        <w:rPr>
          <w:noProof/>
        </w:rPr>
        <w:t>Objetivos de Aprendizado</w:t>
      </w:r>
    </w:p>
    <w:p w14:paraId="67DBE215" w14:textId="77777777" w:rsidR="001D24F1" w:rsidRPr="009819EF" w:rsidRDefault="001D24F1" w:rsidP="000B672F">
      <w:pPr>
        <w:pStyle w:val="PrEPText"/>
        <w:spacing w:after="0"/>
        <w:rPr>
          <w:noProof/>
        </w:rPr>
      </w:pPr>
      <w:r w:rsidRPr="009819EF">
        <w:rPr>
          <w:noProof/>
        </w:rPr>
        <w:t>Depois de concluir esta sessão, os participantes serão capazes de:</w:t>
      </w:r>
    </w:p>
    <w:p w14:paraId="797D2D19" w14:textId="77777777" w:rsidR="001D24F1" w:rsidRPr="009819EF" w:rsidRDefault="00F553CA" w:rsidP="004311C6">
      <w:pPr>
        <w:pStyle w:val="PrEPBodyTextBulletedSub"/>
        <w:rPr>
          <w:noProof/>
          <w:spacing w:val="-8"/>
        </w:rPr>
      </w:pPr>
      <w:r w:rsidRPr="009819EF">
        <w:rPr>
          <w:noProof/>
        </w:rPr>
        <w:t xml:space="preserve">Seguir o processo </w:t>
      </w:r>
      <w:r w:rsidR="002059D1" w:rsidRPr="009819EF">
        <w:rPr>
          <w:noProof/>
        </w:rPr>
        <w:t xml:space="preserve">de Aconselhamento </w:t>
      </w:r>
      <w:r w:rsidRPr="009819EF">
        <w:rPr>
          <w:noProof/>
        </w:rPr>
        <w:t>recomendado para aconselhar os clientes sobre saúde sexual e adesão à PrEP.</w:t>
      </w:r>
    </w:p>
    <w:p w14:paraId="52380062" w14:textId="77777777" w:rsidR="00D9303E" w:rsidRPr="009819EF" w:rsidRDefault="00D9303E" w:rsidP="000B672F">
      <w:pPr>
        <w:pStyle w:val="Heading6"/>
        <w:rPr>
          <w:noProof/>
        </w:rPr>
      </w:pPr>
      <w:r w:rsidRPr="009819EF">
        <w:rPr>
          <w:noProof/>
        </w:rPr>
        <w:t>Materiais</w:t>
      </w:r>
    </w:p>
    <w:p w14:paraId="49738372" w14:textId="77777777" w:rsidR="00D9303E" w:rsidRPr="009819EF" w:rsidRDefault="00D9303E" w:rsidP="004311C6">
      <w:pPr>
        <w:pStyle w:val="PrEPBodyTextBulletedSub"/>
        <w:rPr>
          <w:noProof/>
        </w:rPr>
      </w:pPr>
      <w:r w:rsidRPr="009819EF">
        <w:rPr>
          <w:noProof/>
        </w:rPr>
        <w:t>Slides do módulo 3</w:t>
      </w:r>
    </w:p>
    <w:p w14:paraId="6F869011" w14:textId="77777777" w:rsidR="00D9303E" w:rsidRPr="009819EF" w:rsidRDefault="00336AD0" w:rsidP="004311C6">
      <w:pPr>
        <w:pStyle w:val="PrEPBodyTextBulletedSub"/>
        <w:rPr>
          <w:noProof/>
        </w:rPr>
      </w:pPr>
      <w:r w:rsidRPr="009819EF">
        <w:rPr>
          <w:noProof/>
        </w:rPr>
        <w:t xml:space="preserve">Cenários de dramatização </w:t>
      </w:r>
      <w:r w:rsidR="002059D1" w:rsidRPr="009819EF">
        <w:rPr>
          <w:noProof/>
        </w:rPr>
        <w:t xml:space="preserve">de Aconselhamento </w:t>
      </w:r>
      <w:r w:rsidRPr="009819EF">
        <w:rPr>
          <w:i/>
          <w:noProof/>
        </w:rPr>
        <w:t>(abaixo</w:t>
      </w:r>
      <w:r w:rsidRPr="009819EF">
        <w:rPr>
          <w:noProof/>
        </w:rPr>
        <w:t xml:space="preserve"> e no manual do participante)</w:t>
      </w:r>
    </w:p>
    <w:p w14:paraId="1851CC59" w14:textId="77777777" w:rsidR="00734369" w:rsidRPr="009819EF" w:rsidRDefault="00D9303E" w:rsidP="004311C6">
      <w:pPr>
        <w:pStyle w:val="PrEPBodyTextBulletedSub"/>
        <w:rPr>
          <w:noProof/>
        </w:rPr>
      </w:pPr>
      <w:r w:rsidRPr="009819EF">
        <w:rPr>
          <w:noProof/>
        </w:rPr>
        <w:t xml:space="preserve">Fotocópias da tabela de etapas, componentes e exemplos do </w:t>
      </w:r>
      <w:r w:rsidR="002059D1" w:rsidRPr="009819EF">
        <w:rPr>
          <w:noProof/>
        </w:rPr>
        <w:t>Aconselhamento</w:t>
      </w:r>
      <w:r w:rsidRPr="009819EF">
        <w:rPr>
          <w:noProof/>
        </w:rPr>
        <w:t>, 1 para cada treinador e participante (no manual do participante)</w:t>
      </w:r>
    </w:p>
    <w:p w14:paraId="151922AA" w14:textId="77777777" w:rsidR="001D24F1" w:rsidRPr="009819EF" w:rsidRDefault="0005072C" w:rsidP="000B672F">
      <w:pPr>
        <w:pStyle w:val="Heading6"/>
        <w:rPr>
          <w:noProof/>
        </w:rPr>
      </w:pPr>
      <w:r w:rsidRPr="009819EF">
        <w:rPr>
          <w:noProof/>
        </w:rPr>
        <w:t>Preparação antecipada</w:t>
      </w:r>
    </w:p>
    <w:p w14:paraId="00538D4F" w14:textId="77777777" w:rsidR="001D24F1" w:rsidRPr="009819EF" w:rsidRDefault="001D24F1" w:rsidP="004311C6">
      <w:pPr>
        <w:pStyle w:val="PrEPBodyTextBulletedSub"/>
        <w:rPr>
          <w:strike/>
          <w:noProof/>
        </w:rPr>
      </w:pPr>
      <w:r w:rsidRPr="009819EF">
        <w:rPr>
          <w:noProof/>
        </w:rPr>
        <w:t xml:space="preserve">Apresente o slide: Promovendo a PrEP. </w:t>
      </w:r>
    </w:p>
    <w:p w14:paraId="2060AFFF" w14:textId="77777777" w:rsidR="00596A07" w:rsidRPr="009819EF" w:rsidRDefault="00111A24" w:rsidP="004311C6">
      <w:pPr>
        <w:pStyle w:val="PrEPBodyTextBulletedSub"/>
        <w:rPr>
          <w:noProof/>
        </w:rPr>
      </w:pPr>
      <w:r w:rsidRPr="009819EF">
        <w:rPr>
          <w:noProof/>
        </w:rPr>
        <w:t xml:space="preserve">Revise o Cenário de dramatização de </w:t>
      </w:r>
      <w:r w:rsidR="002059D1" w:rsidRPr="009819EF">
        <w:rPr>
          <w:noProof/>
        </w:rPr>
        <w:t xml:space="preserve">Aconselhamento </w:t>
      </w:r>
      <w:r w:rsidRPr="009819EF">
        <w:rPr>
          <w:noProof/>
        </w:rPr>
        <w:t xml:space="preserve">para treinadores </w:t>
      </w:r>
      <w:r w:rsidRPr="009819EF">
        <w:rPr>
          <w:i/>
          <w:noProof/>
        </w:rPr>
        <w:t>(abaixo).</w:t>
      </w:r>
    </w:p>
    <w:p w14:paraId="384C8821" w14:textId="77777777" w:rsidR="00596A07" w:rsidRPr="009819EF" w:rsidRDefault="00596A07" w:rsidP="004311C6">
      <w:pPr>
        <w:pStyle w:val="PrEPBodyTextBulletedSub"/>
        <w:rPr>
          <w:noProof/>
        </w:rPr>
      </w:pPr>
      <w:r w:rsidRPr="009819EF">
        <w:rPr>
          <w:noProof/>
        </w:rPr>
        <w:t>Peça ao seu colega treinador ou a um colega experiente para estar preparado para realizar a dramatização com você durante esta sessão. Pratique com antecedência, se possível.</w:t>
      </w:r>
    </w:p>
    <w:p w14:paraId="6B0F2E94" w14:textId="77777777" w:rsidR="00596A07" w:rsidRPr="009819EF" w:rsidRDefault="00596A07" w:rsidP="004311C6">
      <w:pPr>
        <w:pStyle w:val="PrEPBodyTextBulletedSub"/>
        <w:rPr>
          <w:noProof/>
        </w:rPr>
      </w:pPr>
      <w:r w:rsidRPr="009819EF">
        <w:rPr>
          <w:noProof/>
        </w:rPr>
        <w:t xml:space="preserve">Revise os Cenários de dramatização de </w:t>
      </w:r>
      <w:r w:rsidR="002059D1" w:rsidRPr="009819EF">
        <w:rPr>
          <w:noProof/>
        </w:rPr>
        <w:t xml:space="preserve">Aconselhamento </w:t>
      </w:r>
      <w:r w:rsidRPr="009819EF">
        <w:rPr>
          <w:noProof/>
        </w:rPr>
        <w:t xml:space="preserve">1 e 2 </w:t>
      </w:r>
      <w:r w:rsidRPr="009819EF">
        <w:rPr>
          <w:i/>
          <w:noProof/>
        </w:rPr>
        <w:t>(abaixo).</w:t>
      </w:r>
    </w:p>
    <w:p w14:paraId="407AE6BE" w14:textId="77777777" w:rsidR="001D24F1" w:rsidRPr="009819EF" w:rsidRDefault="001D24F1" w:rsidP="004311C6">
      <w:pPr>
        <w:pStyle w:val="PrEPBodyTextBulletedSub"/>
        <w:rPr>
          <w:noProof/>
        </w:rPr>
      </w:pPr>
      <w:r w:rsidRPr="009819EF">
        <w:rPr>
          <w:noProof/>
        </w:rPr>
        <w:t>Decida como você dividirá os participantes em pares, de modo que eles estejam com parceiros diferentes da sessão anterior de encenação de papéis.</w:t>
      </w:r>
    </w:p>
    <w:p w14:paraId="45F2CDFB" w14:textId="77777777" w:rsidR="005C5908" w:rsidRPr="009819EF" w:rsidRDefault="002F6E76" w:rsidP="0087217C">
      <w:pPr>
        <w:pStyle w:val="PrEPText"/>
        <w:rPr>
          <w:i/>
          <w:noProof/>
        </w:rPr>
      </w:pPr>
      <w:r w:rsidRPr="009819EF">
        <w:rPr>
          <w:noProof/>
          <w:sz w:val="18"/>
          <w:szCs w:val="18"/>
        </w:rPr>
        <w:sym w:font="Wingdings 3" w:char="F075"/>
      </w:r>
      <w:r w:rsidRPr="009819EF">
        <w:rPr>
          <w:i/>
          <w:noProof/>
          <w:sz w:val="18"/>
        </w:rPr>
        <w:t xml:space="preserve"> </w:t>
      </w:r>
      <w:r w:rsidRPr="009819EF">
        <w:rPr>
          <w:i/>
          <w:noProof/>
        </w:rPr>
        <w:t>Programe o intervalo da manhã para depois da Parte 1 ou Parte 2 desta sessão (ou antes desta sessão, se você estiver atrasado). Se estiver com pouco tempo, você pode optar por não fazer uma encenação de dupla nas Partes 3 e/ou 4.</w:t>
      </w:r>
    </w:p>
    <w:p w14:paraId="0ED4F08D" w14:textId="77777777" w:rsidR="001D24F1" w:rsidRPr="009819EF" w:rsidRDefault="009A60B2" w:rsidP="000B672F">
      <w:pPr>
        <w:pStyle w:val="Heading3"/>
        <w:rPr>
          <w:noProof/>
        </w:rPr>
      </w:pPr>
      <w:r w:rsidRPr="009819EF">
        <w:rPr>
          <w:noProof/>
        </w:rPr>
        <w:t>SESSÃO</w:t>
      </w:r>
    </w:p>
    <w:p w14:paraId="1A1D06F3" w14:textId="77777777" w:rsidR="005C5908" w:rsidRPr="009819EF" w:rsidRDefault="00A47CB4" w:rsidP="00DF501A">
      <w:pPr>
        <w:pStyle w:val="Heading4"/>
        <w:spacing w:before="0"/>
        <w:rPr>
          <w:noProof/>
        </w:rPr>
      </w:pPr>
      <w:r w:rsidRPr="009819EF">
        <w:rPr>
          <w:noProof/>
        </w:rPr>
        <w:t xml:space="preserve">Parte 1 - Introdução ao aconselhamento integrado </w:t>
      </w:r>
      <w:r w:rsidR="002059D1" w:rsidRPr="009819EF">
        <w:rPr>
          <w:noProof/>
        </w:rPr>
        <w:t xml:space="preserve">para o </w:t>
      </w:r>
      <w:r w:rsidRPr="009819EF">
        <w:rPr>
          <w:noProof/>
        </w:rPr>
        <w:t xml:space="preserve">próximo passo </w:t>
      </w:r>
      <w:r w:rsidRPr="009819EF">
        <w:rPr>
          <w:i/>
          <w:noProof/>
        </w:rPr>
        <w:t>(30 minutos)</w:t>
      </w:r>
      <w:r w:rsidRPr="009819EF">
        <w:rPr>
          <w:noProof/>
        </w:rPr>
        <w:t xml:space="preserve"> </w:t>
      </w:r>
    </w:p>
    <w:p w14:paraId="66A054D1" w14:textId="77777777" w:rsidR="00E76CFC" w:rsidRPr="009819EF" w:rsidRDefault="00E07408" w:rsidP="00FA2DD4">
      <w:pPr>
        <w:pStyle w:val="PrEPTextBlueModuleNumbered"/>
        <w:numPr>
          <w:ilvl w:val="0"/>
          <w:numId w:val="47"/>
        </w:numPr>
        <w:ind w:left="360"/>
        <w:rPr>
          <w:noProof/>
          <w:color w:val="auto"/>
        </w:rPr>
      </w:pPr>
      <w:r w:rsidRPr="009819EF">
        <w:rPr>
          <w:noProof/>
          <w:color w:val="auto"/>
        </w:rPr>
        <w:t xml:space="preserve">Slide: Promovendo a PrEP </w:t>
      </w:r>
    </w:p>
    <w:p w14:paraId="2FE2CD23" w14:textId="77777777" w:rsidR="00E07408" w:rsidRPr="009819EF" w:rsidRDefault="00E07408" w:rsidP="004311C6">
      <w:pPr>
        <w:pStyle w:val="Sub-bullet"/>
        <w:rPr>
          <w:noProof/>
        </w:rPr>
      </w:pPr>
      <w:r w:rsidRPr="009819EF">
        <w:rPr>
          <w:noProof/>
        </w:rPr>
        <w:t>(Revise as abordagens no slide em voz alta.)</w:t>
      </w:r>
    </w:p>
    <w:p w14:paraId="2AE4912E" w14:textId="77777777" w:rsidR="005C5908" w:rsidRPr="009819EF" w:rsidRDefault="00E07408" w:rsidP="004311C6">
      <w:pPr>
        <w:pStyle w:val="Sub-bullet"/>
        <w:rPr>
          <w:noProof/>
        </w:rPr>
      </w:pPr>
      <w:r w:rsidRPr="009819EF">
        <w:rPr>
          <w:noProof/>
        </w:rPr>
        <w:t xml:space="preserve">Nesta sessão, aprenderemos mais sobre uma dessas abordagens - o Aconselhamento Integrado </w:t>
      </w:r>
      <w:r w:rsidR="002059D1" w:rsidRPr="009819EF">
        <w:rPr>
          <w:noProof/>
        </w:rPr>
        <w:t xml:space="preserve">para o </w:t>
      </w:r>
      <w:r w:rsidRPr="009819EF">
        <w:rPr>
          <w:noProof/>
        </w:rPr>
        <w:t>Próximo Passo.</w:t>
      </w:r>
    </w:p>
    <w:p w14:paraId="1DA266E8" w14:textId="77777777" w:rsidR="00D73EE6" w:rsidRPr="009819EF" w:rsidRDefault="00D73EE6" w:rsidP="000B672F">
      <w:pPr>
        <w:pStyle w:val="PrEPTextBlueModuleNumbered"/>
        <w:ind w:left="360"/>
        <w:rPr>
          <w:noProof/>
          <w:color w:val="auto"/>
        </w:rPr>
      </w:pPr>
      <w:r w:rsidRPr="009819EF">
        <w:rPr>
          <w:noProof/>
          <w:color w:val="auto"/>
        </w:rPr>
        <w:t>Slide: Características essenciais do aconselhamento de adesão à PrEP</w:t>
      </w:r>
    </w:p>
    <w:p w14:paraId="7A5299E9" w14:textId="77777777" w:rsidR="005C5908" w:rsidRPr="009819EF" w:rsidRDefault="00967F1F" w:rsidP="004311C6">
      <w:pPr>
        <w:pStyle w:val="Sub-bullet"/>
        <w:rPr>
          <w:noProof/>
        </w:rPr>
      </w:pPr>
      <w:r w:rsidRPr="009819EF">
        <w:rPr>
          <w:noProof/>
        </w:rPr>
        <w:t>(Revise as informações em voz alta.)</w:t>
      </w:r>
    </w:p>
    <w:p w14:paraId="4DE7725C" w14:textId="77777777" w:rsidR="008B01A1" w:rsidRPr="009819EF" w:rsidRDefault="00D1774F" w:rsidP="000B672F">
      <w:pPr>
        <w:pStyle w:val="PrEPTextBlueModuleNumbered"/>
        <w:ind w:left="360"/>
        <w:rPr>
          <w:noProof/>
          <w:color w:val="auto"/>
        </w:rPr>
      </w:pPr>
      <w:r w:rsidRPr="009819EF">
        <w:rPr>
          <w:noProof/>
          <w:color w:val="auto"/>
        </w:rPr>
        <w:t>Slide: O aconselhamento da PrEP é centrado no cliente</w:t>
      </w:r>
    </w:p>
    <w:p w14:paraId="431B10DC" w14:textId="77777777" w:rsidR="005C5908" w:rsidRPr="009819EF" w:rsidRDefault="00967F1F" w:rsidP="004311C6">
      <w:pPr>
        <w:pStyle w:val="Sub-bullet"/>
        <w:rPr>
          <w:noProof/>
        </w:rPr>
      </w:pPr>
      <w:r w:rsidRPr="009819EF">
        <w:rPr>
          <w:noProof/>
        </w:rPr>
        <w:t>(Revise as informações em voz alta.)</w:t>
      </w:r>
    </w:p>
    <w:p w14:paraId="00628ECF" w14:textId="77777777" w:rsidR="00D1774F" w:rsidRPr="009819EF" w:rsidRDefault="00D1774F" w:rsidP="000B672F">
      <w:pPr>
        <w:pStyle w:val="PrEPTextBlueModuleNumbered"/>
        <w:ind w:left="360"/>
        <w:rPr>
          <w:noProof/>
          <w:color w:val="auto"/>
        </w:rPr>
      </w:pPr>
      <w:r w:rsidRPr="009819EF">
        <w:rPr>
          <w:noProof/>
          <w:color w:val="auto"/>
        </w:rPr>
        <w:lastRenderedPageBreak/>
        <w:t>Slide: O aconselhamento da PrEP é sobre solução de problemas</w:t>
      </w:r>
    </w:p>
    <w:p w14:paraId="600D483B" w14:textId="77777777" w:rsidR="005C5908" w:rsidRPr="009819EF" w:rsidRDefault="00967F1F" w:rsidP="004311C6">
      <w:pPr>
        <w:pStyle w:val="Sub-bullet"/>
        <w:rPr>
          <w:noProof/>
        </w:rPr>
      </w:pPr>
      <w:r w:rsidRPr="009819EF">
        <w:rPr>
          <w:noProof/>
        </w:rPr>
        <w:t>(Revise as informações em voz alta.)</w:t>
      </w:r>
    </w:p>
    <w:p w14:paraId="7898DFA4" w14:textId="77777777" w:rsidR="00E76CFC" w:rsidRPr="009819EF" w:rsidRDefault="00813F41" w:rsidP="000B672F">
      <w:pPr>
        <w:pStyle w:val="PrEPTextBlueModuleNumbered"/>
        <w:numPr>
          <w:ilvl w:val="0"/>
          <w:numId w:val="0"/>
        </w:numPr>
        <w:ind w:left="360" w:hanging="360"/>
        <w:rPr>
          <w:noProof/>
          <w:color w:val="auto"/>
        </w:rPr>
      </w:pPr>
      <w:r w:rsidRPr="009819EF">
        <w:rPr>
          <w:noProof/>
          <w:color w:val="auto"/>
        </w:rPr>
        <w:t>5.</w:t>
      </w:r>
      <w:r w:rsidRPr="009819EF">
        <w:rPr>
          <w:noProof/>
        </w:rPr>
        <w:tab/>
      </w:r>
      <w:r w:rsidRPr="009819EF">
        <w:rPr>
          <w:noProof/>
          <w:color w:val="auto"/>
        </w:rPr>
        <w:t xml:space="preserve">Slide: Aconselhamento Integrado </w:t>
      </w:r>
      <w:r w:rsidR="002059D1" w:rsidRPr="009819EF">
        <w:rPr>
          <w:noProof/>
          <w:color w:val="auto"/>
        </w:rPr>
        <w:t>para o</w:t>
      </w:r>
      <w:r w:rsidRPr="009819EF">
        <w:rPr>
          <w:noProof/>
          <w:color w:val="auto"/>
        </w:rPr>
        <w:t xml:space="preserve"> Próximo Passo</w:t>
      </w:r>
    </w:p>
    <w:p w14:paraId="1BC8877F" w14:textId="77777777" w:rsidR="005C5908" w:rsidRPr="009819EF" w:rsidRDefault="00E07408" w:rsidP="004311C6">
      <w:pPr>
        <w:pStyle w:val="Sub-bullet"/>
        <w:rPr>
          <w:noProof/>
        </w:rPr>
      </w:pPr>
      <w:r w:rsidRPr="009819EF">
        <w:rPr>
          <w:noProof/>
        </w:rPr>
        <w:t>(Revise as informações do slide em voz alta.)</w:t>
      </w:r>
    </w:p>
    <w:p w14:paraId="7702E2C8" w14:textId="77777777" w:rsidR="00E07408" w:rsidRPr="009819EF" w:rsidRDefault="00813F41" w:rsidP="000B672F">
      <w:pPr>
        <w:pStyle w:val="PrEPTextBlueModuleNumbered"/>
        <w:numPr>
          <w:ilvl w:val="0"/>
          <w:numId w:val="0"/>
        </w:numPr>
        <w:ind w:left="360" w:hanging="360"/>
        <w:rPr>
          <w:noProof/>
          <w:color w:val="auto"/>
        </w:rPr>
      </w:pPr>
      <w:r w:rsidRPr="009819EF">
        <w:rPr>
          <w:noProof/>
          <w:color w:val="auto"/>
        </w:rPr>
        <w:t>6.</w:t>
      </w:r>
      <w:r w:rsidRPr="009819EF">
        <w:rPr>
          <w:noProof/>
        </w:rPr>
        <w:tab/>
      </w:r>
      <w:r w:rsidRPr="009819EF">
        <w:rPr>
          <w:noProof/>
          <w:color w:val="auto"/>
        </w:rPr>
        <w:t xml:space="preserve">Slide: Aconselhamento Integrado </w:t>
      </w:r>
      <w:r w:rsidR="002059D1" w:rsidRPr="009819EF">
        <w:rPr>
          <w:noProof/>
          <w:color w:val="auto"/>
        </w:rPr>
        <w:t xml:space="preserve">para o </w:t>
      </w:r>
      <w:r w:rsidRPr="009819EF">
        <w:rPr>
          <w:noProof/>
          <w:color w:val="auto"/>
        </w:rPr>
        <w:t>Próximo Passo: Fluxo</w:t>
      </w:r>
    </w:p>
    <w:p w14:paraId="44C31615" w14:textId="77777777" w:rsidR="00E07408" w:rsidRPr="009819EF" w:rsidRDefault="00E07408" w:rsidP="004311C6">
      <w:pPr>
        <w:pStyle w:val="Sub-bullet"/>
        <w:rPr>
          <w:noProof/>
        </w:rPr>
      </w:pPr>
      <w:r w:rsidRPr="009819EF">
        <w:rPr>
          <w:noProof/>
        </w:rPr>
        <w:t>Este é o fluxo recomendado para um processo de aconselhamento passo a passo que leva a estratégias claras e planos formais de uso da PrEP e saúde sexual não relacionados à PrEP.</w:t>
      </w:r>
    </w:p>
    <w:p w14:paraId="0B32EE30" w14:textId="77777777" w:rsidR="005C5908" w:rsidRPr="009819EF" w:rsidRDefault="00E07408" w:rsidP="004311C6">
      <w:pPr>
        <w:pStyle w:val="Sub-bullet"/>
        <w:rPr>
          <w:noProof/>
        </w:rPr>
      </w:pPr>
      <w:r w:rsidRPr="009819EF">
        <w:rPr>
          <w:noProof/>
        </w:rPr>
        <w:t>(Revise as etapas do slide em voz alta.)</w:t>
      </w:r>
    </w:p>
    <w:p w14:paraId="3BE850A6" w14:textId="77777777" w:rsidR="00E07408" w:rsidRPr="009819EF" w:rsidRDefault="00F71DCB" w:rsidP="00FA2DD4">
      <w:pPr>
        <w:pStyle w:val="PrEPTextBlueModuleNumbered"/>
        <w:numPr>
          <w:ilvl w:val="0"/>
          <w:numId w:val="61"/>
        </w:numPr>
        <w:ind w:left="360"/>
        <w:rPr>
          <w:noProof/>
          <w:color w:val="auto"/>
        </w:rPr>
      </w:pPr>
      <w:r w:rsidRPr="009819EF">
        <w:rPr>
          <w:noProof/>
          <w:color w:val="auto"/>
        </w:rPr>
        <w:t xml:space="preserve">Slide: Passos </w:t>
      </w:r>
      <w:r w:rsidR="002059D1" w:rsidRPr="009819EF">
        <w:rPr>
          <w:noProof/>
          <w:color w:val="auto"/>
        </w:rPr>
        <w:t xml:space="preserve">do Acompanhamento </w:t>
      </w:r>
      <w:r w:rsidRPr="009819EF">
        <w:rPr>
          <w:noProof/>
          <w:color w:val="auto"/>
        </w:rPr>
        <w:t>(2 slides)</w:t>
      </w:r>
    </w:p>
    <w:p w14:paraId="5A6AC665" w14:textId="77777777" w:rsidR="005C5908" w:rsidRPr="009819EF" w:rsidRDefault="0037078E" w:rsidP="004311C6">
      <w:pPr>
        <w:pStyle w:val="Sub-bullet"/>
        <w:rPr>
          <w:noProof/>
        </w:rPr>
      </w:pPr>
      <w:r w:rsidRPr="009819EF">
        <w:rPr>
          <w:noProof/>
        </w:rPr>
        <w:t>(Revise cada etapa, componente e exemplo em voz alta.)</w:t>
      </w:r>
    </w:p>
    <w:p w14:paraId="4D4A0594" w14:textId="77777777" w:rsidR="004A6C91" w:rsidRPr="009819EF" w:rsidRDefault="004A6C91" w:rsidP="000B672F">
      <w:pPr>
        <w:pStyle w:val="PrEPTextBlueModuleNumbered"/>
        <w:ind w:left="360"/>
        <w:rPr>
          <w:noProof/>
          <w:color w:val="auto"/>
        </w:rPr>
      </w:pPr>
      <w:r w:rsidRPr="009819EF">
        <w:rPr>
          <w:noProof/>
          <w:color w:val="auto"/>
        </w:rPr>
        <w:t>Slide: Apresente a sessão de aconselhamento</w:t>
      </w:r>
    </w:p>
    <w:p w14:paraId="2BC4E665" w14:textId="77777777" w:rsidR="005C5908" w:rsidRPr="009819EF" w:rsidRDefault="004A6C91" w:rsidP="004311C6">
      <w:pPr>
        <w:pStyle w:val="Sub-bullet"/>
        <w:rPr>
          <w:noProof/>
        </w:rPr>
      </w:pPr>
      <w:r w:rsidRPr="009819EF">
        <w:rPr>
          <w:noProof/>
        </w:rPr>
        <w:t>(Revise as informações em voz alta.)</w:t>
      </w:r>
    </w:p>
    <w:p w14:paraId="3BC76C2F" w14:textId="77777777" w:rsidR="004A6C91" w:rsidRPr="009819EF" w:rsidRDefault="004A6C91" w:rsidP="000B672F">
      <w:pPr>
        <w:pStyle w:val="PrEPTextBlueModuleNumbered"/>
        <w:ind w:left="360"/>
        <w:rPr>
          <w:noProof/>
          <w:color w:val="auto"/>
        </w:rPr>
      </w:pPr>
      <w:r w:rsidRPr="009819EF">
        <w:rPr>
          <w:noProof/>
          <w:color w:val="auto"/>
        </w:rPr>
        <w:t>Slide: Revise as experiências do cliente</w:t>
      </w:r>
    </w:p>
    <w:p w14:paraId="6C8E2974" w14:textId="77777777" w:rsidR="005C5908" w:rsidRPr="009819EF" w:rsidRDefault="004A6C91" w:rsidP="004311C6">
      <w:pPr>
        <w:pStyle w:val="Sub-bullet"/>
        <w:rPr>
          <w:noProof/>
        </w:rPr>
      </w:pPr>
      <w:r w:rsidRPr="009819EF">
        <w:rPr>
          <w:noProof/>
        </w:rPr>
        <w:t>(Revise as informações em voz alta.)</w:t>
      </w:r>
    </w:p>
    <w:p w14:paraId="24D933F0" w14:textId="77777777" w:rsidR="004A6C91" w:rsidRPr="009819EF" w:rsidRDefault="004A6C91" w:rsidP="000B672F">
      <w:pPr>
        <w:pStyle w:val="PrEPTextBlueModuleNumbered"/>
        <w:ind w:left="360"/>
        <w:rPr>
          <w:noProof/>
          <w:color w:val="auto"/>
        </w:rPr>
      </w:pPr>
      <w:r w:rsidRPr="009819EF">
        <w:rPr>
          <w:noProof/>
          <w:color w:val="auto"/>
        </w:rPr>
        <w:t>Slide: Estratégias de redução do risco de HIV para explorar com o cliente</w:t>
      </w:r>
    </w:p>
    <w:p w14:paraId="3BAA4E23" w14:textId="77777777" w:rsidR="005C5908" w:rsidRPr="009819EF" w:rsidRDefault="004A6C91" w:rsidP="004311C6">
      <w:pPr>
        <w:pStyle w:val="Sub-bullet"/>
        <w:rPr>
          <w:noProof/>
        </w:rPr>
      </w:pPr>
      <w:r w:rsidRPr="009819EF">
        <w:rPr>
          <w:noProof/>
        </w:rPr>
        <w:t>(Revise as informações em voz alta.)</w:t>
      </w:r>
    </w:p>
    <w:p w14:paraId="0F84674A" w14:textId="77777777" w:rsidR="004A6C91" w:rsidRPr="009819EF" w:rsidRDefault="00F07485" w:rsidP="000B672F">
      <w:pPr>
        <w:pStyle w:val="PrEPTextBlueModuleNumbered"/>
        <w:ind w:left="360"/>
        <w:rPr>
          <w:noProof/>
          <w:color w:val="auto"/>
        </w:rPr>
      </w:pPr>
      <w:r w:rsidRPr="009819EF">
        <w:rPr>
          <w:noProof/>
          <w:color w:val="auto"/>
        </w:rPr>
        <w:t>Slide: Explore o contexto de facilitadores e barreiras específicas do cliente</w:t>
      </w:r>
    </w:p>
    <w:p w14:paraId="657B3BCD" w14:textId="77777777" w:rsidR="005C5908" w:rsidRPr="009819EF" w:rsidRDefault="009F0AD6" w:rsidP="004311C6">
      <w:pPr>
        <w:pStyle w:val="Sub-bullet"/>
        <w:rPr>
          <w:noProof/>
        </w:rPr>
      </w:pPr>
      <w:r w:rsidRPr="009819EF">
        <w:rPr>
          <w:noProof/>
        </w:rPr>
        <w:t>(Revise as informações em voz alta.)</w:t>
      </w:r>
    </w:p>
    <w:p w14:paraId="43B210F9" w14:textId="77777777" w:rsidR="009F0AD6" w:rsidRPr="009819EF" w:rsidRDefault="009F0AD6" w:rsidP="000B672F">
      <w:pPr>
        <w:pStyle w:val="PrEPTextBlueModuleNumbered"/>
        <w:ind w:left="360"/>
        <w:rPr>
          <w:noProof/>
          <w:color w:val="auto"/>
        </w:rPr>
      </w:pPr>
      <w:r w:rsidRPr="009819EF">
        <w:rPr>
          <w:noProof/>
          <w:color w:val="auto"/>
        </w:rPr>
        <w:t>Slide: Adapte a discussão para se concentrar na tomada de comprimidos</w:t>
      </w:r>
    </w:p>
    <w:p w14:paraId="2141F0B5" w14:textId="77777777" w:rsidR="005C5908" w:rsidRPr="009819EF" w:rsidRDefault="009F0AD6" w:rsidP="004311C6">
      <w:pPr>
        <w:pStyle w:val="Sub-bullet"/>
        <w:rPr>
          <w:noProof/>
        </w:rPr>
      </w:pPr>
      <w:r w:rsidRPr="009819EF">
        <w:rPr>
          <w:noProof/>
        </w:rPr>
        <w:t>(Revise as informações em voz alta.)</w:t>
      </w:r>
    </w:p>
    <w:p w14:paraId="79BC17D5" w14:textId="77777777" w:rsidR="009F0AD6" w:rsidRPr="009819EF" w:rsidRDefault="009F0AD6" w:rsidP="000B672F">
      <w:pPr>
        <w:pStyle w:val="PrEPTextBlueModuleNumbered"/>
        <w:ind w:left="360"/>
        <w:rPr>
          <w:noProof/>
          <w:color w:val="auto"/>
        </w:rPr>
      </w:pPr>
      <w:r w:rsidRPr="009819EF">
        <w:rPr>
          <w:noProof/>
          <w:color w:val="auto"/>
        </w:rPr>
        <w:t>Slide: Identificar as necessidades relacionadas à adesão</w:t>
      </w:r>
    </w:p>
    <w:p w14:paraId="3FEB3C8B" w14:textId="77777777" w:rsidR="005C5908" w:rsidRPr="009819EF" w:rsidRDefault="009F0AD6" w:rsidP="004311C6">
      <w:pPr>
        <w:pStyle w:val="Sub-bullet"/>
        <w:rPr>
          <w:noProof/>
        </w:rPr>
      </w:pPr>
      <w:r w:rsidRPr="009819EF">
        <w:rPr>
          <w:noProof/>
        </w:rPr>
        <w:t>(Revise as informações em voz alta.)</w:t>
      </w:r>
    </w:p>
    <w:p w14:paraId="3E7E6535" w14:textId="77777777" w:rsidR="009F0AD6" w:rsidRPr="009819EF" w:rsidRDefault="009F0AD6" w:rsidP="000B672F">
      <w:pPr>
        <w:pStyle w:val="PrEPTextBlueModuleNumbered"/>
        <w:ind w:left="360"/>
        <w:rPr>
          <w:noProof/>
          <w:color w:val="auto"/>
        </w:rPr>
      </w:pPr>
      <w:r w:rsidRPr="009819EF">
        <w:rPr>
          <w:noProof/>
          <w:color w:val="auto"/>
        </w:rPr>
        <w:t>Slide: Criar estratégias com o cliente para o próximo passo</w:t>
      </w:r>
    </w:p>
    <w:p w14:paraId="11FD6B63" w14:textId="77777777" w:rsidR="005C5908" w:rsidRPr="009819EF" w:rsidRDefault="009F0AD6" w:rsidP="004311C6">
      <w:pPr>
        <w:pStyle w:val="Sub-bullet"/>
        <w:rPr>
          <w:noProof/>
        </w:rPr>
      </w:pPr>
      <w:r w:rsidRPr="009819EF">
        <w:rPr>
          <w:noProof/>
        </w:rPr>
        <w:t>(Revise as informações em voz alta.)</w:t>
      </w:r>
    </w:p>
    <w:p w14:paraId="420D733B" w14:textId="77777777" w:rsidR="009F0AD6" w:rsidRPr="009819EF" w:rsidRDefault="009F0AD6" w:rsidP="000B672F">
      <w:pPr>
        <w:pStyle w:val="PrEPTextBlueModuleNumbered"/>
        <w:ind w:left="360"/>
        <w:rPr>
          <w:noProof/>
          <w:color w:val="auto"/>
        </w:rPr>
      </w:pPr>
      <w:r w:rsidRPr="009819EF">
        <w:rPr>
          <w:noProof/>
          <w:color w:val="auto"/>
        </w:rPr>
        <w:t>Slide: Concordar sobre qual estratégia tentar na sequência</w:t>
      </w:r>
    </w:p>
    <w:p w14:paraId="190A761A" w14:textId="77777777" w:rsidR="005C5908" w:rsidRPr="009819EF" w:rsidRDefault="009F0AD6" w:rsidP="004311C6">
      <w:pPr>
        <w:pStyle w:val="Sub-bullet"/>
        <w:rPr>
          <w:noProof/>
        </w:rPr>
      </w:pPr>
      <w:r w:rsidRPr="009819EF">
        <w:rPr>
          <w:noProof/>
        </w:rPr>
        <w:t>(Revise as informações em voz alta.)</w:t>
      </w:r>
    </w:p>
    <w:p w14:paraId="41618ADA" w14:textId="77777777" w:rsidR="009F0AD6" w:rsidRPr="009819EF" w:rsidRDefault="009F0AD6" w:rsidP="000B672F">
      <w:pPr>
        <w:pStyle w:val="PrEPTextBlueModuleNumbered"/>
        <w:ind w:left="360"/>
        <w:rPr>
          <w:noProof/>
          <w:color w:val="auto"/>
        </w:rPr>
      </w:pPr>
      <w:r w:rsidRPr="009819EF">
        <w:rPr>
          <w:noProof/>
          <w:color w:val="auto"/>
        </w:rPr>
        <w:t>Slide: Fechar e documentar</w:t>
      </w:r>
    </w:p>
    <w:p w14:paraId="5618AB01" w14:textId="77777777" w:rsidR="005C5908" w:rsidRPr="009819EF" w:rsidRDefault="00AB3956" w:rsidP="004311C6">
      <w:pPr>
        <w:pStyle w:val="Sub-bullet"/>
        <w:rPr>
          <w:noProof/>
        </w:rPr>
      </w:pPr>
      <w:r w:rsidRPr="009819EF">
        <w:rPr>
          <w:noProof/>
        </w:rPr>
        <w:t>(Revise as informações em voz alta.)</w:t>
      </w:r>
    </w:p>
    <w:p w14:paraId="0B652F17" w14:textId="77777777" w:rsidR="005C5908" w:rsidRPr="009819EF" w:rsidRDefault="009F3DF6" w:rsidP="000B672F">
      <w:pPr>
        <w:pStyle w:val="PrEPTextBlueModuleNumbered"/>
        <w:ind w:left="360"/>
        <w:rPr>
          <w:noProof/>
          <w:color w:val="auto"/>
        </w:rPr>
      </w:pPr>
      <w:r w:rsidRPr="009819EF">
        <w:rPr>
          <w:noProof/>
          <w:color w:val="auto"/>
          <w:spacing w:val="-4"/>
        </w:rPr>
        <w:t>Pergunte aos participantes quais perguntas eles têm sobre as informações apresentadas até o momento, peça aos participantes que respondam às perguntas uns dos outros e complemente e esclareça as respostas conforme necessário.</w:t>
      </w:r>
    </w:p>
    <w:p w14:paraId="43CC4425" w14:textId="77777777" w:rsidR="000F2D63" w:rsidRPr="009819EF" w:rsidRDefault="00813F41" w:rsidP="000B672F">
      <w:pPr>
        <w:pStyle w:val="PrEPTextNumberedBlack"/>
        <w:numPr>
          <w:ilvl w:val="0"/>
          <w:numId w:val="0"/>
        </w:numPr>
        <w:spacing w:after="0"/>
        <w:ind w:left="360" w:hanging="360"/>
        <w:rPr>
          <w:noProof/>
        </w:rPr>
      </w:pPr>
      <w:r w:rsidRPr="009819EF">
        <w:rPr>
          <w:noProof/>
        </w:rPr>
        <w:t>18.</w:t>
      </w:r>
      <w:r w:rsidRPr="009819EF">
        <w:rPr>
          <w:noProof/>
        </w:rPr>
        <w:tab/>
        <w:t>Slide: Trabalhadores pares para a PrEP</w:t>
      </w:r>
    </w:p>
    <w:p w14:paraId="0E5F2187" w14:textId="77777777" w:rsidR="005C5908" w:rsidRPr="009819EF" w:rsidRDefault="000F2D63" w:rsidP="004311C6">
      <w:pPr>
        <w:pStyle w:val="Sub-bullet"/>
        <w:rPr>
          <w:noProof/>
        </w:rPr>
      </w:pPr>
      <w:r w:rsidRPr="009819EF">
        <w:rPr>
          <w:noProof/>
        </w:rPr>
        <w:t>(Revise as informações em voz alta.)</w:t>
      </w:r>
    </w:p>
    <w:p w14:paraId="7295E299" w14:textId="77777777" w:rsidR="000F2D63" w:rsidRPr="009819EF" w:rsidRDefault="00A771F0" w:rsidP="000B672F">
      <w:pPr>
        <w:pStyle w:val="PrEPTextBlueModuleNumbered"/>
        <w:numPr>
          <w:ilvl w:val="0"/>
          <w:numId w:val="0"/>
        </w:numPr>
        <w:ind w:left="360" w:hanging="360"/>
        <w:rPr>
          <w:noProof/>
          <w:color w:val="auto"/>
        </w:rPr>
      </w:pPr>
      <w:r w:rsidRPr="009819EF">
        <w:rPr>
          <w:noProof/>
          <w:color w:val="auto"/>
        </w:rPr>
        <w:lastRenderedPageBreak/>
        <w:t>19.</w:t>
      </w:r>
      <w:r w:rsidRPr="009819EF">
        <w:rPr>
          <w:noProof/>
        </w:rPr>
        <w:tab/>
      </w:r>
      <w:r w:rsidRPr="009819EF">
        <w:rPr>
          <w:noProof/>
          <w:color w:val="auto"/>
        </w:rPr>
        <w:t>Slide: Papel dos pares na promoção da PrEP</w:t>
      </w:r>
    </w:p>
    <w:p w14:paraId="7B230E60" w14:textId="77777777" w:rsidR="000F2D63" w:rsidRPr="009819EF" w:rsidRDefault="000F2D63" w:rsidP="00613BA2">
      <w:pPr>
        <w:pStyle w:val="Sub-bullet"/>
        <w:rPr>
          <w:noProof/>
        </w:rPr>
      </w:pPr>
      <w:r w:rsidRPr="009819EF">
        <w:rPr>
          <w:noProof/>
        </w:rPr>
        <w:t>(Revise as informações em voz alta.)</w:t>
      </w:r>
    </w:p>
    <w:p w14:paraId="0AEB7064" w14:textId="77777777" w:rsidR="005C5908" w:rsidRPr="009819EF" w:rsidRDefault="009A2C44" w:rsidP="00DF501A">
      <w:pPr>
        <w:pStyle w:val="Heading4"/>
        <w:rPr>
          <w:noProof/>
        </w:rPr>
      </w:pPr>
      <w:r w:rsidRPr="009819EF">
        <w:rPr>
          <w:noProof/>
        </w:rPr>
        <w:t xml:space="preserve">Parte 2 - Dramatização do Treinador </w:t>
      </w:r>
      <w:r w:rsidRPr="009819EF">
        <w:rPr>
          <w:i/>
          <w:noProof/>
        </w:rPr>
        <w:t>(20 minutos)</w:t>
      </w:r>
    </w:p>
    <w:p w14:paraId="05435505" w14:textId="77777777" w:rsidR="005C5908" w:rsidRPr="009819EF" w:rsidRDefault="00A771F0" w:rsidP="000B672F">
      <w:pPr>
        <w:pStyle w:val="PrEPTextBlueModuleNumbered"/>
        <w:numPr>
          <w:ilvl w:val="0"/>
          <w:numId w:val="0"/>
        </w:numPr>
        <w:ind w:left="360" w:hanging="360"/>
        <w:rPr>
          <w:noProof/>
          <w:color w:val="auto"/>
        </w:rPr>
      </w:pPr>
      <w:r w:rsidRPr="009819EF">
        <w:rPr>
          <w:noProof/>
          <w:color w:val="auto"/>
        </w:rPr>
        <w:t>20.</w:t>
      </w:r>
      <w:r w:rsidRPr="009819EF">
        <w:rPr>
          <w:noProof/>
        </w:rPr>
        <w:tab/>
      </w:r>
      <w:r w:rsidRPr="009819EF">
        <w:rPr>
          <w:noProof/>
          <w:color w:val="auto"/>
        </w:rPr>
        <w:t xml:space="preserve">Convide seu colega treinador ou um colega para a frente da sala. Explique que você fará uma dramatização na qual um provedor conduz o </w:t>
      </w:r>
      <w:r w:rsidR="002059D1" w:rsidRPr="009819EF">
        <w:rPr>
          <w:noProof/>
          <w:color w:val="auto"/>
        </w:rPr>
        <w:t xml:space="preserve">Aconselhamento </w:t>
      </w:r>
      <w:r w:rsidRPr="009819EF">
        <w:rPr>
          <w:noProof/>
          <w:color w:val="auto"/>
        </w:rPr>
        <w:t>com um cliente.</w:t>
      </w:r>
    </w:p>
    <w:p w14:paraId="03214622" w14:textId="77777777" w:rsidR="00771124" w:rsidRPr="009819EF" w:rsidRDefault="00A771F0" w:rsidP="000B672F">
      <w:pPr>
        <w:pStyle w:val="PrEPTextBlueModuleNumbered"/>
        <w:numPr>
          <w:ilvl w:val="0"/>
          <w:numId w:val="0"/>
        </w:numPr>
        <w:ind w:left="360" w:hanging="360"/>
        <w:rPr>
          <w:noProof/>
          <w:color w:val="auto"/>
        </w:rPr>
      </w:pPr>
      <w:r w:rsidRPr="009819EF">
        <w:rPr>
          <w:noProof/>
          <w:color w:val="auto"/>
        </w:rPr>
        <w:t>21.</w:t>
      </w:r>
      <w:r w:rsidRPr="009819EF">
        <w:rPr>
          <w:noProof/>
        </w:rPr>
        <w:tab/>
      </w:r>
      <w:r w:rsidRPr="009819EF">
        <w:rPr>
          <w:noProof/>
          <w:color w:val="auto"/>
        </w:rPr>
        <w:t>Slide: Cenário clínico para a dramatização</w:t>
      </w:r>
    </w:p>
    <w:p w14:paraId="2E8C4B5D" w14:textId="77777777" w:rsidR="009A704D" w:rsidRPr="009819EF" w:rsidRDefault="00771124" w:rsidP="00613BA2">
      <w:pPr>
        <w:pStyle w:val="Sub-bullet"/>
        <w:rPr>
          <w:noProof/>
        </w:rPr>
      </w:pPr>
      <w:r w:rsidRPr="009819EF">
        <w:rPr>
          <w:noProof/>
        </w:rPr>
        <w:t>(Leia o cenário em voz alta.)</w:t>
      </w:r>
    </w:p>
    <w:p w14:paraId="5733ED6D" w14:textId="77777777" w:rsidR="0083339B" w:rsidRPr="009819EF" w:rsidRDefault="00771124" w:rsidP="00613BA2">
      <w:pPr>
        <w:pStyle w:val="Sub-bullet"/>
        <w:rPr>
          <w:noProof/>
        </w:rPr>
      </w:pPr>
      <w:r w:rsidRPr="009819EF">
        <w:rPr>
          <w:noProof/>
        </w:rPr>
        <w:t xml:space="preserve">Vamos agora encenar este cenário. </w:t>
      </w:r>
    </w:p>
    <w:p w14:paraId="7E2859BE" w14:textId="77777777" w:rsidR="009A704D" w:rsidRPr="009819EF" w:rsidRDefault="00771124" w:rsidP="00613BA2">
      <w:pPr>
        <w:pStyle w:val="Sub-bullet"/>
        <w:rPr>
          <w:noProof/>
          <w:spacing w:val="-8"/>
        </w:rPr>
      </w:pPr>
      <w:r w:rsidRPr="009819EF">
        <w:rPr>
          <w:noProof/>
        </w:rPr>
        <w:t xml:space="preserve">Observem a encenação e acompanhem a tabela de passos do </w:t>
      </w:r>
      <w:r w:rsidR="002059D1" w:rsidRPr="009819EF">
        <w:rPr>
          <w:noProof/>
        </w:rPr>
        <w:t xml:space="preserve">Aconselhamento </w:t>
      </w:r>
      <w:r w:rsidRPr="009819EF">
        <w:rPr>
          <w:noProof/>
        </w:rPr>
        <w:t>em seus manuais.</w:t>
      </w:r>
    </w:p>
    <w:p w14:paraId="6D07C47C" w14:textId="77777777" w:rsidR="005C5908" w:rsidRPr="009819EF" w:rsidRDefault="00771124" w:rsidP="00613BA2">
      <w:pPr>
        <w:pStyle w:val="Sub-bullet"/>
        <w:rPr>
          <w:noProof/>
        </w:rPr>
      </w:pPr>
      <w:r w:rsidRPr="009819EF">
        <w:rPr>
          <w:noProof/>
        </w:rPr>
        <w:t xml:space="preserve">Enquanto observam, pense em como vocês podem usar o </w:t>
      </w:r>
      <w:r w:rsidR="002059D1" w:rsidRPr="009819EF">
        <w:rPr>
          <w:noProof/>
        </w:rPr>
        <w:t xml:space="preserve">Aconselhamento </w:t>
      </w:r>
      <w:r w:rsidRPr="009819EF">
        <w:rPr>
          <w:noProof/>
        </w:rPr>
        <w:t>nesse cenário.</w:t>
      </w:r>
    </w:p>
    <w:p w14:paraId="5E09A9A1" w14:textId="77777777" w:rsidR="00FA10F9" w:rsidRPr="009819EF" w:rsidRDefault="00A771F0" w:rsidP="000B672F">
      <w:pPr>
        <w:pStyle w:val="PrEPTextBlueModuleNumbered"/>
        <w:numPr>
          <w:ilvl w:val="0"/>
          <w:numId w:val="0"/>
        </w:numPr>
        <w:ind w:left="360" w:hanging="360"/>
        <w:rPr>
          <w:noProof/>
          <w:color w:val="auto"/>
        </w:rPr>
      </w:pPr>
      <w:r w:rsidRPr="009819EF">
        <w:rPr>
          <w:noProof/>
          <w:color w:val="auto"/>
        </w:rPr>
        <w:t>22.</w:t>
      </w:r>
      <w:r w:rsidRPr="009819EF">
        <w:rPr>
          <w:noProof/>
        </w:rPr>
        <w:tab/>
      </w:r>
      <w:r w:rsidRPr="009819EF">
        <w:rPr>
          <w:noProof/>
          <w:color w:val="auto"/>
        </w:rPr>
        <w:t xml:space="preserve">Realizem a dramatização </w:t>
      </w:r>
      <w:r w:rsidRPr="009819EF">
        <w:rPr>
          <w:i/>
          <w:noProof/>
          <w:color w:val="auto"/>
        </w:rPr>
        <w:t>(5 a 10 minutos).</w:t>
      </w:r>
      <w:r w:rsidRPr="009819EF">
        <w:rPr>
          <w:noProof/>
          <w:color w:val="auto"/>
        </w:rPr>
        <w:t xml:space="preserve"> </w:t>
      </w:r>
    </w:p>
    <w:p w14:paraId="33BD6493" w14:textId="77777777" w:rsidR="00A47CB4" w:rsidRPr="009819EF" w:rsidRDefault="00A771F0" w:rsidP="000B672F">
      <w:pPr>
        <w:pStyle w:val="PrEPTextBlueModuleNumbered"/>
        <w:keepNext w:val="0"/>
        <w:numPr>
          <w:ilvl w:val="0"/>
          <w:numId w:val="0"/>
        </w:numPr>
        <w:ind w:left="360" w:hanging="360"/>
        <w:rPr>
          <w:noProof/>
          <w:color w:val="auto"/>
        </w:rPr>
      </w:pPr>
      <w:r w:rsidRPr="009819EF">
        <w:rPr>
          <w:noProof/>
          <w:color w:val="auto"/>
        </w:rPr>
        <w:t>23.</w:t>
      </w:r>
      <w:r w:rsidRPr="009819EF">
        <w:rPr>
          <w:noProof/>
        </w:rPr>
        <w:tab/>
      </w:r>
      <w:r w:rsidRPr="009819EF">
        <w:rPr>
          <w:noProof/>
          <w:color w:val="auto"/>
        </w:rPr>
        <w:t>Analise a encenação com o Slide: Análise da dramatização.</w:t>
      </w:r>
    </w:p>
    <w:p w14:paraId="03C82223" w14:textId="77777777" w:rsidR="00A47CB4" w:rsidRPr="009819EF" w:rsidRDefault="00FA10F9" w:rsidP="00613BA2">
      <w:pPr>
        <w:pStyle w:val="Sub-bullet"/>
        <w:rPr>
          <w:noProof/>
        </w:rPr>
      </w:pPr>
      <w:r w:rsidRPr="009819EF">
        <w:rPr>
          <w:noProof/>
        </w:rPr>
        <w:t xml:space="preserve">Quão bem o provedor seguiu as etapas do </w:t>
      </w:r>
      <w:r w:rsidR="002059D1" w:rsidRPr="009819EF">
        <w:rPr>
          <w:noProof/>
        </w:rPr>
        <w:t>Aconselhamento</w:t>
      </w:r>
      <w:r w:rsidRPr="009819EF">
        <w:rPr>
          <w:noProof/>
        </w:rPr>
        <w:t>?</w:t>
      </w:r>
    </w:p>
    <w:p w14:paraId="2FD25E2D" w14:textId="77777777" w:rsidR="00FA10F9" w:rsidRPr="009819EF" w:rsidRDefault="00FA10F9" w:rsidP="00613BA2">
      <w:pPr>
        <w:pStyle w:val="Sub-bullet"/>
        <w:rPr>
          <w:noProof/>
        </w:rPr>
      </w:pPr>
      <w:r w:rsidRPr="009819EF">
        <w:rPr>
          <w:noProof/>
        </w:rPr>
        <w:t xml:space="preserve">Quais tipos de </w:t>
      </w:r>
      <w:r w:rsidR="002059D1" w:rsidRPr="009819EF">
        <w:rPr>
          <w:noProof/>
        </w:rPr>
        <w:t>instruções</w:t>
      </w:r>
      <w:r w:rsidRPr="009819EF">
        <w:rPr>
          <w:noProof/>
        </w:rPr>
        <w:t xml:space="preserve"> ou estratégias funcionaram melhor? Por quê?</w:t>
      </w:r>
    </w:p>
    <w:p w14:paraId="3473A66F" w14:textId="77777777" w:rsidR="00A47CB4" w:rsidRPr="009819EF" w:rsidRDefault="00A47CB4" w:rsidP="00613BA2">
      <w:pPr>
        <w:pStyle w:val="Sub-bullet"/>
        <w:rPr>
          <w:noProof/>
        </w:rPr>
      </w:pPr>
      <w:r w:rsidRPr="009819EF">
        <w:rPr>
          <w:noProof/>
        </w:rPr>
        <w:t>Quais foram os aspectos mais desafiadores do aconselhamento?</w:t>
      </w:r>
    </w:p>
    <w:p w14:paraId="53C4D21B" w14:textId="77777777" w:rsidR="00A47CB4" w:rsidRPr="009819EF" w:rsidRDefault="00A47CB4" w:rsidP="00613BA2">
      <w:pPr>
        <w:pStyle w:val="Sub-bullet"/>
        <w:rPr>
          <w:noProof/>
        </w:rPr>
      </w:pPr>
      <w:r w:rsidRPr="009819EF">
        <w:rPr>
          <w:noProof/>
        </w:rPr>
        <w:t>Como o provedor lidou com os desafios?</w:t>
      </w:r>
    </w:p>
    <w:p w14:paraId="40BD3139" w14:textId="77777777" w:rsidR="005C5908" w:rsidRPr="009819EF" w:rsidRDefault="00A47CB4" w:rsidP="00613BA2">
      <w:pPr>
        <w:pStyle w:val="Sub-bullet"/>
        <w:rPr>
          <w:noProof/>
        </w:rPr>
      </w:pPr>
      <w:r w:rsidRPr="009819EF">
        <w:rPr>
          <w:noProof/>
        </w:rPr>
        <w:t xml:space="preserve">Quais outras perguntas ou comentários vocês têm sobre o </w:t>
      </w:r>
      <w:r w:rsidR="002059D1" w:rsidRPr="009819EF">
        <w:rPr>
          <w:noProof/>
        </w:rPr>
        <w:t xml:space="preserve">Aconselhamento </w:t>
      </w:r>
      <w:r w:rsidRPr="009819EF">
        <w:rPr>
          <w:noProof/>
        </w:rPr>
        <w:t>até agora?</w:t>
      </w:r>
    </w:p>
    <w:p w14:paraId="35162243" w14:textId="77777777" w:rsidR="005C5908" w:rsidRPr="009819EF" w:rsidRDefault="00A771F0" w:rsidP="000B672F">
      <w:pPr>
        <w:pStyle w:val="PrEPTextBlueModuleNumbered"/>
        <w:keepNext w:val="0"/>
        <w:numPr>
          <w:ilvl w:val="0"/>
          <w:numId w:val="0"/>
        </w:numPr>
        <w:ind w:left="360" w:right="-288" w:hanging="360"/>
        <w:rPr>
          <w:noProof/>
          <w:color w:val="auto"/>
        </w:rPr>
      </w:pPr>
      <w:r w:rsidRPr="009819EF">
        <w:rPr>
          <w:noProof/>
          <w:color w:val="auto"/>
        </w:rPr>
        <w:t>24.</w:t>
      </w:r>
      <w:r w:rsidRPr="009819EF">
        <w:rPr>
          <w:noProof/>
        </w:rPr>
        <w:tab/>
      </w:r>
      <w:r w:rsidRPr="009819EF">
        <w:rPr>
          <w:noProof/>
          <w:color w:val="auto"/>
          <w:spacing w:val="-6"/>
        </w:rPr>
        <w:t>Tome respostas voluntárias e incentive uma discussão. Resuma desafios e estratégias conforme necessário.</w:t>
      </w:r>
    </w:p>
    <w:p w14:paraId="2D2D33EA" w14:textId="77777777" w:rsidR="005C5908" w:rsidRPr="009819EF" w:rsidRDefault="003367D6" w:rsidP="00DF501A">
      <w:pPr>
        <w:pStyle w:val="Heading4"/>
        <w:rPr>
          <w:noProof/>
        </w:rPr>
      </w:pPr>
      <w:r w:rsidRPr="009819EF">
        <w:rPr>
          <w:noProof/>
        </w:rPr>
        <w:t xml:space="preserve">Parte 3—Dramatização do Participante 1 </w:t>
      </w:r>
      <w:r w:rsidRPr="009819EF">
        <w:rPr>
          <w:i/>
          <w:noProof/>
        </w:rPr>
        <w:t>(45 minutos)</w:t>
      </w:r>
    </w:p>
    <w:p w14:paraId="3A2D6E1A" w14:textId="77777777" w:rsidR="005C5908" w:rsidRPr="009819EF" w:rsidRDefault="00A771F0" w:rsidP="000B672F">
      <w:pPr>
        <w:pStyle w:val="PrEPTextBlueModuleNumbered"/>
        <w:numPr>
          <w:ilvl w:val="0"/>
          <w:numId w:val="0"/>
        </w:numPr>
        <w:ind w:left="360" w:hanging="360"/>
        <w:rPr>
          <w:noProof/>
          <w:color w:val="auto"/>
        </w:rPr>
      </w:pPr>
      <w:r w:rsidRPr="009819EF">
        <w:rPr>
          <w:noProof/>
          <w:color w:val="auto"/>
        </w:rPr>
        <w:t>25.</w:t>
      </w:r>
      <w:r w:rsidRPr="009819EF">
        <w:rPr>
          <w:noProof/>
        </w:rPr>
        <w:tab/>
      </w:r>
      <w:r w:rsidRPr="009819EF">
        <w:rPr>
          <w:noProof/>
          <w:color w:val="auto"/>
        </w:rPr>
        <w:t xml:space="preserve">Explique que os participantes irão agora encenar em duplas para praticar as etapas do </w:t>
      </w:r>
      <w:r w:rsidR="002059D1" w:rsidRPr="009819EF">
        <w:rPr>
          <w:noProof/>
          <w:color w:val="auto"/>
        </w:rPr>
        <w:t xml:space="preserve">Aconselhamento </w:t>
      </w:r>
      <w:r w:rsidRPr="009819EF">
        <w:rPr>
          <w:noProof/>
          <w:color w:val="auto"/>
        </w:rPr>
        <w:t>ao aconselhar clientes sobre a adesão à PrEP.</w:t>
      </w:r>
    </w:p>
    <w:p w14:paraId="7BE5A9F8" w14:textId="77777777" w:rsidR="005C5908" w:rsidRPr="009819EF" w:rsidRDefault="00A771F0" w:rsidP="000B672F">
      <w:pPr>
        <w:pStyle w:val="PrEPTextNumberedBlack"/>
        <w:numPr>
          <w:ilvl w:val="0"/>
          <w:numId w:val="0"/>
        </w:numPr>
        <w:ind w:left="360" w:hanging="360"/>
        <w:rPr>
          <w:noProof/>
        </w:rPr>
      </w:pPr>
      <w:r w:rsidRPr="009819EF">
        <w:rPr>
          <w:noProof/>
        </w:rPr>
        <w:t>26.</w:t>
      </w:r>
      <w:r w:rsidRPr="009819EF">
        <w:rPr>
          <w:noProof/>
        </w:rPr>
        <w:tab/>
        <w:t xml:space="preserve">Forme duplas com os participantes e dê a cada um uma cópia das etapas, componentes e exemplos do </w:t>
      </w:r>
      <w:r w:rsidR="002059D1" w:rsidRPr="009819EF">
        <w:rPr>
          <w:noProof/>
        </w:rPr>
        <w:t>Aconselhamento</w:t>
      </w:r>
      <w:r w:rsidRPr="009819EF">
        <w:rPr>
          <w:noProof/>
        </w:rPr>
        <w:t>.</w:t>
      </w:r>
    </w:p>
    <w:p w14:paraId="34B676B8" w14:textId="77777777" w:rsidR="0094045D" w:rsidRPr="009819EF" w:rsidRDefault="00A771F0" w:rsidP="000B672F">
      <w:pPr>
        <w:pStyle w:val="PrEPTextBlueModuleNumbered"/>
        <w:numPr>
          <w:ilvl w:val="0"/>
          <w:numId w:val="0"/>
        </w:numPr>
        <w:ind w:left="360" w:hanging="360"/>
        <w:rPr>
          <w:noProof/>
          <w:color w:val="auto"/>
        </w:rPr>
      </w:pPr>
      <w:r w:rsidRPr="009819EF">
        <w:rPr>
          <w:noProof/>
          <w:color w:val="auto"/>
        </w:rPr>
        <w:t>27.</w:t>
      </w:r>
      <w:r w:rsidRPr="009819EF">
        <w:rPr>
          <w:noProof/>
        </w:rPr>
        <w:tab/>
      </w:r>
      <w:r w:rsidRPr="009819EF">
        <w:rPr>
          <w:noProof/>
          <w:color w:val="auto"/>
        </w:rPr>
        <w:t xml:space="preserve">Slide: Dramatização do </w:t>
      </w:r>
      <w:r w:rsidR="002059D1" w:rsidRPr="009819EF">
        <w:rPr>
          <w:noProof/>
          <w:color w:val="auto"/>
        </w:rPr>
        <w:t xml:space="preserve">Aconselhamento </w:t>
      </w:r>
      <w:r w:rsidRPr="009819EF">
        <w:rPr>
          <w:noProof/>
          <w:color w:val="auto"/>
        </w:rPr>
        <w:t>1</w:t>
      </w:r>
    </w:p>
    <w:p w14:paraId="56F552C6" w14:textId="77777777" w:rsidR="0094045D" w:rsidRPr="009819EF" w:rsidRDefault="0094045D" w:rsidP="00613BA2">
      <w:pPr>
        <w:pStyle w:val="Sub-bullet"/>
        <w:rPr>
          <w:rStyle w:val="Heading5Char"/>
          <w:b w:val="0"/>
          <w:noProof/>
        </w:rPr>
      </w:pPr>
      <w:r w:rsidRPr="009819EF">
        <w:rPr>
          <w:rStyle w:val="Heading5Char"/>
          <w:b w:val="0"/>
          <w:noProof/>
        </w:rPr>
        <w:t xml:space="preserve">O Cenário de dramatização de </w:t>
      </w:r>
      <w:r w:rsidR="002059D1" w:rsidRPr="009819EF">
        <w:rPr>
          <w:noProof/>
        </w:rPr>
        <w:t xml:space="preserve">Aconselhamento </w:t>
      </w:r>
      <w:r w:rsidRPr="009819EF">
        <w:rPr>
          <w:rStyle w:val="Heading5Char"/>
          <w:b w:val="0"/>
          <w:noProof/>
        </w:rPr>
        <w:t>1 está em seus manuais.</w:t>
      </w:r>
    </w:p>
    <w:p w14:paraId="1C755F48" w14:textId="77777777" w:rsidR="0094045D" w:rsidRPr="009819EF" w:rsidRDefault="0094045D" w:rsidP="00613BA2">
      <w:pPr>
        <w:pStyle w:val="Sub-bullet"/>
        <w:rPr>
          <w:rStyle w:val="Heading5Char"/>
          <w:b w:val="0"/>
          <w:noProof/>
        </w:rPr>
      </w:pPr>
      <w:r w:rsidRPr="009819EF">
        <w:rPr>
          <w:rStyle w:val="Heading5Char"/>
          <w:b w:val="0"/>
          <w:noProof/>
        </w:rPr>
        <w:t>Decidam quem vai interpretar o provedor e quem vai interpretar o cliente.</w:t>
      </w:r>
    </w:p>
    <w:p w14:paraId="5DD50F77" w14:textId="77777777" w:rsidR="00D555DD" w:rsidRPr="009819EF" w:rsidRDefault="0094045D" w:rsidP="00613BA2">
      <w:pPr>
        <w:pStyle w:val="Sub-bullet"/>
        <w:rPr>
          <w:rStyle w:val="Heading5Char"/>
          <w:b w:val="0"/>
          <w:noProof/>
        </w:rPr>
      </w:pPr>
      <w:r w:rsidRPr="009819EF">
        <w:rPr>
          <w:rStyle w:val="Heading5Char"/>
          <w:b w:val="0"/>
          <w:noProof/>
        </w:rPr>
        <w:t xml:space="preserve">Encenem uma breve dramatização. </w:t>
      </w:r>
    </w:p>
    <w:p w14:paraId="51BF3EEB" w14:textId="77777777" w:rsidR="0094045D" w:rsidRPr="009819EF" w:rsidRDefault="007042D1" w:rsidP="00613BA2">
      <w:pPr>
        <w:pStyle w:val="Sub-bullet"/>
        <w:rPr>
          <w:rStyle w:val="Heading5Char"/>
          <w:b w:val="0"/>
          <w:noProof/>
          <w:color w:val="auto"/>
        </w:rPr>
      </w:pPr>
      <w:r w:rsidRPr="009819EF">
        <w:rPr>
          <w:rStyle w:val="Heading5Char"/>
          <w:b w:val="0"/>
          <w:noProof/>
          <w:color w:val="auto"/>
        </w:rPr>
        <w:t xml:space="preserve">Façam com que o cliente responda usando as informações do Cenário de dramatização de </w:t>
      </w:r>
      <w:r w:rsidR="002059D1" w:rsidRPr="009819EF">
        <w:rPr>
          <w:noProof/>
          <w:color w:val="auto"/>
        </w:rPr>
        <w:t xml:space="preserve">Aconselhamento </w:t>
      </w:r>
      <w:r w:rsidRPr="009819EF">
        <w:rPr>
          <w:rStyle w:val="Heading5Char"/>
          <w:b w:val="0"/>
          <w:noProof/>
          <w:color w:val="auto"/>
        </w:rPr>
        <w:t>1 no manual do participante.</w:t>
      </w:r>
    </w:p>
    <w:p w14:paraId="30DD8C6C" w14:textId="77777777" w:rsidR="0094045D" w:rsidRPr="009819EF" w:rsidRDefault="007042D1" w:rsidP="00613BA2">
      <w:pPr>
        <w:pStyle w:val="Sub-bullet"/>
        <w:rPr>
          <w:rStyle w:val="Heading5Char"/>
          <w:b w:val="0"/>
          <w:noProof/>
        </w:rPr>
      </w:pPr>
      <w:r w:rsidRPr="009819EF">
        <w:rPr>
          <w:rStyle w:val="Heading5Char"/>
          <w:b w:val="0"/>
          <w:noProof/>
        </w:rPr>
        <w:t xml:space="preserve">Peçam ao provedor para usar as etapas do </w:t>
      </w:r>
      <w:r w:rsidR="002059D1" w:rsidRPr="009819EF">
        <w:rPr>
          <w:noProof/>
        </w:rPr>
        <w:t xml:space="preserve">Aconselhamento </w:t>
      </w:r>
      <w:r w:rsidRPr="009819EF">
        <w:rPr>
          <w:rStyle w:val="Heading5Char"/>
          <w:b w:val="0"/>
          <w:noProof/>
        </w:rPr>
        <w:t xml:space="preserve">e exemplos de </w:t>
      </w:r>
      <w:r w:rsidR="002059D1" w:rsidRPr="009819EF">
        <w:rPr>
          <w:rStyle w:val="Heading5Char"/>
          <w:b w:val="0"/>
          <w:noProof/>
        </w:rPr>
        <w:t>instruções</w:t>
      </w:r>
      <w:r w:rsidRPr="009819EF">
        <w:rPr>
          <w:rStyle w:val="Heading5Char"/>
          <w:b w:val="0"/>
          <w:noProof/>
        </w:rPr>
        <w:t>, como se estivesse aconselhando um cliente real.</w:t>
      </w:r>
    </w:p>
    <w:p w14:paraId="3E60D6EA" w14:textId="77777777" w:rsidR="0094045D" w:rsidRPr="009819EF" w:rsidRDefault="0094045D" w:rsidP="00613BA2">
      <w:pPr>
        <w:pStyle w:val="Sub-bullet"/>
        <w:rPr>
          <w:rStyle w:val="Heading5Char"/>
          <w:b w:val="0"/>
          <w:noProof/>
        </w:rPr>
      </w:pPr>
      <w:r w:rsidRPr="009819EF">
        <w:rPr>
          <w:rStyle w:val="Heading5Char"/>
          <w:b w:val="0"/>
          <w:noProof/>
        </w:rPr>
        <w:lastRenderedPageBreak/>
        <w:t>Enquanto praticam, observarei e escolherei uma dupla para encenar. Não direi qual dupla escolhi, então todos devem estar preparados para encenar.</w:t>
      </w:r>
    </w:p>
    <w:p w14:paraId="24219405" w14:textId="77777777" w:rsidR="005C5908" w:rsidRPr="009819EF" w:rsidRDefault="0094045D" w:rsidP="00613BA2">
      <w:pPr>
        <w:pStyle w:val="Sub-bullet"/>
        <w:rPr>
          <w:rStyle w:val="Heading5Char"/>
          <w:b w:val="0"/>
          <w:noProof/>
        </w:rPr>
      </w:pPr>
      <w:r w:rsidRPr="009819EF">
        <w:rPr>
          <w:rStyle w:val="Heading5Char"/>
          <w:b w:val="0"/>
          <w:noProof/>
        </w:rPr>
        <w:t>Vocês terão 15 minutos para trabalhar.</w:t>
      </w:r>
    </w:p>
    <w:p w14:paraId="37384275" w14:textId="77777777" w:rsidR="005C5908" w:rsidRPr="009819EF" w:rsidRDefault="00A771F0" w:rsidP="000B672F">
      <w:pPr>
        <w:pStyle w:val="PrEPTextBlueModuleNumbered"/>
        <w:numPr>
          <w:ilvl w:val="0"/>
          <w:numId w:val="0"/>
        </w:numPr>
        <w:ind w:left="360" w:hanging="360"/>
        <w:rPr>
          <w:rStyle w:val="Heading5Char"/>
          <w:b w:val="0"/>
          <w:bCs/>
          <w:iCs/>
          <w:noProof/>
          <w:color w:val="auto"/>
        </w:rPr>
      </w:pPr>
      <w:r w:rsidRPr="009819EF">
        <w:rPr>
          <w:rStyle w:val="Heading5Char"/>
          <w:b w:val="0"/>
          <w:noProof/>
          <w:color w:val="auto"/>
        </w:rPr>
        <w:t>28.</w:t>
      </w:r>
      <w:r w:rsidRPr="009819EF">
        <w:rPr>
          <w:noProof/>
        </w:rPr>
        <w:tab/>
      </w:r>
      <w:r w:rsidRPr="009819EF">
        <w:rPr>
          <w:rStyle w:val="Heading5Char"/>
          <w:b w:val="0"/>
          <w:noProof/>
          <w:color w:val="auto"/>
        </w:rPr>
        <w:t xml:space="preserve">À medida que as duplas estiverem trabalhando, circule, observe a encenação de papéis e ajude conforme necessário. </w:t>
      </w:r>
    </w:p>
    <w:p w14:paraId="045A56A7" w14:textId="77777777" w:rsidR="005C5908" w:rsidRPr="009819EF" w:rsidRDefault="00A771F0" w:rsidP="000B672F">
      <w:pPr>
        <w:pStyle w:val="PrEPTextBlueModuleNumbered"/>
        <w:numPr>
          <w:ilvl w:val="0"/>
          <w:numId w:val="0"/>
        </w:numPr>
        <w:ind w:left="360" w:hanging="360"/>
        <w:rPr>
          <w:noProof/>
          <w:color w:val="auto"/>
        </w:rPr>
      </w:pPr>
      <w:r w:rsidRPr="009819EF">
        <w:rPr>
          <w:rStyle w:val="Heading5Char"/>
          <w:b w:val="0"/>
          <w:noProof/>
          <w:color w:val="auto"/>
        </w:rPr>
        <w:t>29.</w:t>
      </w:r>
      <w:r w:rsidRPr="009819EF">
        <w:rPr>
          <w:noProof/>
        </w:rPr>
        <w:tab/>
      </w:r>
      <w:r w:rsidRPr="009819EF">
        <w:rPr>
          <w:rStyle w:val="Heading5Char"/>
          <w:b w:val="0"/>
          <w:noProof/>
          <w:color w:val="auto"/>
        </w:rPr>
        <w:t>Ao circular e observar, escolha uma dupla para encenar. Não diga aos participantes qual dupla você escolheu. (Escolha um par diferente do Módulo 2.)</w:t>
      </w:r>
    </w:p>
    <w:p w14:paraId="18BAF779" w14:textId="77777777" w:rsidR="005C5908" w:rsidRPr="009819EF" w:rsidRDefault="00A771F0" w:rsidP="000B672F">
      <w:pPr>
        <w:pStyle w:val="PrEPTextBlueModuleNumbered"/>
        <w:numPr>
          <w:ilvl w:val="0"/>
          <w:numId w:val="0"/>
        </w:numPr>
        <w:ind w:left="360" w:hanging="360"/>
        <w:rPr>
          <w:noProof/>
          <w:color w:val="auto"/>
        </w:rPr>
      </w:pPr>
      <w:r w:rsidRPr="009819EF">
        <w:rPr>
          <w:noProof/>
          <w:color w:val="auto"/>
        </w:rPr>
        <w:t>30.</w:t>
      </w:r>
      <w:r w:rsidRPr="009819EF">
        <w:rPr>
          <w:noProof/>
        </w:rPr>
        <w:tab/>
      </w:r>
      <w:r w:rsidRPr="009819EF">
        <w:rPr>
          <w:noProof/>
          <w:color w:val="auto"/>
        </w:rPr>
        <w:t>Quando as duplas tiverem encenado por aproximadamente 15 minutos, chame a atenção de todos.</w:t>
      </w:r>
    </w:p>
    <w:p w14:paraId="57B49647" w14:textId="77777777" w:rsidR="0094045D" w:rsidRPr="009819EF" w:rsidRDefault="00A771F0" w:rsidP="000B672F">
      <w:pPr>
        <w:pStyle w:val="PrEPTextBlueModuleNumbered"/>
        <w:numPr>
          <w:ilvl w:val="0"/>
          <w:numId w:val="0"/>
        </w:numPr>
        <w:ind w:left="360" w:hanging="360"/>
        <w:rPr>
          <w:noProof/>
          <w:color w:val="auto"/>
        </w:rPr>
      </w:pPr>
      <w:r w:rsidRPr="009819EF">
        <w:rPr>
          <w:noProof/>
          <w:color w:val="auto"/>
        </w:rPr>
        <w:t>31.</w:t>
      </w:r>
      <w:r w:rsidRPr="009819EF">
        <w:rPr>
          <w:noProof/>
        </w:rPr>
        <w:tab/>
      </w:r>
      <w:r w:rsidRPr="009819EF">
        <w:rPr>
          <w:noProof/>
          <w:color w:val="auto"/>
        </w:rPr>
        <w:t xml:space="preserve">Slide: Análise da dramatização do </w:t>
      </w:r>
      <w:r w:rsidR="002059D1" w:rsidRPr="009819EF">
        <w:rPr>
          <w:noProof/>
          <w:color w:val="auto"/>
        </w:rPr>
        <w:t xml:space="preserve">Aconselhamento </w:t>
      </w:r>
      <w:r w:rsidRPr="009819EF">
        <w:rPr>
          <w:noProof/>
          <w:color w:val="auto"/>
        </w:rPr>
        <w:t>1 Incentive a discussão.</w:t>
      </w:r>
    </w:p>
    <w:p w14:paraId="45F5F9E9" w14:textId="77777777" w:rsidR="0094045D" w:rsidRPr="009819EF" w:rsidRDefault="0094045D" w:rsidP="00613BA2">
      <w:pPr>
        <w:pStyle w:val="Sub-bullet"/>
        <w:rPr>
          <w:rStyle w:val="Heading5Char"/>
          <w:b w:val="0"/>
          <w:noProof/>
        </w:rPr>
      </w:pPr>
      <w:r w:rsidRPr="009819EF">
        <w:rPr>
          <w:rStyle w:val="Heading5Char"/>
          <w:b w:val="0"/>
          <w:noProof/>
        </w:rPr>
        <w:t>O que aprenderam fazendo essas encenações?</w:t>
      </w:r>
    </w:p>
    <w:p w14:paraId="08812A80" w14:textId="77777777" w:rsidR="0094045D" w:rsidRPr="009819EF" w:rsidRDefault="0094045D" w:rsidP="00613BA2">
      <w:pPr>
        <w:pStyle w:val="Sub-bullet"/>
        <w:rPr>
          <w:rStyle w:val="Heading5Char"/>
          <w:b w:val="0"/>
          <w:noProof/>
        </w:rPr>
      </w:pPr>
      <w:r w:rsidRPr="009819EF">
        <w:rPr>
          <w:rStyle w:val="Heading5Char"/>
          <w:b w:val="0"/>
          <w:noProof/>
        </w:rPr>
        <w:t xml:space="preserve">Quais tipos de </w:t>
      </w:r>
      <w:r w:rsidR="002059D1" w:rsidRPr="009819EF">
        <w:rPr>
          <w:rStyle w:val="Heading5Char"/>
          <w:b w:val="0"/>
          <w:noProof/>
        </w:rPr>
        <w:t>instruções</w:t>
      </w:r>
      <w:r w:rsidRPr="009819EF">
        <w:rPr>
          <w:rStyle w:val="Heading5Char"/>
          <w:b w:val="0"/>
          <w:noProof/>
        </w:rPr>
        <w:t xml:space="preserve"> ou estratégias funcionaram melhor? Por quê?</w:t>
      </w:r>
    </w:p>
    <w:p w14:paraId="5E483595" w14:textId="77777777" w:rsidR="0094045D" w:rsidRPr="009819EF" w:rsidRDefault="0094045D" w:rsidP="00613BA2">
      <w:pPr>
        <w:pStyle w:val="Sub-bullet"/>
        <w:rPr>
          <w:rStyle w:val="Heading5Char"/>
          <w:b w:val="0"/>
          <w:noProof/>
        </w:rPr>
      </w:pPr>
      <w:r w:rsidRPr="009819EF">
        <w:rPr>
          <w:rStyle w:val="Heading5Char"/>
          <w:b w:val="0"/>
          <w:noProof/>
        </w:rPr>
        <w:t>Quais foram os aspectos mais desafiadores do aconselhamento? Por quê?</w:t>
      </w:r>
    </w:p>
    <w:p w14:paraId="133C811B" w14:textId="77777777" w:rsidR="005C5908" w:rsidRPr="009819EF" w:rsidRDefault="0094045D" w:rsidP="00613BA2">
      <w:pPr>
        <w:pStyle w:val="Sub-bullet"/>
        <w:rPr>
          <w:rStyle w:val="Heading5Char"/>
          <w:b w:val="0"/>
          <w:noProof/>
        </w:rPr>
      </w:pPr>
      <w:r w:rsidRPr="009819EF">
        <w:rPr>
          <w:rStyle w:val="Heading5Char"/>
          <w:b w:val="0"/>
          <w:noProof/>
        </w:rPr>
        <w:t>Como vocês poderiam enfrentar os desafios? Quais estratégias usariam?</w:t>
      </w:r>
    </w:p>
    <w:p w14:paraId="13319279" w14:textId="77777777" w:rsidR="005C5908" w:rsidRPr="009819EF" w:rsidRDefault="00A771F0" w:rsidP="000B672F">
      <w:pPr>
        <w:pStyle w:val="PrEPTextBlueModuleNumbered"/>
        <w:numPr>
          <w:ilvl w:val="0"/>
          <w:numId w:val="0"/>
        </w:numPr>
        <w:ind w:left="360" w:hanging="360"/>
        <w:rPr>
          <w:noProof/>
          <w:color w:val="auto"/>
        </w:rPr>
      </w:pPr>
      <w:r w:rsidRPr="009819EF">
        <w:rPr>
          <w:noProof/>
          <w:color w:val="auto"/>
        </w:rPr>
        <w:t>32.</w:t>
      </w:r>
      <w:r w:rsidRPr="009819EF">
        <w:rPr>
          <w:noProof/>
        </w:rPr>
        <w:tab/>
      </w:r>
      <w:r w:rsidRPr="009819EF">
        <w:rPr>
          <w:noProof/>
          <w:color w:val="auto"/>
        </w:rPr>
        <w:t xml:space="preserve">Peça a uma dupla de participantes que venha para a frente da sala e faça a dramatização </w:t>
      </w:r>
      <w:r w:rsidRPr="009819EF">
        <w:rPr>
          <w:i/>
          <w:noProof/>
          <w:color w:val="auto"/>
        </w:rPr>
        <w:t>(5 a 10 minutos).</w:t>
      </w:r>
    </w:p>
    <w:p w14:paraId="6FCCDF21" w14:textId="77777777" w:rsidR="0094045D" w:rsidRPr="009819EF" w:rsidRDefault="00A771F0" w:rsidP="000B672F">
      <w:pPr>
        <w:pStyle w:val="PrEPTextBlueModuleNumbered"/>
        <w:numPr>
          <w:ilvl w:val="0"/>
          <w:numId w:val="0"/>
        </w:numPr>
        <w:ind w:left="360" w:hanging="360"/>
        <w:rPr>
          <w:noProof/>
          <w:color w:val="auto"/>
        </w:rPr>
      </w:pPr>
      <w:r w:rsidRPr="009819EF">
        <w:rPr>
          <w:noProof/>
          <w:color w:val="auto"/>
        </w:rPr>
        <w:t>33.</w:t>
      </w:r>
      <w:r w:rsidRPr="009819EF">
        <w:rPr>
          <w:noProof/>
        </w:rPr>
        <w:tab/>
      </w:r>
      <w:r w:rsidRPr="009819EF">
        <w:rPr>
          <w:noProof/>
          <w:color w:val="auto"/>
        </w:rPr>
        <w:t xml:space="preserve">Slide: Análise da encenação do </w:t>
      </w:r>
      <w:r w:rsidR="002059D1" w:rsidRPr="009819EF">
        <w:rPr>
          <w:noProof/>
          <w:color w:val="auto"/>
        </w:rPr>
        <w:t>Aconselhamento</w:t>
      </w:r>
    </w:p>
    <w:p w14:paraId="2198F784" w14:textId="77777777" w:rsidR="00464D8F" w:rsidRPr="009819EF" w:rsidRDefault="00464D8F" w:rsidP="00613BA2">
      <w:pPr>
        <w:pStyle w:val="Sub-bullet"/>
        <w:rPr>
          <w:noProof/>
        </w:rPr>
      </w:pPr>
      <w:r w:rsidRPr="009819EF">
        <w:rPr>
          <w:noProof/>
        </w:rPr>
        <w:t xml:space="preserve">Quão bem o provedor seguiu as etapas do </w:t>
      </w:r>
      <w:r w:rsidR="002059D1" w:rsidRPr="009819EF">
        <w:rPr>
          <w:noProof/>
        </w:rPr>
        <w:t>Aconselhamento</w:t>
      </w:r>
      <w:r w:rsidRPr="009819EF">
        <w:rPr>
          <w:noProof/>
        </w:rPr>
        <w:t>?</w:t>
      </w:r>
    </w:p>
    <w:p w14:paraId="045C469E" w14:textId="77777777" w:rsidR="00464D8F" w:rsidRPr="009819EF" w:rsidRDefault="00464D8F" w:rsidP="00613BA2">
      <w:pPr>
        <w:pStyle w:val="Sub-bullet"/>
        <w:rPr>
          <w:noProof/>
        </w:rPr>
      </w:pPr>
      <w:r w:rsidRPr="009819EF">
        <w:rPr>
          <w:noProof/>
        </w:rPr>
        <w:t xml:space="preserve">Quais tipos de </w:t>
      </w:r>
      <w:r w:rsidR="002059D1" w:rsidRPr="009819EF">
        <w:rPr>
          <w:rStyle w:val="Heading5Char"/>
          <w:b w:val="0"/>
          <w:noProof/>
        </w:rPr>
        <w:t xml:space="preserve">instruções </w:t>
      </w:r>
      <w:r w:rsidRPr="009819EF">
        <w:rPr>
          <w:noProof/>
        </w:rPr>
        <w:t>ou estratégias funcionaram melhor? Por quê?</w:t>
      </w:r>
    </w:p>
    <w:p w14:paraId="630DCFB2" w14:textId="77777777" w:rsidR="00464D8F" w:rsidRPr="009819EF" w:rsidRDefault="00464D8F" w:rsidP="00613BA2">
      <w:pPr>
        <w:pStyle w:val="Sub-bullet"/>
        <w:rPr>
          <w:noProof/>
        </w:rPr>
      </w:pPr>
      <w:r w:rsidRPr="009819EF">
        <w:rPr>
          <w:noProof/>
        </w:rPr>
        <w:t>Quais foram os aspectos mais desafiadores do aconselhamento?</w:t>
      </w:r>
    </w:p>
    <w:p w14:paraId="23E5D7A0" w14:textId="77777777" w:rsidR="00464D8F" w:rsidRPr="009819EF" w:rsidRDefault="00464D8F" w:rsidP="00613BA2">
      <w:pPr>
        <w:pStyle w:val="Sub-bullet"/>
        <w:rPr>
          <w:noProof/>
        </w:rPr>
      </w:pPr>
      <w:r w:rsidRPr="009819EF">
        <w:rPr>
          <w:noProof/>
        </w:rPr>
        <w:t>Como o provedor lidou com os desafios?</w:t>
      </w:r>
    </w:p>
    <w:p w14:paraId="438DE78C" w14:textId="77777777" w:rsidR="005C5908" w:rsidRPr="009819EF" w:rsidRDefault="0094045D" w:rsidP="00613BA2">
      <w:pPr>
        <w:pStyle w:val="Sub-bullet"/>
        <w:rPr>
          <w:noProof/>
        </w:rPr>
      </w:pPr>
      <w:r w:rsidRPr="009819EF">
        <w:rPr>
          <w:noProof/>
        </w:rPr>
        <w:t>O que o provedor poderia melhorar da próxima vez?</w:t>
      </w:r>
    </w:p>
    <w:p w14:paraId="35F8B835" w14:textId="77777777" w:rsidR="00C4035B" w:rsidRPr="009819EF" w:rsidRDefault="00A771F0" w:rsidP="000B672F">
      <w:pPr>
        <w:pStyle w:val="PrEPTextBlueModuleNumbered"/>
        <w:numPr>
          <w:ilvl w:val="0"/>
          <w:numId w:val="0"/>
        </w:numPr>
        <w:ind w:left="360" w:hanging="360"/>
        <w:rPr>
          <w:noProof/>
          <w:color w:val="auto"/>
        </w:rPr>
      </w:pPr>
      <w:r w:rsidRPr="009819EF">
        <w:rPr>
          <w:noProof/>
          <w:color w:val="auto"/>
        </w:rPr>
        <w:t>34.</w:t>
      </w:r>
      <w:r w:rsidRPr="009819EF">
        <w:rPr>
          <w:noProof/>
        </w:rPr>
        <w:tab/>
      </w:r>
      <w:r w:rsidRPr="009819EF">
        <w:rPr>
          <w:noProof/>
          <w:color w:val="auto"/>
        </w:rPr>
        <w:t>Slide: INTERVALO DA MANHÃ</w:t>
      </w:r>
    </w:p>
    <w:p w14:paraId="21BF94A2" w14:textId="77777777" w:rsidR="005C5908" w:rsidRPr="009819EF" w:rsidRDefault="00C4035B" w:rsidP="00613BA2">
      <w:pPr>
        <w:pStyle w:val="Sub-bullet"/>
        <w:rPr>
          <w:noProof/>
        </w:rPr>
      </w:pPr>
      <w:r w:rsidRPr="009819EF">
        <w:rPr>
          <w:noProof/>
        </w:rPr>
        <w:t>Nós nos reuniremos de volta em 15 minutos.</w:t>
      </w:r>
    </w:p>
    <w:p w14:paraId="4DB5DA5A" w14:textId="77777777" w:rsidR="005C5908" w:rsidRPr="009819EF" w:rsidRDefault="003367D6" w:rsidP="00DF501A">
      <w:pPr>
        <w:pStyle w:val="Heading4"/>
        <w:rPr>
          <w:noProof/>
        </w:rPr>
      </w:pPr>
      <w:r w:rsidRPr="009819EF">
        <w:rPr>
          <w:noProof/>
        </w:rPr>
        <w:t xml:space="preserve">Parte 4—Dramatização do Participante 2 </w:t>
      </w:r>
      <w:r w:rsidRPr="009819EF">
        <w:rPr>
          <w:i/>
          <w:noProof/>
        </w:rPr>
        <w:t>(45 minutos)</w:t>
      </w:r>
    </w:p>
    <w:p w14:paraId="54867DD2" w14:textId="77777777" w:rsidR="0094045D" w:rsidRPr="009819EF" w:rsidRDefault="00A771F0" w:rsidP="000B672F">
      <w:pPr>
        <w:pStyle w:val="PrEPTextBlueModuleNumbered"/>
        <w:numPr>
          <w:ilvl w:val="0"/>
          <w:numId w:val="0"/>
        </w:numPr>
        <w:spacing w:before="120"/>
        <w:ind w:left="360" w:hanging="360"/>
        <w:rPr>
          <w:noProof/>
          <w:color w:val="auto"/>
        </w:rPr>
      </w:pPr>
      <w:r w:rsidRPr="009819EF">
        <w:rPr>
          <w:noProof/>
          <w:color w:val="auto"/>
        </w:rPr>
        <w:t>35.</w:t>
      </w:r>
      <w:r w:rsidRPr="009819EF">
        <w:rPr>
          <w:noProof/>
        </w:rPr>
        <w:tab/>
      </w:r>
      <w:r w:rsidRPr="009819EF">
        <w:rPr>
          <w:noProof/>
          <w:color w:val="auto"/>
        </w:rPr>
        <w:t xml:space="preserve">Slide: Dramatização do </w:t>
      </w:r>
      <w:r w:rsidR="002059D1" w:rsidRPr="009819EF">
        <w:rPr>
          <w:noProof/>
          <w:color w:val="auto"/>
        </w:rPr>
        <w:t xml:space="preserve">Aconselhamento </w:t>
      </w:r>
      <w:r w:rsidRPr="009819EF">
        <w:rPr>
          <w:noProof/>
          <w:color w:val="auto"/>
        </w:rPr>
        <w:t>2</w:t>
      </w:r>
    </w:p>
    <w:p w14:paraId="4695B3EF" w14:textId="77777777" w:rsidR="005C5908" w:rsidRPr="009819EF" w:rsidRDefault="00B81389" w:rsidP="00613BA2">
      <w:pPr>
        <w:pStyle w:val="Sub-bullet"/>
        <w:rPr>
          <w:noProof/>
        </w:rPr>
      </w:pPr>
      <w:r w:rsidRPr="009819EF">
        <w:rPr>
          <w:noProof/>
        </w:rPr>
        <w:t>(Repita o processo para o Cenário de Dramatização 1 e faça uma análise. Os participantes que interpretaram o provedor no Cenário de Dramatização 1 devem interpretar o cliente; aqueles que interpretaram o cliente devem interpretar o provedor.)</w:t>
      </w:r>
    </w:p>
    <w:p w14:paraId="7824BF13" w14:textId="77777777" w:rsidR="005C5908" w:rsidRPr="009819EF" w:rsidRDefault="00A771F0" w:rsidP="000B672F">
      <w:pPr>
        <w:pStyle w:val="PrEPTextBlueModuleNumbered"/>
        <w:numPr>
          <w:ilvl w:val="0"/>
          <w:numId w:val="0"/>
        </w:numPr>
        <w:ind w:left="360" w:hanging="360"/>
        <w:rPr>
          <w:noProof/>
          <w:color w:val="auto"/>
        </w:rPr>
      </w:pPr>
      <w:r w:rsidRPr="009819EF">
        <w:rPr>
          <w:noProof/>
          <w:color w:val="auto"/>
        </w:rPr>
        <w:t>36.</w:t>
      </w:r>
      <w:r w:rsidRPr="009819EF">
        <w:rPr>
          <w:noProof/>
        </w:rPr>
        <w:tab/>
      </w:r>
      <w:r w:rsidRPr="009819EF">
        <w:rPr>
          <w:noProof/>
          <w:color w:val="auto"/>
        </w:rPr>
        <w:t xml:space="preserve">Slide: Análise da dramatização do </w:t>
      </w:r>
      <w:r w:rsidR="002059D1" w:rsidRPr="009819EF">
        <w:rPr>
          <w:noProof/>
          <w:color w:val="auto"/>
        </w:rPr>
        <w:t xml:space="preserve">Aconselhamento </w:t>
      </w:r>
      <w:r w:rsidRPr="009819EF">
        <w:rPr>
          <w:noProof/>
          <w:color w:val="auto"/>
        </w:rPr>
        <w:t>2</w:t>
      </w:r>
    </w:p>
    <w:p w14:paraId="34C32148" w14:textId="77777777" w:rsidR="005C5908" w:rsidRPr="009819EF" w:rsidRDefault="00C6175F" w:rsidP="00613BA2">
      <w:pPr>
        <w:pStyle w:val="Sub-bullet"/>
        <w:rPr>
          <w:noProof/>
        </w:rPr>
      </w:pPr>
      <w:r w:rsidRPr="009819EF">
        <w:rPr>
          <w:noProof/>
        </w:rPr>
        <w:t>(Revise as informações do slide em voz alta.)</w:t>
      </w:r>
    </w:p>
    <w:p w14:paraId="3CE097DB" w14:textId="77777777" w:rsidR="0094045D" w:rsidRPr="009819EF" w:rsidRDefault="00A771F0" w:rsidP="000B672F">
      <w:pPr>
        <w:pStyle w:val="PrEPTextBlueModuleNumbered"/>
        <w:numPr>
          <w:ilvl w:val="0"/>
          <w:numId w:val="0"/>
        </w:numPr>
        <w:ind w:left="360" w:hanging="360"/>
        <w:rPr>
          <w:noProof/>
          <w:color w:val="auto"/>
        </w:rPr>
      </w:pPr>
      <w:r w:rsidRPr="009819EF">
        <w:rPr>
          <w:noProof/>
          <w:color w:val="auto"/>
        </w:rPr>
        <w:t>37.</w:t>
      </w:r>
      <w:r w:rsidRPr="009819EF">
        <w:rPr>
          <w:noProof/>
        </w:rPr>
        <w:tab/>
      </w:r>
      <w:r w:rsidRPr="009819EF">
        <w:rPr>
          <w:noProof/>
          <w:color w:val="auto"/>
        </w:rPr>
        <w:t>Slide: ALMOÇO</w:t>
      </w:r>
    </w:p>
    <w:p w14:paraId="0F2E7817" w14:textId="77777777" w:rsidR="005C5908" w:rsidRPr="009819EF" w:rsidRDefault="00C6175F" w:rsidP="00613BA2">
      <w:pPr>
        <w:pStyle w:val="Sub-bullet"/>
        <w:rPr>
          <w:noProof/>
        </w:rPr>
      </w:pPr>
      <w:r w:rsidRPr="009819EF">
        <w:rPr>
          <w:noProof/>
        </w:rPr>
        <w:t>Nós nos reuniremos de volta em 30 minutos.</w:t>
      </w:r>
    </w:p>
    <w:p w14:paraId="04C1C16F" w14:textId="77777777" w:rsidR="00633D4E" w:rsidRPr="009819EF" w:rsidRDefault="00633D4E">
      <w:pPr>
        <w:pStyle w:val="Heading2"/>
        <w:rPr>
          <w:b w:val="0"/>
          <w:i/>
          <w:noProof/>
        </w:rPr>
        <w:sectPr w:rsidR="00633D4E" w:rsidRPr="009819EF" w:rsidSect="00633D4E">
          <w:headerReference w:type="default" r:id="rId87"/>
          <w:type w:val="continuous"/>
          <w:pgSz w:w="11907" w:h="16839" w:code="9"/>
          <w:pgMar w:top="1440" w:right="1440" w:bottom="1440" w:left="1440" w:header="720" w:footer="720" w:gutter="0"/>
          <w:cols w:space="720"/>
          <w:titlePg/>
          <w:docGrid w:linePitch="360"/>
        </w:sectPr>
      </w:pPr>
    </w:p>
    <w:p w14:paraId="18265FD9" w14:textId="77777777" w:rsidR="005C5908" w:rsidRPr="009819EF" w:rsidRDefault="00B57547" w:rsidP="00B97D04">
      <w:pPr>
        <w:pStyle w:val="Heading3"/>
        <w:rPr>
          <w:noProof/>
        </w:rPr>
      </w:pPr>
      <w:r w:rsidRPr="009819EF">
        <w:rPr>
          <w:noProof/>
        </w:rPr>
        <w:lastRenderedPageBreak/>
        <w:t xml:space="preserve">Cenários de dramatização do </w:t>
      </w:r>
      <w:r w:rsidR="002059D1" w:rsidRPr="009819EF">
        <w:rPr>
          <w:caps w:val="0"/>
          <w:noProof/>
        </w:rPr>
        <w:t>ACONSELHAMENTO</w:t>
      </w:r>
    </w:p>
    <w:p w14:paraId="1337B4DE" w14:textId="77777777" w:rsidR="005C5908" w:rsidRPr="009819EF" w:rsidRDefault="00B14826" w:rsidP="000B672F">
      <w:pPr>
        <w:pStyle w:val="Heading4"/>
        <w:spacing w:before="0"/>
        <w:rPr>
          <w:rStyle w:val="Heading5Char"/>
          <w:noProof/>
        </w:rPr>
      </w:pPr>
      <w:r w:rsidRPr="009819EF">
        <w:rPr>
          <w:rStyle w:val="Heading5Char"/>
          <w:b/>
          <w:noProof/>
        </w:rPr>
        <w:t xml:space="preserve">Cenários de dramatização do </w:t>
      </w:r>
      <w:r w:rsidR="002059D1" w:rsidRPr="009819EF">
        <w:rPr>
          <w:noProof/>
        </w:rPr>
        <w:t xml:space="preserve">Aconselhamento </w:t>
      </w:r>
      <w:r w:rsidRPr="009819EF">
        <w:rPr>
          <w:rStyle w:val="Heading5Char"/>
          <w:b/>
          <w:noProof/>
        </w:rPr>
        <w:t>para treinadores</w:t>
      </w:r>
    </w:p>
    <w:p w14:paraId="5B22627E" w14:textId="77777777" w:rsidR="005C5908" w:rsidRPr="009819EF" w:rsidRDefault="00332381" w:rsidP="0087217C">
      <w:pPr>
        <w:pStyle w:val="PrEPText"/>
        <w:rPr>
          <w:rStyle w:val="Heading5Char"/>
          <w:b w:val="0"/>
          <w:noProof/>
        </w:rPr>
      </w:pPr>
      <w:r w:rsidRPr="009819EF">
        <w:rPr>
          <w:rStyle w:val="Heading5Char"/>
          <w:b w:val="0"/>
          <w:noProof/>
        </w:rPr>
        <w:t>Anne, uma profissional do sexo, está interessada em iniciar a PrEP. Ela usa preservativos durante o sexo com clientes, mas não com seu parceiro de longo prazo, cujo status de HIV é desconhecido. Ela teve um teste de HIV negativo há 6 meses e quer evitar a infecção pelo HIV, porque ela gostaria de ter um bebê com seu parceiro. Ela está usando um contraceptivo hormonal injetável, pois costumava esquecer de tomar os contraceptivos orais todos os dias.</w:t>
      </w:r>
    </w:p>
    <w:p w14:paraId="51295E4E" w14:textId="77777777" w:rsidR="005C5908" w:rsidRPr="009819EF" w:rsidRDefault="00881F6D" w:rsidP="000B672F">
      <w:pPr>
        <w:pStyle w:val="Heading4"/>
        <w:rPr>
          <w:rStyle w:val="Heading5Char"/>
          <w:noProof/>
        </w:rPr>
      </w:pPr>
      <w:bookmarkStart w:id="144" w:name="_Hlk2609232"/>
      <w:r w:rsidRPr="009819EF">
        <w:rPr>
          <w:rStyle w:val="Heading5Char"/>
          <w:b/>
          <w:noProof/>
        </w:rPr>
        <w:t xml:space="preserve">Cenário de dramatização de </w:t>
      </w:r>
      <w:r w:rsidR="002059D1" w:rsidRPr="009819EF">
        <w:rPr>
          <w:noProof/>
        </w:rPr>
        <w:t xml:space="preserve">Aconselhamento </w:t>
      </w:r>
      <w:r w:rsidRPr="009819EF">
        <w:rPr>
          <w:rStyle w:val="Heading5Char"/>
          <w:b/>
          <w:noProof/>
        </w:rPr>
        <w:t>1</w:t>
      </w:r>
    </w:p>
    <w:p w14:paraId="3B13AAB5" w14:textId="77777777" w:rsidR="005C5908" w:rsidRPr="009819EF" w:rsidRDefault="007B14C5" w:rsidP="0087217C">
      <w:pPr>
        <w:pStyle w:val="PrEPText"/>
        <w:rPr>
          <w:rStyle w:val="Heading5Char"/>
          <w:b w:val="0"/>
          <w:bCs/>
          <w:iCs/>
          <w:noProof/>
        </w:rPr>
      </w:pPr>
      <w:r w:rsidRPr="009819EF">
        <w:rPr>
          <w:noProof/>
        </w:rPr>
        <w:t>Geraldine, uma esposa e mãe de 30 anos, pergunta sobre iniciar a PrEP. Ela procurou a clínica porque soube que poderia obter medicamentos que a impedissem de contrair o HIV. Ela suspeita que seu marido esteja usando drogas injetáveis, pois ele tem marcas de agulha nos braços. Geraldine tem medo de que o marido possa ter HIV e que ele a infecte. Ela relata que o marido não foi testado. O teste rápido de anticorpos contra o HIV de Geraldine hoje foi negativo. Ela está ansiosa para iniciar a PrEP, mas se preocupa que o marido possa vê-la tomando comprimidos e se torne abusivo ou a faça parar de tomar a medicação.</w:t>
      </w:r>
    </w:p>
    <w:p w14:paraId="7C88A975" w14:textId="77777777" w:rsidR="005C5908" w:rsidRPr="009819EF" w:rsidRDefault="00881F6D" w:rsidP="000B672F">
      <w:pPr>
        <w:pStyle w:val="Heading4"/>
        <w:rPr>
          <w:rStyle w:val="Heading5Char"/>
          <w:noProof/>
        </w:rPr>
      </w:pPr>
      <w:r w:rsidRPr="009819EF">
        <w:rPr>
          <w:rStyle w:val="Heading5Char"/>
          <w:b/>
          <w:noProof/>
        </w:rPr>
        <w:t xml:space="preserve">Cenário de dramatização de </w:t>
      </w:r>
      <w:r w:rsidR="002059D1" w:rsidRPr="009819EF">
        <w:rPr>
          <w:noProof/>
        </w:rPr>
        <w:t xml:space="preserve">Aconselhamento </w:t>
      </w:r>
      <w:r w:rsidRPr="009819EF">
        <w:rPr>
          <w:rStyle w:val="Heading5Char"/>
          <w:b/>
          <w:noProof/>
        </w:rPr>
        <w:t>2</w:t>
      </w:r>
    </w:p>
    <w:p w14:paraId="21D9E731" w14:textId="77777777" w:rsidR="005C5908" w:rsidRPr="009819EF" w:rsidRDefault="00925618" w:rsidP="0087217C">
      <w:pPr>
        <w:pStyle w:val="PrEPText"/>
        <w:rPr>
          <w:noProof/>
        </w:rPr>
      </w:pPr>
      <w:r w:rsidRPr="009819EF">
        <w:rPr>
          <w:noProof/>
        </w:rPr>
        <w:t>Joseph, um homem de 22 anos, procurou a clínica porque está interessado em iniciar a PrEP. Ele relata o uso de preservativos às vezes durante o sexo com seu parceiro masculino HIV-positivo. Seu parceiro é saudável e está em TARV há 4 anos. Sua carga viral mais recente de “alguns meses atrás” foi relatada como 1200 cópias/mL. Sua última relação sexual desprotegida foi na semana passada. Joseph está com boa saúde e não toma medicamentos. Seu teste rápido de anticorpos contra o HIV hoje foi negativo. Joseph relata que ama viver a vida de acordo com o momento. Ele diz que não é bom em "seguir ordens" e está preocupado que possa esquecer de tomar seus remédios.</w:t>
      </w:r>
    </w:p>
    <w:p w14:paraId="3F86F5AD" w14:textId="77777777" w:rsidR="00633D4E" w:rsidRPr="009819EF" w:rsidRDefault="00633D4E">
      <w:pPr>
        <w:pStyle w:val="Heading2"/>
        <w:rPr>
          <w:noProof/>
        </w:rPr>
        <w:sectPr w:rsidR="00633D4E" w:rsidRPr="009819EF" w:rsidSect="00633D4E">
          <w:headerReference w:type="default" r:id="rId88"/>
          <w:type w:val="continuous"/>
          <w:pgSz w:w="11907" w:h="16839" w:code="9"/>
          <w:pgMar w:top="1440" w:right="1440" w:bottom="1440" w:left="1440" w:header="720" w:footer="720" w:gutter="0"/>
          <w:cols w:space="720"/>
          <w:titlePg/>
          <w:docGrid w:linePitch="360"/>
        </w:sectPr>
      </w:pPr>
      <w:bookmarkStart w:id="145" w:name="_Toc531945779"/>
      <w:bookmarkEnd w:id="144"/>
    </w:p>
    <w:p w14:paraId="378BD480" w14:textId="77777777" w:rsidR="003236D0" w:rsidRPr="009819EF" w:rsidRDefault="00D43098" w:rsidP="00F202A6">
      <w:pPr>
        <w:pStyle w:val="Heading2"/>
        <w:keepLines/>
        <w:rPr>
          <w:noProof/>
          <w:highlight w:val="yellow"/>
        </w:rPr>
      </w:pPr>
      <w:bookmarkStart w:id="146" w:name="_Toc7179964"/>
      <w:r w:rsidRPr="009819EF">
        <w:rPr>
          <w:noProof/>
        </w:rPr>
        <w:lastRenderedPageBreak/>
        <w:t>Sessão 3.4. Consultas de acompanhamento da PrEP</w:t>
      </w:r>
      <w:bookmarkEnd w:id="145"/>
      <w:bookmarkEnd w:id="146"/>
      <w:r w:rsidRPr="009819EF">
        <w:rPr>
          <w:noProof/>
        </w:rPr>
        <w:t xml:space="preserve"> </w:t>
      </w:r>
    </w:p>
    <w:p w14:paraId="0A640680" w14:textId="77777777" w:rsidR="005C5908" w:rsidRPr="009819EF" w:rsidRDefault="00BE733B" w:rsidP="00F202A6">
      <w:pPr>
        <w:keepNext/>
        <w:keepLines/>
        <w:rPr>
          <w:b/>
          <w:noProof/>
        </w:rPr>
      </w:pPr>
      <w:r w:rsidRPr="009819EF">
        <w:rPr>
          <w:b/>
          <w:noProof/>
        </w:rPr>
        <w:t>TEMPO: 40 MINUTOS</w:t>
      </w:r>
    </w:p>
    <w:p w14:paraId="3A5A015E" w14:textId="77777777" w:rsidR="00DF5F86" w:rsidRPr="009819EF" w:rsidRDefault="00DF5F86" w:rsidP="000B672F">
      <w:pPr>
        <w:pStyle w:val="Heading6"/>
        <w:rPr>
          <w:noProof/>
        </w:rPr>
      </w:pPr>
      <w:r w:rsidRPr="009819EF">
        <w:rPr>
          <w:noProof/>
        </w:rPr>
        <w:t>Métodos</w:t>
      </w:r>
    </w:p>
    <w:p w14:paraId="29F334B6" w14:textId="77777777" w:rsidR="005C5908" w:rsidRPr="009819EF" w:rsidRDefault="00D10D9C" w:rsidP="0087217C">
      <w:pPr>
        <w:pStyle w:val="PrEPText"/>
        <w:rPr>
          <w:noProof/>
        </w:rPr>
      </w:pPr>
      <w:r w:rsidRPr="009819EF">
        <w:rPr>
          <w:noProof/>
        </w:rPr>
        <w:t>Apresentação interativa do treinador, discussão com o grupo todo</w:t>
      </w:r>
    </w:p>
    <w:p w14:paraId="723A017B" w14:textId="77777777" w:rsidR="003236D0" w:rsidRPr="009819EF" w:rsidRDefault="0005072C" w:rsidP="000B672F">
      <w:pPr>
        <w:pStyle w:val="Heading6"/>
        <w:rPr>
          <w:noProof/>
        </w:rPr>
      </w:pPr>
      <w:r w:rsidRPr="009819EF">
        <w:rPr>
          <w:noProof/>
        </w:rPr>
        <w:t>Objetivos de Aprendizado</w:t>
      </w:r>
    </w:p>
    <w:p w14:paraId="3657C3F2" w14:textId="77777777" w:rsidR="003236D0" w:rsidRPr="009819EF" w:rsidRDefault="003236D0" w:rsidP="000B672F">
      <w:pPr>
        <w:pStyle w:val="PrEPText"/>
        <w:spacing w:after="0"/>
        <w:rPr>
          <w:noProof/>
        </w:rPr>
      </w:pPr>
      <w:r w:rsidRPr="009819EF">
        <w:rPr>
          <w:noProof/>
        </w:rPr>
        <w:t>Depois de concluir esta sessão, os participantes serão capazes de:</w:t>
      </w:r>
    </w:p>
    <w:p w14:paraId="6004E2EB" w14:textId="77777777" w:rsidR="003236D0" w:rsidRPr="009819EF" w:rsidRDefault="003236D0" w:rsidP="00613BA2">
      <w:pPr>
        <w:pStyle w:val="PrEPBodyTextBulletedSub"/>
        <w:rPr>
          <w:noProof/>
        </w:rPr>
      </w:pPr>
      <w:r w:rsidRPr="009819EF">
        <w:rPr>
          <w:noProof/>
        </w:rPr>
        <w:t>Especificar os procedimentos sugeridos para o acompanhamento das consultas da PrEP.</w:t>
      </w:r>
    </w:p>
    <w:p w14:paraId="36824091" w14:textId="77777777" w:rsidR="003236D0" w:rsidRPr="009819EF" w:rsidRDefault="003236D0" w:rsidP="00613BA2">
      <w:pPr>
        <w:pStyle w:val="PrEPBodyTextBulletedSub"/>
        <w:rPr>
          <w:noProof/>
        </w:rPr>
      </w:pPr>
      <w:r w:rsidRPr="009819EF">
        <w:rPr>
          <w:noProof/>
        </w:rPr>
        <w:t>Descrever os fundamentos e o conteúdo para aconselhamento de acompanhamento a cada consulta.</w:t>
      </w:r>
    </w:p>
    <w:p w14:paraId="3DF3C36E" w14:textId="77777777" w:rsidR="003236D0" w:rsidRPr="009819EF" w:rsidRDefault="003236D0" w:rsidP="000B672F">
      <w:pPr>
        <w:pStyle w:val="Heading6"/>
        <w:rPr>
          <w:noProof/>
        </w:rPr>
      </w:pPr>
      <w:r w:rsidRPr="009819EF">
        <w:rPr>
          <w:noProof/>
        </w:rPr>
        <w:t>Materiais</w:t>
      </w:r>
    </w:p>
    <w:p w14:paraId="4B9D3B1C" w14:textId="77777777" w:rsidR="003236D0" w:rsidRPr="009819EF" w:rsidRDefault="003236D0" w:rsidP="00613BA2">
      <w:pPr>
        <w:pStyle w:val="PrEPBodyTextBulletedSub"/>
        <w:rPr>
          <w:noProof/>
        </w:rPr>
      </w:pPr>
      <w:r w:rsidRPr="009819EF">
        <w:rPr>
          <w:noProof/>
        </w:rPr>
        <w:t>Slides do módulo 3</w:t>
      </w:r>
    </w:p>
    <w:p w14:paraId="69F18D71" w14:textId="77777777" w:rsidR="00135E30" w:rsidRPr="009819EF" w:rsidRDefault="003B6666" w:rsidP="00613BA2">
      <w:pPr>
        <w:pStyle w:val="PrEPBodyTextBulletedSub"/>
        <w:rPr>
          <w:noProof/>
        </w:rPr>
      </w:pPr>
      <w:r w:rsidRPr="009819EF">
        <w:rPr>
          <w:noProof/>
        </w:rPr>
        <w:lastRenderedPageBreak/>
        <w:t>1 Checklist do Provedor para risco substancial por participante (na pasta do participante)</w:t>
      </w:r>
    </w:p>
    <w:p w14:paraId="72CC13F2" w14:textId="77777777" w:rsidR="00B8459F" w:rsidRPr="009819EF" w:rsidRDefault="003B6666" w:rsidP="00613BA2">
      <w:pPr>
        <w:pStyle w:val="PrEPBodyTextBulletedSub"/>
        <w:rPr>
          <w:noProof/>
          <w:spacing w:val="-4"/>
        </w:rPr>
      </w:pPr>
      <w:r w:rsidRPr="009819EF">
        <w:rPr>
          <w:noProof/>
          <w:spacing w:val="-4"/>
        </w:rPr>
        <w:t>1 material de apoio com Perguntas Frequentes sobre a PrEP por participante (na pasta do participante)</w:t>
      </w:r>
    </w:p>
    <w:p w14:paraId="1A261A56" w14:textId="77777777" w:rsidR="003236D0" w:rsidRPr="009819EF" w:rsidRDefault="0005072C" w:rsidP="000B672F">
      <w:pPr>
        <w:pStyle w:val="Heading6"/>
        <w:rPr>
          <w:noProof/>
        </w:rPr>
      </w:pPr>
      <w:r w:rsidRPr="009819EF">
        <w:rPr>
          <w:noProof/>
        </w:rPr>
        <w:t>Preparação antecipada</w:t>
      </w:r>
    </w:p>
    <w:p w14:paraId="42CD0C9D" w14:textId="77777777" w:rsidR="003236D0" w:rsidRPr="009819EF" w:rsidRDefault="006C04FA" w:rsidP="00613BA2">
      <w:pPr>
        <w:pStyle w:val="PrEPBodyTextBulletedSub"/>
        <w:rPr>
          <w:noProof/>
        </w:rPr>
      </w:pPr>
      <w:r w:rsidRPr="009819EF">
        <w:rPr>
          <w:noProof/>
        </w:rPr>
        <w:t>Apresente o slide: Consultas de acompanhamento da PrEP.</w:t>
      </w:r>
    </w:p>
    <w:p w14:paraId="4F69C5CA" w14:textId="77777777" w:rsidR="0003512F" w:rsidRPr="009819EF" w:rsidRDefault="0003512F" w:rsidP="00613BA2">
      <w:pPr>
        <w:pStyle w:val="PrEPBodyTextBulletedSub"/>
        <w:rPr>
          <w:noProof/>
        </w:rPr>
      </w:pPr>
      <w:r w:rsidRPr="009819EF">
        <w:rPr>
          <w:noProof/>
        </w:rPr>
        <w:t>Revise o Checklist do Provedor para risco substancial (na pasta do participante).</w:t>
      </w:r>
    </w:p>
    <w:p w14:paraId="27D5BFA9" w14:textId="77777777" w:rsidR="0003512F" w:rsidRPr="009819EF" w:rsidRDefault="0003512F" w:rsidP="00613BA2">
      <w:pPr>
        <w:pStyle w:val="PrEPBodyTextBulletedSub"/>
        <w:rPr>
          <w:noProof/>
        </w:rPr>
      </w:pPr>
      <w:r w:rsidRPr="009819EF">
        <w:rPr>
          <w:noProof/>
        </w:rPr>
        <w:t>Revise o material de apoio com Perguntas Frequentes sobre a PrEP (na pasta do participante).</w:t>
      </w:r>
    </w:p>
    <w:p w14:paraId="4E2671BD" w14:textId="77777777" w:rsidR="003236D0" w:rsidRPr="009819EF" w:rsidRDefault="009A60B2" w:rsidP="000B672F">
      <w:pPr>
        <w:pStyle w:val="Heading3"/>
        <w:rPr>
          <w:noProof/>
        </w:rPr>
      </w:pPr>
      <w:r w:rsidRPr="009819EF">
        <w:rPr>
          <w:noProof/>
        </w:rPr>
        <w:t>SESSÃO</w:t>
      </w:r>
    </w:p>
    <w:p w14:paraId="33E6341B" w14:textId="77777777" w:rsidR="00A72CC6" w:rsidRPr="009819EF" w:rsidRDefault="00225919" w:rsidP="000B672F">
      <w:pPr>
        <w:pStyle w:val="PrEPTextBlueModuleNumbered"/>
        <w:numPr>
          <w:ilvl w:val="0"/>
          <w:numId w:val="0"/>
        </w:numPr>
        <w:spacing w:before="120"/>
        <w:ind w:left="360" w:hanging="360"/>
        <w:rPr>
          <w:noProof/>
          <w:color w:val="auto"/>
        </w:rPr>
      </w:pPr>
      <w:r w:rsidRPr="009819EF">
        <w:rPr>
          <w:noProof/>
          <w:color w:val="auto"/>
        </w:rPr>
        <w:t>1.</w:t>
      </w:r>
      <w:r w:rsidRPr="009819EF">
        <w:rPr>
          <w:noProof/>
        </w:rPr>
        <w:tab/>
      </w:r>
      <w:r w:rsidRPr="009819EF">
        <w:rPr>
          <w:noProof/>
          <w:color w:val="auto"/>
        </w:rPr>
        <w:t>Slide: Consultas de acompanhamento da PrEP</w:t>
      </w:r>
    </w:p>
    <w:p w14:paraId="2169BE7C" w14:textId="77777777" w:rsidR="005C5908" w:rsidRPr="009819EF" w:rsidRDefault="00FF31C9" w:rsidP="00613BA2">
      <w:pPr>
        <w:pStyle w:val="Sub-bullet"/>
        <w:rPr>
          <w:noProof/>
        </w:rPr>
      </w:pPr>
      <w:r w:rsidRPr="009819EF">
        <w:rPr>
          <w:noProof/>
        </w:rPr>
        <w:t>(Revise os pontos do slide.)</w:t>
      </w:r>
    </w:p>
    <w:p w14:paraId="70BD6A3E" w14:textId="77777777" w:rsidR="003B3F28" w:rsidRPr="009819EF" w:rsidRDefault="00225919" w:rsidP="000B672F">
      <w:pPr>
        <w:pStyle w:val="PrEPTextBlueModuleNumbered"/>
        <w:numPr>
          <w:ilvl w:val="0"/>
          <w:numId w:val="0"/>
        </w:numPr>
        <w:ind w:left="360" w:hanging="360"/>
        <w:rPr>
          <w:noProof/>
          <w:color w:val="auto"/>
        </w:rPr>
      </w:pPr>
      <w:r w:rsidRPr="009819EF">
        <w:rPr>
          <w:noProof/>
          <w:color w:val="auto"/>
        </w:rPr>
        <w:t>2.</w:t>
      </w:r>
      <w:r w:rsidRPr="009819EF">
        <w:rPr>
          <w:noProof/>
        </w:rPr>
        <w:tab/>
      </w:r>
      <w:r w:rsidRPr="009819EF">
        <w:rPr>
          <w:noProof/>
          <w:color w:val="auto"/>
        </w:rPr>
        <w:t>Slide: Aconselhamento de acompanhamento da PrEP (2 slides)</w:t>
      </w:r>
    </w:p>
    <w:p w14:paraId="2DA1CC81" w14:textId="77777777" w:rsidR="003B3F28" w:rsidRPr="009819EF" w:rsidRDefault="003B3F28" w:rsidP="00613BA2">
      <w:pPr>
        <w:pStyle w:val="Sub-bullet"/>
        <w:rPr>
          <w:noProof/>
        </w:rPr>
      </w:pPr>
      <w:r w:rsidRPr="009819EF">
        <w:rPr>
          <w:noProof/>
        </w:rPr>
        <w:t>(Revise os pontos do slide.)</w:t>
      </w:r>
    </w:p>
    <w:p w14:paraId="332F2DA2" w14:textId="77777777" w:rsidR="00D7559A" w:rsidRPr="009819EF" w:rsidRDefault="00225919" w:rsidP="000B672F">
      <w:pPr>
        <w:pStyle w:val="PrEPTextNumberedBlack"/>
        <w:numPr>
          <w:ilvl w:val="0"/>
          <w:numId w:val="0"/>
        </w:numPr>
        <w:spacing w:after="0"/>
        <w:ind w:left="360" w:hanging="360"/>
        <w:rPr>
          <w:noProof/>
        </w:rPr>
      </w:pPr>
      <w:r w:rsidRPr="009819EF">
        <w:rPr>
          <w:noProof/>
        </w:rPr>
        <w:t>3.</w:t>
      </w:r>
      <w:r w:rsidRPr="009819EF">
        <w:rPr>
          <w:noProof/>
        </w:rPr>
        <w:tab/>
        <w:t>Slide: Procedimentos de consulta de acompanhamento da PrEP</w:t>
      </w:r>
    </w:p>
    <w:p w14:paraId="33F65F3E" w14:textId="77777777" w:rsidR="00257BDA" w:rsidRPr="009819EF" w:rsidRDefault="00257BDA" w:rsidP="00613BA2">
      <w:pPr>
        <w:pStyle w:val="Sub-bullet"/>
        <w:rPr>
          <w:noProof/>
        </w:rPr>
      </w:pPr>
      <w:r w:rsidRPr="009819EF">
        <w:rPr>
          <w:noProof/>
        </w:rPr>
        <w:t>Durante a consulta de acompanhamento, repita o teste de HIV para confirmar o status HIV negativo. Você precisa repetir o teste de HIV para basear as decisões sobre se deve continuar ou descontinuar a PrEP.</w:t>
      </w:r>
    </w:p>
    <w:p w14:paraId="0DB09AA1" w14:textId="77777777" w:rsidR="00257BDA" w:rsidRPr="009819EF" w:rsidRDefault="00257BDA" w:rsidP="00613BA2">
      <w:pPr>
        <w:pStyle w:val="Sub-bullet"/>
        <w:rPr>
          <w:noProof/>
        </w:rPr>
      </w:pPr>
      <w:r w:rsidRPr="009819EF">
        <w:rPr>
          <w:noProof/>
        </w:rPr>
        <w:t xml:space="preserve">Repetir o teste de HIV: </w:t>
      </w:r>
    </w:p>
    <w:p w14:paraId="4B28C271" w14:textId="77777777" w:rsidR="00257BDA" w:rsidRPr="009819EF" w:rsidRDefault="000D49EB" w:rsidP="00635814">
      <w:pPr>
        <w:pStyle w:val="sub-OPEN"/>
      </w:pPr>
      <w:r w:rsidRPr="009819EF">
        <w:t>Um mês depois de iniciar a PrEP.</w:t>
      </w:r>
    </w:p>
    <w:p w14:paraId="75B84C7A" w14:textId="77777777" w:rsidR="00257BDA" w:rsidRPr="009819EF" w:rsidRDefault="00257BDA" w:rsidP="00635814">
      <w:pPr>
        <w:pStyle w:val="sub-OPEN"/>
      </w:pPr>
      <w:r w:rsidRPr="009819EF">
        <w:t xml:space="preserve">A cada 3 meses depois disso. </w:t>
      </w:r>
    </w:p>
    <w:p w14:paraId="3A5AE5F2" w14:textId="77777777" w:rsidR="00257BDA" w:rsidRPr="009819EF" w:rsidRDefault="00257BDA" w:rsidP="00613BA2">
      <w:pPr>
        <w:pStyle w:val="Sub-bullet"/>
        <w:rPr>
          <w:noProof/>
        </w:rPr>
      </w:pPr>
      <w:r w:rsidRPr="009819EF">
        <w:rPr>
          <w:noProof/>
        </w:rPr>
        <w:t>Os programas devem usar algoritmos nacionais de teste de HIV.</w:t>
      </w:r>
    </w:p>
    <w:p w14:paraId="4C34580B" w14:textId="77777777" w:rsidR="005C5908" w:rsidRPr="009819EF" w:rsidRDefault="00257BDA" w:rsidP="00613BA2">
      <w:pPr>
        <w:pStyle w:val="Sub-bullet"/>
        <w:rPr>
          <w:noProof/>
        </w:rPr>
      </w:pPr>
      <w:r w:rsidRPr="009819EF">
        <w:rPr>
          <w:noProof/>
        </w:rPr>
        <w:t>É útil lembrar que a principal limitação dos testes sorológicos é que eles não detectarão a IAH, que deve ser avaliada clinicamente a cada consulta de acompanhamento.</w:t>
      </w:r>
    </w:p>
    <w:p w14:paraId="0F2283C1" w14:textId="77777777" w:rsidR="001E3C07" w:rsidRPr="009819EF" w:rsidRDefault="001E3C07" w:rsidP="00FA2DD4">
      <w:pPr>
        <w:pStyle w:val="PrEPTextBlueModuleNumbered"/>
        <w:numPr>
          <w:ilvl w:val="0"/>
          <w:numId w:val="49"/>
        </w:numPr>
        <w:ind w:left="360"/>
        <w:rPr>
          <w:noProof/>
          <w:color w:val="auto"/>
        </w:rPr>
      </w:pPr>
      <w:r w:rsidRPr="009819EF">
        <w:rPr>
          <w:noProof/>
          <w:color w:val="auto"/>
        </w:rPr>
        <w:t>Slide: Checklist do provedor para as consultas de acompanhamento da PrEP</w:t>
      </w:r>
    </w:p>
    <w:p w14:paraId="3A2529DA" w14:textId="77777777" w:rsidR="001E3C07" w:rsidRPr="009819EF" w:rsidRDefault="001E3C07" w:rsidP="00613BA2">
      <w:pPr>
        <w:pStyle w:val="Sub-bullet"/>
        <w:rPr>
          <w:noProof/>
        </w:rPr>
      </w:pPr>
      <w:r w:rsidRPr="009819EF">
        <w:rPr>
          <w:noProof/>
        </w:rPr>
        <w:t xml:space="preserve">O checklist está disponível nos manuais dos participantes. </w:t>
      </w:r>
    </w:p>
    <w:p w14:paraId="3EC36683" w14:textId="77777777" w:rsidR="001E3C07" w:rsidRPr="009819EF" w:rsidRDefault="001E3C07" w:rsidP="00613BA2">
      <w:pPr>
        <w:pStyle w:val="Sub-bullet"/>
        <w:rPr>
          <w:noProof/>
        </w:rPr>
      </w:pPr>
      <w:r w:rsidRPr="009819EF">
        <w:rPr>
          <w:noProof/>
        </w:rPr>
        <w:t>Use o checklist como orientação geral durante as consultas de acompanhamento da PrEP.</w:t>
      </w:r>
    </w:p>
    <w:p w14:paraId="69409304" w14:textId="77777777" w:rsidR="001E3C07" w:rsidRPr="009819EF" w:rsidRDefault="001E3C07" w:rsidP="00613BA2">
      <w:pPr>
        <w:pStyle w:val="Sub-bullet"/>
        <w:rPr>
          <w:noProof/>
          <w:spacing w:val="-6"/>
        </w:rPr>
      </w:pPr>
      <w:r w:rsidRPr="009819EF">
        <w:rPr>
          <w:noProof/>
          <w:spacing w:val="-6"/>
        </w:rPr>
        <w:t xml:space="preserve">Pode ser necessário personalizar o checklist para se alinhar às diretrizes e práticas nacionais em suas </w:t>
      </w:r>
      <w:r w:rsidR="002059D1" w:rsidRPr="009819EF">
        <w:rPr>
          <w:noProof/>
          <w:spacing w:val="-6"/>
        </w:rPr>
        <w:t>unidades de saúde</w:t>
      </w:r>
      <w:r w:rsidRPr="009819EF">
        <w:rPr>
          <w:noProof/>
          <w:spacing w:val="-6"/>
        </w:rPr>
        <w:t xml:space="preserve">, pois ele pode não conter tudo o que é feito em sua </w:t>
      </w:r>
      <w:r w:rsidR="002059D1" w:rsidRPr="009819EF">
        <w:rPr>
          <w:noProof/>
          <w:spacing w:val="-6"/>
        </w:rPr>
        <w:t>unidade</w:t>
      </w:r>
      <w:r w:rsidRPr="009819EF">
        <w:rPr>
          <w:noProof/>
          <w:spacing w:val="-6"/>
        </w:rPr>
        <w:t xml:space="preserve"> durante uma consulta inicial de PrEP.</w:t>
      </w:r>
    </w:p>
    <w:p w14:paraId="6D550214" w14:textId="77777777" w:rsidR="005C5908" w:rsidRPr="009819EF" w:rsidRDefault="001E3C07" w:rsidP="00613BA2">
      <w:pPr>
        <w:pStyle w:val="Sub-bullet"/>
        <w:rPr>
          <w:noProof/>
        </w:rPr>
      </w:pPr>
      <w:r w:rsidRPr="009819EF">
        <w:rPr>
          <w:noProof/>
        </w:rPr>
        <w:t>(Revise o checklist em voz alta.)</w:t>
      </w:r>
    </w:p>
    <w:p w14:paraId="713D9C3E" w14:textId="77777777" w:rsidR="00A72CC6" w:rsidRPr="009819EF" w:rsidRDefault="00E7062F" w:rsidP="000B672F">
      <w:pPr>
        <w:pStyle w:val="PrEPTextBlueModuleNumbered"/>
        <w:numPr>
          <w:ilvl w:val="0"/>
          <w:numId w:val="0"/>
        </w:numPr>
        <w:ind w:left="360" w:hanging="360"/>
        <w:rPr>
          <w:noProof/>
          <w:color w:val="auto"/>
        </w:rPr>
      </w:pPr>
      <w:bookmarkStart w:id="147" w:name="_Hlk536784891"/>
      <w:r w:rsidRPr="009819EF">
        <w:rPr>
          <w:noProof/>
          <w:color w:val="auto"/>
        </w:rPr>
        <w:t>5.</w:t>
      </w:r>
      <w:r w:rsidRPr="009819EF">
        <w:rPr>
          <w:noProof/>
        </w:rPr>
        <w:tab/>
      </w:r>
      <w:r w:rsidRPr="009819EF">
        <w:rPr>
          <w:noProof/>
          <w:color w:val="auto"/>
        </w:rPr>
        <w:t>Slide: Repetir o teste de HIV</w:t>
      </w:r>
    </w:p>
    <w:p w14:paraId="639FF4C7" w14:textId="77777777" w:rsidR="005C5908" w:rsidRPr="009819EF" w:rsidRDefault="00136955" w:rsidP="00613BA2">
      <w:pPr>
        <w:pStyle w:val="Sub-bullet"/>
        <w:rPr>
          <w:noProof/>
        </w:rPr>
      </w:pPr>
      <w:r w:rsidRPr="009819EF">
        <w:rPr>
          <w:noProof/>
        </w:rPr>
        <w:t>(Revise os pontos do slide em voz alta.)</w:t>
      </w:r>
    </w:p>
    <w:bookmarkEnd w:id="147"/>
    <w:p w14:paraId="0A7E52AF" w14:textId="77777777" w:rsidR="00820121" w:rsidRPr="009819EF" w:rsidRDefault="003729A3" w:rsidP="000B672F">
      <w:pPr>
        <w:pStyle w:val="PrEPTextBlueModuleNumbered"/>
        <w:numPr>
          <w:ilvl w:val="0"/>
          <w:numId w:val="0"/>
        </w:numPr>
        <w:ind w:left="360" w:hanging="360"/>
        <w:rPr>
          <w:noProof/>
          <w:color w:val="auto"/>
        </w:rPr>
      </w:pPr>
      <w:r w:rsidRPr="009819EF">
        <w:rPr>
          <w:noProof/>
          <w:color w:val="auto"/>
        </w:rPr>
        <w:t>6.</w:t>
      </w:r>
      <w:r w:rsidRPr="009819EF">
        <w:rPr>
          <w:noProof/>
        </w:rPr>
        <w:tab/>
      </w:r>
      <w:r w:rsidRPr="009819EF">
        <w:rPr>
          <w:noProof/>
          <w:color w:val="auto"/>
        </w:rPr>
        <w:t xml:space="preserve">Slide: Checklist do Provedor para Risco Substancial </w:t>
      </w:r>
    </w:p>
    <w:p w14:paraId="2B36B5A1" w14:textId="77777777" w:rsidR="00820121" w:rsidRPr="009819EF" w:rsidRDefault="00820121" w:rsidP="00613BA2">
      <w:pPr>
        <w:pStyle w:val="Sub-bullet"/>
        <w:rPr>
          <w:noProof/>
        </w:rPr>
      </w:pPr>
      <w:r w:rsidRPr="009819EF">
        <w:rPr>
          <w:noProof/>
        </w:rPr>
        <w:t>O Checklist do Provedor para Risco Substancial encontra-se na pasta do participante.</w:t>
      </w:r>
    </w:p>
    <w:p w14:paraId="6CE2A1D9" w14:textId="77777777" w:rsidR="007B0111" w:rsidRPr="009819EF" w:rsidRDefault="00820121" w:rsidP="00613BA2">
      <w:pPr>
        <w:pStyle w:val="Sub-bullet"/>
        <w:rPr>
          <w:noProof/>
        </w:rPr>
      </w:pPr>
      <w:r w:rsidRPr="009819EF">
        <w:rPr>
          <w:noProof/>
        </w:rPr>
        <w:lastRenderedPageBreak/>
        <w:t xml:space="preserve">Vocês usarão esse checklist durante cada consulta de acompanhamento para avaliar o risco substancial de infecção pelo HIV. </w:t>
      </w:r>
    </w:p>
    <w:p w14:paraId="4D680328" w14:textId="77777777" w:rsidR="007B0111" w:rsidRPr="009819EF" w:rsidRDefault="003729A3" w:rsidP="000B672F">
      <w:pPr>
        <w:pStyle w:val="PrEPTextBlueModuleNumbered"/>
        <w:numPr>
          <w:ilvl w:val="0"/>
          <w:numId w:val="0"/>
        </w:numPr>
        <w:ind w:left="360" w:hanging="360"/>
        <w:rPr>
          <w:noProof/>
          <w:color w:val="auto"/>
        </w:rPr>
      </w:pPr>
      <w:r w:rsidRPr="009819EF">
        <w:rPr>
          <w:noProof/>
          <w:color w:val="auto"/>
        </w:rPr>
        <w:t>7.</w:t>
      </w:r>
      <w:r w:rsidRPr="009819EF">
        <w:rPr>
          <w:noProof/>
        </w:rPr>
        <w:tab/>
      </w:r>
      <w:r w:rsidRPr="009819EF">
        <w:rPr>
          <w:noProof/>
          <w:color w:val="auto"/>
        </w:rPr>
        <w:t>Slide: Avaliação da adesão à PrEP (2 slides)</w:t>
      </w:r>
    </w:p>
    <w:p w14:paraId="2A4E0327" w14:textId="77777777" w:rsidR="005C5908" w:rsidRPr="009819EF" w:rsidRDefault="00CC18E3" w:rsidP="00613BA2">
      <w:pPr>
        <w:pStyle w:val="Sub-bullet"/>
        <w:rPr>
          <w:noProof/>
        </w:rPr>
      </w:pPr>
      <w:r w:rsidRPr="009819EF">
        <w:rPr>
          <w:noProof/>
        </w:rPr>
        <w:t>(Revise as informações em voz alta.)</w:t>
      </w:r>
    </w:p>
    <w:p w14:paraId="0DDBBF0B" w14:textId="77777777" w:rsidR="007B0111" w:rsidRPr="009819EF" w:rsidRDefault="003729A3" w:rsidP="000B672F">
      <w:pPr>
        <w:pStyle w:val="PrEPTextBlueModuleNumbered"/>
        <w:numPr>
          <w:ilvl w:val="0"/>
          <w:numId w:val="0"/>
        </w:numPr>
        <w:ind w:left="360" w:hanging="360"/>
        <w:rPr>
          <w:noProof/>
          <w:color w:val="auto"/>
        </w:rPr>
      </w:pPr>
      <w:r w:rsidRPr="009819EF">
        <w:rPr>
          <w:noProof/>
          <w:color w:val="auto"/>
        </w:rPr>
        <w:t>8.</w:t>
      </w:r>
      <w:r w:rsidRPr="009819EF">
        <w:rPr>
          <w:noProof/>
        </w:rPr>
        <w:tab/>
      </w:r>
      <w:r w:rsidRPr="009819EF">
        <w:rPr>
          <w:noProof/>
          <w:color w:val="auto"/>
        </w:rPr>
        <w:t xml:space="preserve">Slide: </w:t>
      </w:r>
      <w:r w:rsidR="002059D1" w:rsidRPr="009819EF">
        <w:rPr>
          <w:noProof/>
          <w:color w:val="auto"/>
        </w:rPr>
        <w:t xml:space="preserve">Instruções </w:t>
      </w:r>
      <w:r w:rsidRPr="009819EF">
        <w:rPr>
          <w:noProof/>
          <w:color w:val="auto"/>
        </w:rPr>
        <w:t>de discussão para consultas de acompanhamento (3 slides)</w:t>
      </w:r>
    </w:p>
    <w:p w14:paraId="423CD499" w14:textId="77777777" w:rsidR="005C5908" w:rsidRPr="009819EF" w:rsidRDefault="00CC18E3" w:rsidP="00613BA2">
      <w:pPr>
        <w:pStyle w:val="Sub-bullet"/>
        <w:rPr>
          <w:noProof/>
        </w:rPr>
      </w:pPr>
      <w:r w:rsidRPr="009819EF">
        <w:rPr>
          <w:noProof/>
        </w:rPr>
        <w:t>(Revise os pontos em voz alta.)</w:t>
      </w:r>
    </w:p>
    <w:p w14:paraId="32B4D5FD" w14:textId="77777777" w:rsidR="0078127C" w:rsidRPr="009819EF" w:rsidRDefault="003729A3" w:rsidP="000B672F">
      <w:pPr>
        <w:pStyle w:val="PrEPTextBlueModuleNumbered"/>
        <w:numPr>
          <w:ilvl w:val="0"/>
          <w:numId w:val="0"/>
        </w:numPr>
        <w:ind w:left="360" w:hanging="360"/>
        <w:rPr>
          <w:noProof/>
          <w:color w:val="auto"/>
        </w:rPr>
      </w:pPr>
      <w:r w:rsidRPr="009819EF">
        <w:rPr>
          <w:noProof/>
          <w:color w:val="auto"/>
        </w:rPr>
        <w:t>9.</w:t>
      </w:r>
      <w:r w:rsidRPr="009819EF">
        <w:rPr>
          <w:noProof/>
        </w:rPr>
        <w:tab/>
      </w:r>
      <w:r w:rsidRPr="009819EF">
        <w:rPr>
          <w:noProof/>
          <w:color w:val="auto"/>
        </w:rPr>
        <w:t>Slide: Descontinuação de PrEP (2 slides)</w:t>
      </w:r>
    </w:p>
    <w:p w14:paraId="5E820DAB" w14:textId="77777777" w:rsidR="005C5908" w:rsidRPr="009819EF" w:rsidRDefault="0078127C" w:rsidP="00613BA2">
      <w:pPr>
        <w:pStyle w:val="Sub-bullet"/>
        <w:rPr>
          <w:noProof/>
        </w:rPr>
      </w:pPr>
      <w:r w:rsidRPr="009819EF">
        <w:rPr>
          <w:noProof/>
        </w:rPr>
        <w:t>(Revise os pontos do slide em voz alta.)</w:t>
      </w:r>
    </w:p>
    <w:p w14:paraId="3E535341" w14:textId="77777777" w:rsidR="00BC4289" w:rsidRPr="009819EF" w:rsidRDefault="00E7062F" w:rsidP="000B672F">
      <w:pPr>
        <w:pStyle w:val="PrEPTextBlueModuleNumbered"/>
        <w:numPr>
          <w:ilvl w:val="0"/>
          <w:numId w:val="0"/>
        </w:numPr>
        <w:ind w:left="360" w:hanging="360"/>
        <w:rPr>
          <w:noProof/>
          <w:color w:val="auto"/>
        </w:rPr>
      </w:pPr>
      <w:r w:rsidRPr="009819EF">
        <w:rPr>
          <w:noProof/>
          <w:color w:val="auto"/>
        </w:rPr>
        <w:t>10.</w:t>
      </w:r>
      <w:r w:rsidRPr="009819EF">
        <w:rPr>
          <w:noProof/>
        </w:rPr>
        <w:tab/>
      </w:r>
      <w:r w:rsidRPr="009819EF">
        <w:rPr>
          <w:noProof/>
          <w:color w:val="auto"/>
        </w:rPr>
        <w:t>Slide: Via clínica da PrEP</w:t>
      </w:r>
    </w:p>
    <w:p w14:paraId="1DADC14D" w14:textId="77777777" w:rsidR="00036FE6" w:rsidRPr="009819EF" w:rsidRDefault="00036FE6" w:rsidP="00613BA2">
      <w:pPr>
        <w:pStyle w:val="Sub-bullet"/>
        <w:rPr>
          <w:noProof/>
        </w:rPr>
      </w:pPr>
      <w:r w:rsidRPr="009819EF">
        <w:rPr>
          <w:noProof/>
        </w:rPr>
        <w:t>Esta via está disponível nos manuais dos participantes.</w:t>
      </w:r>
    </w:p>
    <w:p w14:paraId="2DDD74E6" w14:textId="77777777" w:rsidR="005C5908" w:rsidRPr="009819EF" w:rsidRDefault="00036FE6" w:rsidP="00613BA2">
      <w:pPr>
        <w:pStyle w:val="Sub-bullet"/>
        <w:rPr>
          <w:noProof/>
          <w:spacing w:val="-6"/>
        </w:rPr>
      </w:pPr>
      <w:r w:rsidRPr="009819EF">
        <w:rPr>
          <w:noProof/>
        </w:rPr>
        <w:t>(Revise a via em voz alta.) Esta via pode ser personalizada para se alinhar com as diretrizes nacionais.</w:t>
      </w:r>
    </w:p>
    <w:p w14:paraId="23DA71CD" w14:textId="77777777" w:rsidR="00D91607" w:rsidRPr="009819EF" w:rsidRDefault="003729A3" w:rsidP="000B672F">
      <w:pPr>
        <w:pStyle w:val="PrEPTextBlueModuleNumbered"/>
        <w:numPr>
          <w:ilvl w:val="0"/>
          <w:numId w:val="0"/>
        </w:numPr>
        <w:ind w:left="360" w:hanging="360"/>
        <w:rPr>
          <w:noProof/>
          <w:color w:val="auto"/>
        </w:rPr>
      </w:pPr>
      <w:r w:rsidRPr="009819EF">
        <w:rPr>
          <w:noProof/>
          <w:color w:val="auto"/>
        </w:rPr>
        <w:t>11.</w:t>
      </w:r>
      <w:r w:rsidRPr="009819EF">
        <w:rPr>
          <w:noProof/>
        </w:rPr>
        <w:tab/>
      </w:r>
      <w:r w:rsidRPr="009819EF">
        <w:rPr>
          <w:noProof/>
          <w:color w:val="auto"/>
        </w:rPr>
        <w:t>Slide: Pergunta</w:t>
      </w:r>
    </w:p>
    <w:p w14:paraId="2E6EC909" w14:textId="77777777" w:rsidR="00613BA2" w:rsidRPr="009819EF" w:rsidRDefault="00D91607" w:rsidP="00613BA2">
      <w:pPr>
        <w:pStyle w:val="Sub-bullet"/>
        <w:rPr>
          <w:noProof/>
        </w:rPr>
      </w:pPr>
      <w:r w:rsidRPr="009819EF">
        <w:rPr>
          <w:noProof/>
        </w:rPr>
        <w:t xml:space="preserve">As </w:t>
      </w:r>
      <w:r w:rsidR="002059D1" w:rsidRPr="009819EF">
        <w:rPr>
          <w:noProof/>
        </w:rPr>
        <w:t xml:space="preserve">unidades </w:t>
      </w:r>
      <w:r w:rsidRPr="009819EF">
        <w:rPr>
          <w:noProof/>
        </w:rPr>
        <w:t>podem usar materiais e atividades de informação, educação e comunicação (IEC) para abordar os desafios em torno</w:t>
      </w:r>
      <w:r w:rsidR="00613BA2" w:rsidRPr="009819EF">
        <w:rPr>
          <w:noProof/>
        </w:rPr>
        <w:t xml:space="preserve"> da aceitação e adesão à PrEP. </w:t>
      </w:r>
    </w:p>
    <w:p w14:paraId="0E4C7B93" w14:textId="6B23266C" w:rsidR="005C5908" w:rsidRPr="009819EF" w:rsidRDefault="00D91607" w:rsidP="00613BA2">
      <w:pPr>
        <w:pStyle w:val="Sub-bullet"/>
        <w:rPr>
          <w:noProof/>
        </w:rPr>
      </w:pPr>
      <w:r w:rsidRPr="009819EF">
        <w:rPr>
          <w:noProof/>
        </w:rPr>
        <w:t>Que perguntas ou preocupações os clientes podem ter sobre a PrEP que os materiais IEC podem ajudar a responder?</w:t>
      </w:r>
    </w:p>
    <w:p w14:paraId="272D6F6D" w14:textId="77777777" w:rsidR="005C5908" w:rsidRPr="009819EF" w:rsidRDefault="003729A3" w:rsidP="000B672F">
      <w:pPr>
        <w:pStyle w:val="PrEPTextBlueModuleNumbered"/>
        <w:numPr>
          <w:ilvl w:val="0"/>
          <w:numId w:val="0"/>
        </w:numPr>
        <w:ind w:left="360" w:hanging="360"/>
        <w:rPr>
          <w:noProof/>
          <w:color w:val="auto"/>
        </w:rPr>
      </w:pPr>
      <w:r w:rsidRPr="009819EF">
        <w:rPr>
          <w:noProof/>
          <w:color w:val="auto"/>
        </w:rPr>
        <w:t xml:space="preserve">12. Tome algumas respostas voluntárias e incentive uma breve discussão. </w:t>
      </w:r>
    </w:p>
    <w:p w14:paraId="151864D8" w14:textId="77777777" w:rsidR="00D91607" w:rsidRPr="009819EF" w:rsidRDefault="00D91607" w:rsidP="00FA2DD4">
      <w:pPr>
        <w:pStyle w:val="PrEPTextBlueModuleNumbered"/>
        <w:numPr>
          <w:ilvl w:val="0"/>
          <w:numId w:val="66"/>
        </w:numPr>
        <w:ind w:left="360"/>
        <w:rPr>
          <w:noProof/>
          <w:color w:val="auto"/>
        </w:rPr>
      </w:pPr>
      <w:r w:rsidRPr="009819EF">
        <w:rPr>
          <w:noProof/>
          <w:color w:val="auto"/>
        </w:rPr>
        <w:t>Slide: Perguntas Frequentes sobre a PrEP (2 slides)</w:t>
      </w:r>
    </w:p>
    <w:p w14:paraId="63E16771" w14:textId="77777777" w:rsidR="00D91607" w:rsidRPr="009819EF" w:rsidRDefault="00D91607" w:rsidP="00613BA2">
      <w:pPr>
        <w:pStyle w:val="Sub-bullet"/>
        <w:rPr>
          <w:noProof/>
        </w:rPr>
      </w:pPr>
      <w:r w:rsidRPr="009819EF">
        <w:rPr>
          <w:noProof/>
        </w:rPr>
        <w:t>O material de apoio Perguntas Frequentes sobre a PrEP está na pasta do participante.</w:t>
      </w:r>
    </w:p>
    <w:p w14:paraId="594A4400" w14:textId="77777777" w:rsidR="005C5908" w:rsidRPr="009819EF" w:rsidRDefault="00D91607" w:rsidP="00613BA2">
      <w:pPr>
        <w:pStyle w:val="Sub-bullet"/>
        <w:rPr>
          <w:noProof/>
        </w:rPr>
      </w:pPr>
      <w:r w:rsidRPr="009819EF">
        <w:rPr>
          <w:noProof/>
        </w:rPr>
        <w:t xml:space="preserve">(Revise as informações em voz alta.) </w:t>
      </w:r>
    </w:p>
    <w:p w14:paraId="111F87B3" w14:textId="77777777" w:rsidR="00D91607" w:rsidRPr="009819EF" w:rsidRDefault="00D91607" w:rsidP="000B672F">
      <w:pPr>
        <w:pStyle w:val="PrEPTextBlueModuleNumbered"/>
        <w:ind w:left="360"/>
        <w:rPr>
          <w:noProof/>
          <w:color w:val="auto"/>
        </w:rPr>
      </w:pPr>
      <w:r w:rsidRPr="009819EF">
        <w:rPr>
          <w:noProof/>
          <w:color w:val="auto"/>
        </w:rPr>
        <w:t>Slide: Exemplos de materiais IEC (5 slides)</w:t>
      </w:r>
    </w:p>
    <w:p w14:paraId="01A58D63" w14:textId="77777777" w:rsidR="00D91607" w:rsidRPr="009819EF" w:rsidRDefault="00D91607" w:rsidP="00613BA2">
      <w:pPr>
        <w:pStyle w:val="Sub-bullet"/>
        <w:rPr>
          <w:noProof/>
        </w:rPr>
      </w:pPr>
      <w:r w:rsidRPr="009819EF">
        <w:rPr>
          <w:noProof/>
        </w:rPr>
        <w:t>(Revise as informações em voz alta.)</w:t>
      </w:r>
    </w:p>
    <w:p w14:paraId="472DBAA6" w14:textId="77777777" w:rsidR="005C5908" w:rsidRPr="009819EF" w:rsidRDefault="00D91607" w:rsidP="00613BA2">
      <w:pPr>
        <w:pStyle w:val="Sub-bullet"/>
        <w:rPr>
          <w:noProof/>
        </w:rPr>
      </w:pPr>
      <w:r w:rsidRPr="009819EF">
        <w:rPr>
          <w:noProof/>
        </w:rPr>
        <w:t xml:space="preserve">Vocês podem adaptar esses materiais para usar em suas </w:t>
      </w:r>
      <w:r w:rsidR="002059D1" w:rsidRPr="009819EF">
        <w:rPr>
          <w:noProof/>
        </w:rPr>
        <w:t>unidades de saúde</w:t>
      </w:r>
      <w:r w:rsidRPr="009819EF">
        <w:rPr>
          <w:noProof/>
        </w:rPr>
        <w:t>.</w:t>
      </w:r>
    </w:p>
    <w:p w14:paraId="405E482D" w14:textId="77777777" w:rsidR="005C5908" w:rsidRPr="009819EF" w:rsidRDefault="009F3DF6" w:rsidP="000B672F">
      <w:pPr>
        <w:pStyle w:val="PrEPTextBlueModuleNumbered"/>
        <w:ind w:left="360"/>
        <w:rPr>
          <w:noProof/>
          <w:color w:val="auto"/>
        </w:rPr>
      </w:pPr>
      <w:r w:rsidRPr="009819EF">
        <w:rPr>
          <w:noProof/>
          <w:color w:val="auto"/>
        </w:rPr>
        <w:t>Pergunte aos participantes quais perguntas eles têm sobre os materiais IEC, convide os participantes a responder às perguntas uns dos outros e complemente e esclareça as respostas conforme necessário.</w:t>
      </w:r>
    </w:p>
    <w:p w14:paraId="7C03AB6E" w14:textId="77777777" w:rsidR="00537E77" w:rsidRPr="009819EF" w:rsidRDefault="00EB0EEC" w:rsidP="000B672F">
      <w:pPr>
        <w:pStyle w:val="PrEPTextBlueModuleNumbered"/>
        <w:ind w:left="360"/>
        <w:rPr>
          <w:noProof/>
          <w:color w:val="auto"/>
        </w:rPr>
      </w:pPr>
      <w:r w:rsidRPr="009819EF">
        <w:rPr>
          <w:noProof/>
          <w:color w:val="auto"/>
        </w:rPr>
        <w:t>Slide: Cenário Clínico para Discussão</w:t>
      </w:r>
    </w:p>
    <w:p w14:paraId="33D486EF" w14:textId="77777777" w:rsidR="00537E77" w:rsidRPr="009819EF" w:rsidRDefault="00294455" w:rsidP="00D06983">
      <w:pPr>
        <w:pStyle w:val="Sub-bullet"/>
        <w:rPr>
          <w:noProof/>
        </w:rPr>
      </w:pPr>
      <w:r w:rsidRPr="009819EF">
        <w:rPr>
          <w:noProof/>
        </w:rPr>
        <w:t>(Leia o cenário em voz alta.)</w:t>
      </w:r>
    </w:p>
    <w:p w14:paraId="7B494EEB" w14:textId="77777777" w:rsidR="005C5908" w:rsidRPr="009819EF" w:rsidRDefault="00294455" w:rsidP="00D06983">
      <w:pPr>
        <w:pStyle w:val="Sub-bullet"/>
        <w:rPr>
          <w:noProof/>
        </w:rPr>
      </w:pPr>
      <w:r w:rsidRPr="009819EF">
        <w:rPr>
          <w:noProof/>
        </w:rPr>
        <w:t>Como você administraria este caso?</w:t>
      </w:r>
    </w:p>
    <w:p w14:paraId="4665943E" w14:textId="77777777" w:rsidR="005C5908" w:rsidRPr="009819EF" w:rsidRDefault="00294455" w:rsidP="000B672F">
      <w:pPr>
        <w:pStyle w:val="PrEPTextBlueModuleNumbered"/>
        <w:ind w:left="360"/>
        <w:rPr>
          <w:noProof/>
          <w:color w:val="auto"/>
        </w:rPr>
      </w:pPr>
      <w:r w:rsidRPr="009819EF">
        <w:rPr>
          <w:noProof/>
          <w:color w:val="auto"/>
        </w:rPr>
        <w:t>Tome respostas voluntárias e confirme ou corrija conforme necessário. Incentive uma breve discussão.</w:t>
      </w:r>
    </w:p>
    <w:p w14:paraId="41F4E690" w14:textId="77777777" w:rsidR="005C5908" w:rsidRPr="009819EF" w:rsidRDefault="00294455" w:rsidP="000B672F">
      <w:pPr>
        <w:pStyle w:val="PrEPTextBlueModuleNumbered"/>
        <w:ind w:left="360"/>
        <w:rPr>
          <w:noProof/>
          <w:color w:val="auto"/>
        </w:rPr>
      </w:pPr>
      <w:r w:rsidRPr="009819EF">
        <w:rPr>
          <w:noProof/>
          <w:color w:val="auto"/>
        </w:rPr>
        <w:t>Certifique-se de que esses pontos estejam incluídos na discussão:</w:t>
      </w:r>
    </w:p>
    <w:p w14:paraId="6B3E0C8F" w14:textId="77777777" w:rsidR="00C75E42" w:rsidRPr="009819EF" w:rsidRDefault="00C75E42" w:rsidP="00D06983">
      <w:pPr>
        <w:pStyle w:val="Sub-bullet"/>
        <w:rPr>
          <w:noProof/>
        </w:rPr>
      </w:pPr>
      <w:r w:rsidRPr="009819EF">
        <w:rPr>
          <w:noProof/>
        </w:rPr>
        <w:t xml:space="preserve">A PrEP pode ser iniciada e interrompida conforme necessário. </w:t>
      </w:r>
    </w:p>
    <w:p w14:paraId="4674B984" w14:textId="77777777" w:rsidR="00C75E42" w:rsidRPr="009819EF" w:rsidRDefault="00C75E42" w:rsidP="00D06983">
      <w:pPr>
        <w:pStyle w:val="Sub-bullet"/>
        <w:rPr>
          <w:noProof/>
        </w:rPr>
      </w:pPr>
      <w:r w:rsidRPr="009819EF">
        <w:rPr>
          <w:noProof/>
        </w:rPr>
        <w:lastRenderedPageBreak/>
        <w:t xml:space="preserve">As pessoas podem passar por períodos de risco substancial (por exemplo, mudança nas práticas sexuais, mudança no status do relacionamento). </w:t>
      </w:r>
    </w:p>
    <w:p w14:paraId="06FDE8A1" w14:textId="77777777" w:rsidR="00C75E42" w:rsidRPr="009819EF" w:rsidRDefault="00C75E42" w:rsidP="00684D94">
      <w:pPr>
        <w:pStyle w:val="sub-OPEN"/>
        <w:rPr>
          <w:spacing w:val="-8"/>
        </w:rPr>
      </w:pPr>
      <w:r w:rsidRPr="009819EF">
        <w:t xml:space="preserve">Os clientes podem optar por descontinuar a PrEP se já não estiverem em risco substancial de contrair o HIV. </w:t>
      </w:r>
    </w:p>
    <w:p w14:paraId="55D21CA3" w14:textId="77777777" w:rsidR="00C75E42" w:rsidRPr="009819EF" w:rsidRDefault="00C75E42" w:rsidP="00684D94">
      <w:pPr>
        <w:pStyle w:val="sub-OPEN"/>
      </w:pPr>
      <w:r w:rsidRPr="009819EF">
        <w:t>Os clientes que desejam interromper a PrEP devem informar o provedor de seu desejo de fazê-lo.</w:t>
      </w:r>
    </w:p>
    <w:p w14:paraId="78A1833C" w14:textId="77777777" w:rsidR="00C75E42" w:rsidRPr="009819EF" w:rsidRDefault="00CA046B" w:rsidP="00684D94">
      <w:pPr>
        <w:pStyle w:val="sub-OPEN"/>
      </w:pPr>
      <w:r w:rsidRPr="009819EF">
        <w:t>O provedor deve documentar os resultados do teste de HIV no momento de interromper a PrEP.</w:t>
      </w:r>
    </w:p>
    <w:p w14:paraId="673495D2" w14:textId="77777777" w:rsidR="00C75E42" w:rsidRPr="009819EF" w:rsidRDefault="00C75E42" w:rsidP="00684D94">
      <w:pPr>
        <w:pStyle w:val="sub-OPEN"/>
      </w:pPr>
      <w:r w:rsidRPr="009819EF">
        <w:t>Os provedores devem aconselhar os clientes sobre outros métodos de prevenção.</w:t>
      </w:r>
    </w:p>
    <w:p w14:paraId="67649166" w14:textId="77777777" w:rsidR="00C75E42" w:rsidRPr="009819EF" w:rsidRDefault="00C75E42" w:rsidP="00684D94">
      <w:pPr>
        <w:pStyle w:val="sub-OPEN"/>
      </w:pPr>
      <w:r w:rsidRPr="009819EF">
        <w:t xml:space="preserve">Os clientes que desejam reiniciar a PrEP em uma data posterior devem passar por testes de HIV e outros testes de base (abordados no Módulo 2). </w:t>
      </w:r>
    </w:p>
    <w:p w14:paraId="182AD66A" w14:textId="77777777" w:rsidR="00C75E42" w:rsidRPr="009819EF" w:rsidRDefault="00C75E42" w:rsidP="00D06983">
      <w:pPr>
        <w:pStyle w:val="Sub-bullet"/>
        <w:rPr>
          <w:noProof/>
        </w:rPr>
      </w:pPr>
      <w:r w:rsidRPr="009819EF">
        <w:rPr>
          <w:noProof/>
        </w:rPr>
        <w:t xml:space="preserve">Note que a PrEP também é descontinuada se: </w:t>
      </w:r>
    </w:p>
    <w:p w14:paraId="3E706A9D" w14:textId="77777777" w:rsidR="00C75E42" w:rsidRPr="009819EF" w:rsidRDefault="00CA046B" w:rsidP="00684D94">
      <w:pPr>
        <w:pStyle w:val="sub-OPEN"/>
        <w:rPr>
          <w:spacing w:val="-4"/>
        </w:rPr>
      </w:pPr>
      <w:r w:rsidRPr="009819EF">
        <w:t xml:space="preserve">Um cliente tiver um teste de HIV positivo (caso em que seria encaminhado para tratamento e cuidados). </w:t>
      </w:r>
    </w:p>
    <w:p w14:paraId="79B6D529" w14:textId="77777777" w:rsidR="00C75E42" w:rsidRPr="009819EF" w:rsidRDefault="00C75E42" w:rsidP="00684D94">
      <w:pPr>
        <w:pStyle w:val="sub-OPEN"/>
      </w:pPr>
      <w:r w:rsidRPr="009819EF">
        <w:t xml:space="preserve">Houver suspeita de IAH. </w:t>
      </w:r>
    </w:p>
    <w:p w14:paraId="761C74B6" w14:textId="77777777" w:rsidR="00C75E42" w:rsidRPr="009819EF" w:rsidRDefault="001B2843" w:rsidP="00684D94">
      <w:pPr>
        <w:pStyle w:val="sub-OPEN"/>
      </w:pPr>
      <w:r w:rsidRPr="009819EF">
        <w:t>Houver um aumento no clearance de creatinina &gt; 60ml/min.</w:t>
      </w:r>
    </w:p>
    <w:p w14:paraId="3CB65CD5" w14:textId="77777777" w:rsidR="00845828" w:rsidRPr="009819EF" w:rsidRDefault="00C75E42" w:rsidP="00D06983">
      <w:pPr>
        <w:pStyle w:val="Sub-bullet"/>
        <w:rPr>
          <w:noProof/>
        </w:rPr>
      </w:pPr>
      <w:r w:rsidRPr="009819EF">
        <w:rPr>
          <w:noProof/>
        </w:rPr>
        <w:t xml:space="preserve">A descontinuação da PrEP contendo TDF em clientes com vírus ativo da hepatite B ativa pode causar exacerbação da hepatite B (ou seja, exacerbação hepática). </w:t>
      </w:r>
    </w:p>
    <w:p w14:paraId="3B1434D1" w14:textId="77777777" w:rsidR="00C70DED" w:rsidRPr="009819EF" w:rsidRDefault="00C70DED" w:rsidP="000B672F">
      <w:pPr>
        <w:pStyle w:val="PrEPTextBlueModuleNumbered"/>
        <w:ind w:left="360"/>
        <w:rPr>
          <w:noProof/>
          <w:color w:val="auto"/>
        </w:rPr>
      </w:pPr>
      <w:r w:rsidRPr="009819EF">
        <w:rPr>
          <w:noProof/>
          <w:color w:val="auto"/>
        </w:rPr>
        <w:t>Slide: Contato com pares para acompanhamento</w:t>
      </w:r>
    </w:p>
    <w:p w14:paraId="113AFCD0" w14:textId="77777777" w:rsidR="005C5908" w:rsidRPr="009819EF" w:rsidRDefault="00C70DED" w:rsidP="00D06983">
      <w:pPr>
        <w:pStyle w:val="Sub-bullet"/>
        <w:rPr>
          <w:noProof/>
        </w:rPr>
      </w:pPr>
      <w:r w:rsidRPr="009819EF">
        <w:rPr>
          <w:noProof/>
        </w:rPr>
        <w:t>(Revise as informações em voz alta.)</w:t>
      </w:r>
    </w:p>
    <w:p w14:paraId="1F016499" w14:textId="77777777" w:rsidR="005C5908" w:rsidRPr="009819EF" w:rsidRDefault="00E7062F" w:rsidP="000B672F">
      <w:pPr>
        <w:pStyle w:val="PrEPTextBlueModuleNumbered"/>
        <w:numPr>
          <w:ilvl w:val="0"/>
          <w:numId w:val="0"/>
        </w:numPr>
        <w:ind w:left="360" w:hanging="360"/>
        <w:rPr>
          <w:noProof/>
          <w:color w:val="auto"/>
          <w:spacing w:val="-4"/>
        </w:rPr>
      </w:pPr>
      <w:r w:rsidRPr="009819EF">
        <w:rPr>
          <w:noProof/>
          <w:color w:val="auto"/>
          <w:spacing w:val="-4"/>
        </w:rPr>
        <w:t>21.</w:t>
      </w:r>
      <w:r w:rsidRPr="009819EF">
        <w:rPr>
          <w:noProof/>
        </w:rPr>
        <w:tab/>
      </w:r>
      <w:r w:rsidRPr="009819EF">
        <w:rPr>
          <w:noProof/>
          <w:color w:val="auto"/>
          <w:spacing w:val="-4"/>
        </w:rPr>
        <w:t>Pergunte aos participantes quais perguntas eles têm sobre as informações apresentadas até o momento, peça aos participantes que respondam às perguntas uns dos outros e complemente e esclareça as respostas conforme necessário.</w:t>
      </w:r>
    </w:p>
    <w:p w14:paraId="137CFB6E" w14:textId="77777777" w:rsidR="005C5908" w:rsidRPr="009819EF" w:rsidRDefault="00B84A91" w:rsidP="00FA2DD4">
      <w:pPr>
        <w:pStyle w:val="PrEPTextBlueModuleNumbered"/>
        <w:numPr>
          <w:ilvl w:val="0"/>
          <w:numId w:val="62"/>
        </w:numPr>
        <w:ind w:left="360"/>
        <w:rPr>
          <w:noProof/>
          <w:color w:val="auto"/>
        </w:rPr>
      </w:pPr>
      <w:r w:rsidRPr="009819EF">
        <w:rPr>
          <w:noProof/>
          <w:color w:val="auto"/>
        </w:rPr>
        <w:t>Lembre aos participantes que as informações apresentadas nesta sessão estão em seus manuais. Eles podem revisar as informações durante um intervalo ou durante o almoço.</w:t>
      </w:r>
    </w:p>
    <w:p w14:paraId="3CC66721" w14:textId="77777777" w:rsidR="00E32B9F" w:rsidRPr="009819EF" w:rsidRDefault="00E32B9F">
      <w:pPr>
        <w:spacing w:line="240" w:lineRule="auto"/>
        <w:rPr>
          <w:rFonts w:cs="Calibri"/>
          <w:b/>
          <w:bCs/>
          <w:iCs/>
          <w:noProof/>
          <w:sz w:val="36"/>
          <w:szCs w:val="22"/>
        </w:rPr>
      </w:pPr>
    </w:p>
    <w:p w14:paraId="226F315C" w14:textId="77777777" w:rsidR="00633D4E" w:rsidRPr="009819EF" w:rsidRDefault="00633D4E">
      <w:pPr>
        <w:pStyle w:val="Heading2"/>
        <w:rPr>
          <w:noProof/>
        </w:rPr>
        <w:sectPr w:rsidR="00633D4E" w:rsidRPr="009819EF" w:rsidSect="00633D4E">
          <w:headerReference w:type="default" r:id="rId89"/>
          <w:type w:val="continuous"/>
          <w:pgSz w:w="11907" w:h="16839" w:code="9"/>
          <w:pgMar w:top="1440" w:right="1440" w:bottom="1440" w:left="1440" w:header="720" w:footer="720" w:gutter="0"/>
          <w:cols w:space="720"/>
          <w:titlePg/>
          <w:docGrid w:linePitch="360"/>
        </w:sectPr>
      </w:pPr>
      <w:bookmarkStart w:id="148" w:name="_Toc531945780"/>
    </w:p>
    <w:p w14:paraId="1EC55E21" w14:textId="77777777" w:rsidR="00294455" w:rsidRPr="009819EF" w:rsidRDefault="00294455" w:rsidP="000B672F">
      <w:pPr>
        <w:pStyle w:val="Heading2"/>
        <w:spacing w:before="0"/>
        <w:rPr>
          <w:noProof/>
          <w:highlight w:val="yellow"/>
        </w:rPr>
      </w:pPr>
      <w:bookmarkStart w:id="149" w:name="_Toc7179965"/>
      <w:r w:rsidRPr="009819EF">
        <w:rPr>
          <w:noProof/>
        </w:rPr>
        <w:lastRenderedPageBreak/>
        <w:t>Sessão 3.5. Desafios e Estratégias da PrEP</w:t>
      </w:r>
      <w:bookmarkEnd w:id="148"/>
      <w:bookmarkEnd w:id="149"/>
    </w:p>
    <w:p w14:paraId="14B8EB50" w14:textId="77777777" w:rsidR="005C5908" w:rsidRPr="009819EF" w:rsidRDefault="00BE733B" w:rsidP="00294455">
      <w:pPr>
        <w:rPr>
          <w:b/>
          <w:noProof/>
        </w:rPr>
      </w:pPr>
      <w:r w:rsidRPr="009819EF">
        <w:rPr>
          <w:b/>
          <w:noProof/>
        </w:rPr>
        <w:t>TEMPO: 50 MINUTOS</w:t>
      </w:r>
    </w:p>
    <w:p w14:paraId="15280EF1" w14:textId="77777777" w:rsidR="00DF5F86" w:rsidRPr="009819EF" w:rsidRDefault="00DF5F86" w:rsidP="000B672F">
      <w:pPr>
        <w:pStyle w:val="Heading6"/>
        <w:rPr>
          <w:noProof/>
        </w:rPr>
      </w:pPr>
      <w:r w:rsidRPr="009819EF">
        <w:rPr>
          <w:noProof/>
        </w:rPr>
        <w:t>Métodos</w:t>
      </w:r>
    </w:p>
    <w:p w14:paraId="3CD1F3D7" w14:textId="77777777" w:rsidR="005C5908" w:rsidRPr="009819EF" w:rsidRDefault="00294455" w:rsidP="00294455">
      <w:pPr>
        <w:rPr>
          <w:noProof/>
        </w:rPr>
      </w:pPr>
      <w:r w:rsidRPr="009819EF">
        <w:rPr>
          <w:noProof/>
        </w:rPr>
        <w:t>Brainstorming em pequenos grupos, discussão com o grupo todo</w:t>
      </w:r>
    </w:p>
    <w:p w14:paraId="5D845319" w14:textId="77777777" w:rsidR="00294455" w:rsidRPr="009819EF" w:rsidRDefault="00294455" w:rsidP="000B672F">
      <w:pPr>
        <w:pStyle w:val="Heading6"/>
        <w:rPr>
          <w:noProof/>
        </w:rPr>
      </w:pPr>
      <w:r w:rsidRPr="009819EF">
        <w:rPr>
          <w:noProof/>
        </w:rPr>
        <w:t>Objetivos de Aprendizado</w:t>
      </w:r>
    </w:p>
    <w:p w14:paraId="3874D7AD" w14:textId="77777777" w:rsidR="00294455" w:rsidRPr="009819EF" w:rsidRDefault="00294455" w:rsidP="00294455">
      <w:pPr>
        <w:rPr>
          <w:noProof/>
        </w:rPr>
      </w:pPr>
      <w:r w:rsidRPr="009819EF">
        <w:rPr>
          <w:noProof/>
        </w:rPr>
        <w:t>Depois de concluir esta sessão, os participantes serão capazes de:</w:t>
      </w:r>
    </w:p>
    <w:p w14:paraId="7582C968" w14:textId="77777777" w:rsidR="00D453F6" w:rsidRPr="009819EF" w:rsidRDefault="00D453F6" w:rsidP="00D06983">
      <w:pPr>
        <w:pStyle w:val="PrEPBodyTextBulletedSub"/>
        <w:rPr>
          <w:noProof/>
        </w:rPr>
      </w:pPr>
      <w:r w:rsidRPr="009819EF">
        <w:rPr>
          <w:noProof/>
        </w:rPr>
        <w:t xml:space="preserve">Citar os desafios típicos que as </w:t>
      </w:r>
      <w:r w:rsidR="002059D1" w:rsidRPr="009819EF">
        <w:rPr>
          <w:noProof/>
        </w:rPr>
        <w:t xml:space="preserve">unidades </w:t>
      </w:r>
      <w:r w:rsidRPr="009819EF">
        <w:rPr>
          <w:noProof/>
        </w:rPr>
        <w:t>e os provedores podem enfrentar ao implementar a PrEP e as estratégias para abordá-los.</w:t>
      </w:r>
    </w:p>
    <w:p w14:paraId="35759883" w14:textId="77777777" w:rsidR="00294455" w:rsidRPr="009819EF" w:rsidRDefault="00294455" w:rsidP="000B672F">
      <w:pPr>
        <w:pStyle w:val="Heading6"/>
        <w:rPr>
          <w:noProof/>
        </w:rPr>
      </w:pPr>
      <w:r w:rsidRPr="009819EF">
        <w:rPr>
          <w:noProof/>
        </w:rPr>
        <w:t>Materiais</w:t>
      </w:r>
    </w:p>
    <w:p w14:paraId="7B68ABA2" w14:textId="77777777" w:rsidR="00294455" w:rsidRPr="009819EF" w:rsidRDefault="00294455" w:rsidP="00D06983">
      <w:pPr>
        <w:pStyle w:val="PrEPBodyTextBulletedSub"/>
        <w:rPr>
          <w:noProof/>
        </w:rPr>
      </w:pPr>
      <w:r w:rsidRPr="009819EF">
        <w:rPr>
          <w:noProof/>
        </w:rPr>
        <w:t>Slides do módulo 3</w:t>
      </w:r>
    </w:p>
    <w:p w14:paraId="798D6214" w14:textId="77777777" w:rsidR="0085437D" w:rsidRPr="009819EF" w:rsidRDefault="001D5872" w:rsidP="00D06983">
      <w:pPr>
        <w:pStyle w:val="PrEPBodyTextBulletedSub"/>
        <w:rPr>
          <w:noProof/>
        </w:rPr>
      </w:pPr>
      <w:r w:rsidRPr="009819EF">
        <w:rPr>
          <w:noProof/>
        </w:rPr>
        <w:t>2 folhas em branco de papel flip chart</w:t>
      </w:r>
    </w:p>
    <w:p w14:paraId="3FF89FC3" w14:textId="77777777" w:rsidR="0085437D" w:rsidRPr="009819EF" w:rsidRDefault="00255358" w:rsidP="00D06983">
      <w:pPr>
        <w:pStyle w:val="PrEPBodyTextBulletedSub"/>
        <w:rPr>
          <w:noProof/>
        </w:rPr>
      </w:pPr>
      <w:r w:rsidRPr="009819EF">
        <w:rPr>
          <w:noProof/>
        </w:rPr>
        <w:t>Marcador (para escrever no flip chart)</w:t>
      </w:r>
    </w:p>
    <w:p w14:paraId="4015D77A" w14:textId="77777777" w:rsidR="00294455" w:rsidRPr="009819EF" w:rsidRDefault="00294455" w:rsidP="000B672F">
      <w:pPr>
        <w:pStyle w:val="Heading6"/>
        <w:rPr>
          <w:noProof/>
        </w:rPr>
      </w:pPr>
      <w:r w:rsidRPr="009819EF">
        <w:rPr>
          <w:noProof/>
        </w:rPr>
        <w:lastRenderedPageBreak/>
        <w:t>Preparação antecipada</w:t>
      </w:r>
    </w:p>
    <w:p w14:paraId="20F842C8" w14:textId="77777777" w:rsidR="00294455" w:rsidRPr="009819EF" w:rsidRDefault="00294455" w:rsidP="00D06983">
      <w:pPr>
        <w:pStyle w:val="PrEPBodyTextBulletedSub"/>
        <w:rPr>
          <w:noProof/>
          <w:spacing w:val="-4"/>
        </w:rPr>
      </w:pPr>
      <w:r w:rsidRPr="009819EF">
        <w:rPr>
          <w:noProof/>
        </w:rPr>
        <w:t>Decida como você dividirá os participantes em pequenos grupos (por contagem ou outro método).</w:t>
      </w:r>
    </w:p>
    <w:p w14:paraId="6F26B5DD" w14:textId="77777777" w:rsidR="0085437D" w:rsidRPr="009819EF" w:rsidRDefault="0085437D" w:rsidP="00D06983">
      <w:pPr>
        <w:pStyle w:val="PrEPBodyTextBulletedSub"/>
        <w:rPr>
          <w:noProof/>
        </w:rPr>
      </w:pPr>
      <w:r w:rsidRPr="009819EF">
        <w:rPr>
          <w:noProof/>
        </w:rPr>
        <w:t>Coloque 2 folhas em branco de papel flip chart na parede ou cavalete, onde todos possam vê-las. Rotule uma folha como “Desafios da PrEP” e a outra como “Estratégias da PrEP”.</w:t>
      </w:r>
    </w:p>
    <w:p w14:paraId="3B1BDCDE" w14:textId="77777777" w:rsidR="00795063" w:rsidRPr="009819EF" w:rsidRDefault="00795063" w:rsidP="00D06983">
      <w:pPr>
        <w:pStyle w:val="PrEPBodyTextBulletedSub"/>
        <w:rPr>
          <w:noProof/>
        </w:rPr>
      </w:pPr>
      <w:r w:rsidRPr="009819EF">
        <w:rPr>
          <w:noProof/>
        </w:rPr>
        <w:t>Apresente o slide: Brainstorming em pequenos grupos.</w:t>
      </w:r>
    </w:p>
    <w:p w14:paraId="36F4F49C" w14:textId="77777777" w:rsidR="005C5908" w:rsidRPr="009819EF" w:rsidRDefault="009A60B2" w:rsidP="00DF501A">
      <w:pPr>
        <w:pStyle w:val="Heading3"/>
        <w:rPr>
          <w:noProof/>
        </w:rPr>
      </w:pPr>
      <w:r w:rsidRPr="009819EF">
        <w:rPr>
          <w:noProof/>
        </w:rPr>
        <w:t>SESSÃO</w:t>
      </w:r>
    </w:p>
    <w:p w14:paraId="6E58D4D8" w14:textId="77777777" w:rsidR="005C5908" w:rsidRPr="009819EF" w:rsidRDefault="00294455" w:rsidP="00FA2DD4">
      <w:pPr>
        <w:pStyle w:val="PrEPTextBlueModuleNumbered"/>
        <w:numPr>
          <w:ilvl w:val="0"/>
          <w:numId w:val="50"/>
        </w:numPr>
        <w:spacing w:before="120"/>
        <w:ind w:left="360"/>
        <w:rPr>
          <w:noProof/>
          <w:color w:val="auto"/>
        </w:rPr>
      </w:pPr>
      <w:r w:rsidRPr="009819EF">
        <w:rPr>
          <w:noProof/>
          <w:color w:val="auto"/>
        </w:rPr>
        <w:t xml:space="preserve">Explique que os participantes já aprenderam sobre a triagem da PrEP e sobre as consultas iniciais e de acompanhamento. Nesta sessão, eles considerarão os desafios para implementar a PrEP e como lidar com esses desafios. </w:t>
      </w:r>
    </w:p>
    <w:p w14:paraId="60EA49F1" w14:textId="77777777" w:rsidR="005C5908" w:rsidRPr="009819EF" w:rsidRDefault="00294455" w:rsidP="000B672F">
      <w:pPr>
        <w:pStyle w:val="PrEPTextBlueModuleNumbered"/>
        <w:ind w:left="360"/>
        <w:rPr>
          <w:noProof/>
          <w:color w:val="auto"/>
        </w:rPr>
      </w:pPr>
      <w:r w:rsidRPr="009819EF">
        <w:rPr>
          <w:noProof/>
          <w:color w:val="auto"/>
        </w:rPr>
        <w:t>Divida os participantes em grupos de 4 a 6 participantes cada (grupos diferentes dos das sessões anteriores).</w:t>
      </w:r>
    </w:p>
    <w:p w14:paraId="17239CE9" w14:textId="77777777" w:rsidR="00294455" w:rsidRPr="009819EF" w:rsidRDefault="00294455" w:rsidP="000B672F">
      <w:pPr>
        <w:pStyle w:val="PrEPTextBlueModuleNumbered"/>
        <w:ind w:left="360"/>
        <w:rPr>
          <w:noProof/>
          <w:color w:val="auto"/>
        </w:rPr>
      </w:pPr>
      <w:r w:rsidRPr="009819EF">
        <w:rPr>
          <w:noProof/>
          <w:color w:val="auto"/>
        </w:rPr>
        <w:t>Slide: Brainstorming em pequenos grupos</w:t>
      </w:r>
    </w:p>
    <w:p w14:paraId="4C4761DF" w14:textId="77777777" w:rsidR="00294455" w:rsidRPr="009819EF" w:rsidRDefault="00294455" w:rsidP="00D06983">
      <w:pPr>
        <w:pStyle w:val="Sub-bullet"/>
        <w:rPr>
          <w:noProof/>
        </w:rPr>
      </w:pPr>
      <w:r w:rsidRPr="009819EF">
        <w:rPr>
          <w:noProof/>
        </w:rPr>
        <w:t>Com o seu grupo, debata respostas a estas perguntas:</w:t>
      </w:r>
    </w:p>
    <w:p w14:paraId="69828FEF" w14:textId="77777777" w:rsidR="00294455" w:rsidRPr="009819EF" w:rsidRDefault="00E32B9F" w:rsidP="0062708C">
      <w:pPr>
        <w:pStyle w:val="sub-OPEN"/>
        <w:rPr>
          <w:spacing w:val="-4"/>
        </w:rPr>
      </w:pPr>
      <w:r w:rsidRPr="009819EF">
        <w:t>Pergunta 1: Quais desafios vocês enfrentarão ao implementar a PrEP?</w:t>
      </w:r>
    </w:p>
    <w:p w14:paraId="50D8C18E" w14:textId="77777777" w:rsidR="00294455" w:rsidRPr="009819EF" w:rsidRDefault="00E6042A" w:rsidP="0062708C">
      <w:pPr>
        <w:pStyle w:val="sub-OPEN"/>
      </w:pPr>
      <w:r w:rsidRPr="009819EF">
        <w:t>Pergunta 2: Quais estratégias vocês podem usar para enfrentar esses desafios?</w:t>
      </w:r>
    </w:p>
    <w:p w14:paraId="2686367C" w14:textId="77777777" w:rsidR="00294455" w:rsidRPr="009819EF" w:rsidRDefault="00294455" w:rsidP="00D06983">
      <w:pPr>
        <w:pStyle w:val="Sub-bullet"/>
        <w:rPr>
          <w:noProof/>
        </w:rPr>
      </w:pPr>
      <w:r w:rsidRPr="009819EF">
        <w:rPr>
          <w:noProof/>
        </w:rPr>
        <w:t>Escolham um membro do grupo para registrar perguntas em uma folha de caderno.</w:t>
      </w:r>
    </w:p>
    <w:p w14:paraId="05E4FAFB" w14:textId="77777777" w:rsidR="005C5908" w:rsidRPr="009819EF" w:rsidRDefault="0085437D" w:rsidP="00D06983">
      <w:pPr>
        <w:pStyle w:val="Sub-bullet"/>
        <w:rPr>
          <w:noProof/>
        </w:rPr>
      </w:pPr>
      <w:r w:rsidRPr="009819EF">
        <w:rPr>
          <w:noProof/>
        </w:rPr>
        <w:t>Vocês terão 15 minutos para trabalhar.</w:t>
      </w:r>
    </w:p>
    <w:p w14:paraId="3C7D310C" w14:textId="77777777" w:rsidR="005C5908" w:rsidRPr="009819EF" w:rsidRDefault="00E95681" w:rsidP="000B672F">
      <w:pPr>
        <w:pStyle w:val="PrEPTextBlueModuleNumbered"/>
        <w:keepNext w:val="0"/>
        <w:ind w:left="360"/>
        <w:rPr>
          <w:noProof/>
          <w:color w:val="auto"/>
        </w:rPr>
      </w:pPr>
      <w:r w:rsidRPr="009819EF">
        <w:rPr>
          <w:noProof/>
          <w:color w:val="auto"/>
        </w:rPr>
        <w:t>Enquanto os grupos estiverem trabalhando, circule e ajude conforme necessário.</w:t>
      </w:r>
    </w:p>
    <w:p w14:paraId="29CF663D" w14:textId="77777777" w:rsidR="005C5908" w:rsidRPr="009819EF" w:rsidRDefault="0085437D" w:rsidP="000B672F">
      <w:pPr>
        <w:pStyle w:val="PrEPTextBlueModuleNumbered"/>
        <w:keepNext w:val="0"/>
        <w:ind w:left="360"/>
        <w:rPr>
          <w:noProof/>
          <w:color w:val="auto"/>
        </w:rPr>
      </w:pPr>
      <w:r w:rsidRPr="009819EF">
        <w:rPr>
          <w:noProof/>
          <w:color w:val="auto"/>
        </w:rPr>
        <w:t>Quando os grupos terminarem, tome uma resposta para a Pergunta 1 de cada grupo até que todas as ideias tenham sido compartilhadas. À medida que os grupos compartilham ideias, escreva-as rapidamente no flip chart intitulado “Desafios da PrEP”.</w:t>
      </w:r>
    </w:p>
    <w:p w14:paraId="1491F393" w14:textId="77777777" w:rsidR="005C5908" w:rsidRPr="009819EF" w:rsidRDefault="00D42345" w:rsidP="000B672F">
      <w:pPr>
        <w:pStyle w:val="PrEPTextBlueModuleNumbered"/>
        <w:keepNext w:val="0"/>
        <w:ind w:left="360"/>
        <w:rPr>
          <w:noProof/>
          <w:color w:val="auto"/>
        </w:rPr>
      </w:pPr>
      <w:r w:rsidRPr="009819EF">
        <w:rPr>
          <w:noProof/>
          <w:color w:val="auto"/>
        </w:rPr>
        <w:t>Incentive a discussão. Os participantes podem fazer perguntas ou comentar ideias de outros grupos.</w:t>
      </w:r>
    </w:p>
    <w:p w14:paraId="3E3A17D5" w14:textId="77777777" w:rsidR="005C5908" w:rsidRPr="009819EF" w:rsidRDefault="00D13DDB" w:rsidP="000B672F">
      <w:pPr>
        <w:pStyle w:val="PrEPTextBlueModuleNumbered"/>
        <w:keepNext w:val="0"/>
        <w:ind w:left="360"/>
        <w:rPr>
          <w:noProof/>
          <w:color w:val="auto"/>
        </w:rPr>
      </w:pPr>
      <w:r w:rsidRPr="009819EF">
        <w:rPr>
          <w:noProof/>
          <w:color w:val="auto"/>
        </w:rPr>
        <w:t>Repita este processo para a Pergunta 2.</w:t>
      </w:r>
    </w:p>
    <w:p w14:paraId="55B12084" w14:textId="77777777" w:rsidR="005C5908" w:rsidRPr="009819EF" w:rsidRDefault="00D13DDB" w:rsidP="000B672F">
      <w:pPr>
        <w:pStyle w:val="PrEPTextBlueModuleNumbered"/>
        <w:ind w:left="360"/>
        <w:rPr>
          <w:noProof/>
          <w:color w:val="auto"/>
        </w:rPr>
      </w:pPr>
      <w:r w:rsidRPr="009819EF">
        <w:rPr>
          <w:noProof/>
          <w:color w:val="auto"/>
        </w:rPr>
        <w:t>Resuma apontando que os participantes compartilharam estratégias valiosas nesta sessão. Eles podem querer escrever as estratégias em seus cadernos.</w:t>
      </w:r>
    </w:p>
    <w:p w14:paraId="07395581" w14:textId="77777777" w:rsidR="00F3180E" w:rsidRPr="009819EF" w:rsidRDefault="00F3180E" w:rsidP="000B672F">
      <w:pPr>
        <w:pStyle w:val="PrEPTextBlueModuleNumbered"/>
        <w:ind w:left="360"/>
        <w:rPr>
          <w:noProof/>
          <w:color w:val="auto"/>
        </w:rPr>
      </w:pPr>
      <w:r w:rsidRPr="009819EF">
        <w:rPr>
          <w:noProof/>
          <w:color w:val="auto"/>
        </w:rPr>
        <w:t>Slide: Resumo do Módulo 3</w:t>
      </w:r>
    </w:p>
    <w:p w14:paraId="3D91D868" w14:textId="77777777" w:rsidR="005C5908" w:rsidRPr="009819EF" w:rsidRDefault="00F3180E" w:rsidP="00D06983">
      <w:pPr>
        <w:pStyle w:val="Sub-bullet"/>
        <w:rPr>
          <w:noProof/>
        </w:rPr>
      </w:pPr>
      <w:r w:rsidRPr="009819EF">
        <w:rPr>
          <w:noProof/>
        </w:rPr>
        <w:t>(Revise os pontos do slide em voz alta.)</w:t>
      </w:r>
    </w:p>
    <w:p w14:paraId="1F27DD82" w14:textId="77777777" w:rsidR="005C5908" w:rsidRPr="009819EF" w:rsidRDefault="005320D6" w:rsidP="000B672F">
      <w:pPr>
        <w:pStyle w:val="PrEPTextBlueModuleNumbered"/>
        <w:ind w:left="360"/>
        <w:rPr>
          <w:noProof/>
          <w:color w:val="auto"/>
        </w:rPr>
      </w:pPr>
      <w:r w:rsidRPr="009819EF">
        <w:rPr>
          <w:noProof/>
          <w:color w:val="auto"/>
        </w:rPr>
        <w:t>Deixe as folhas de desafios e estratégias postadas durante o restante do treinamento.</w:t>
      </w:r>
    </w:p>
    <w:p w14:paraId="576981E4" w14:textId="77777777" w:rsidR="003010FA" w:rsidRPr="009819EF" w:rsidRDefault="003010FA" w:rsidP="000B672F">
      <w:pPr>
        <w:pStyle w:val="PrEPTextBlueModuleNumbered"/>
        <w:ind w:left="360"/>
        <w:rPr>
          <w:noProof/>
          <w:color w:val="auto"/>
        </w:rPr>
      </w:pPr>
      <w:r w:rsidRPr="009819EF">
        <w:rPr>
          <w:noProof/>
          <w:color w:val="auto"/>
        </w:rPr>
        <w:t>Slide: INTERVALO DA TARDE</w:t>
      </w:r>
    </w:p>
    <w:p w14:paraId="05A8F47A" w14:textId="77777777" w:rsidR="00633D4E" w:rsidRPr="009819EF" w:rsidRDefault="003010FA" w:rsidP="00D06983">
      <w:pPr>
        <w:pStyle w:val="Sub-bullet"/>
        <w:rPr>
          <w:noProof/>
        </w:rPr>
        <w:sectPr w:rsidR="00633D4E" w:rsidRPr="009819EF" w:rsidSect="00633D4E">
          <w:headerReference w:type="default" r:id="rId90"/>
          <w:headerReference w:type="first" r:id="rId91"/>
          <w:type w:val="continuous"/>
          <w:pgSz w:w="11907" w:h="16839" w:code="9"/>
          <w:pgMar w:top="1440" w:right="1440" w:bottom="1440" w:left="1440" w:header="720" w:footer="720" w:gutter="0"/>
          <w:cols w:space="720"/>
          <w:titlePg/>
          <w:docGrid w:linePitch="360"/>
        </w:sectPr>
      </w:pPr>
      <w:r w:rsidRPr="009819EF">
        <w:rPr>
          <w:noProof/>
        </w:rPr>
        <w:t>Nós nos reuniremos de volta em 15 minutos.</w:t>
      </w:r>
    </w:p>
    <w:p w14:paraId="3DB7AE55" w14:textId="77777777" w:rsidR="002B7666" w:rsidRPr="009819EF" w:rsidRDefault="00BE733B" w:rsidP="000B672F">
      <w:pPr>
        <w:pStyle w:val="Heading1"/>
        <w:pageBreakBefore w:val="0"/>
        <w:spacing w:before="0"/>
        <w:rPr>
          <w:noProof/>
        </w:rPr>
      </w:pPr>
      <w:bookmarkStart w:id="150" w:name="_Toc531945781"/>
      <w:bookmarkStart w:id="151" w:name="_Toc7179966"/>
      <w:bookmarkStart w:id="152" w:name="_Hlk2609329"/>
      <w:r w:rsidRPr="009819EF">
        <w:rPr>
          <w:noProof/>
        </w:rPr>
        <w:lastRenderedPageBreak/>
        <w:t>MÓDULO 4: MONITORAMENTO E MANEJO DOS EFEITOS COLATERAIS DA PREP, SOROCONVERSÃO E ESTIGMA</w:t>
      </w:r>
      <w:bookmarkEnd w:id="150"/>
      <w:bookmarkEnd w:id="151"/>
    </w:p>
    <w:p w14:paraId="4AA7CDB1" w14:textId="77777777" w:rsidR="005C5908" w:rsidRPr="009819EF" w:rsidRDefault="00BE733B" w:rsidP="001A730F">
      <w:pPr>
        <w:pStyle w:val="ListBullet2"/>
        <w:numPr>
          <w:ilvl w:val="0"/>
          <w:numId w:val="0"/>
        </w:numPr>
        <w:rPr>
          <w:b/>
          <w:noProof/>
        </w:rPr>
      </w:pPr>
      <w:r w:rsidRPr="009819EF">
        <w:rPr>
          <w:b/>
          <w:noProof/>
        </w:rPr>
        <w:t>TEMPO TOTAL: 1 HORA 15 MINUTOS</w:t>
      </w:r>
    </w:p>
    <w:p w14:paraId="228ADED6" w14:textId="77777777" w:rsidR="005C5908" w:rsidRPr="009819EF" w:rsidRDefault="005C0CAB" w:rsidP="000B672F">
      <w:pPr>
        <w:pStyle w:val="Heading7"/>
        <w:rPr>
          <w:noProof/>
        </w:rPr>
      </w:pPr>
      <w:r w:rsidRPr="009819EF">
        <w:rPr>
          <w:noProof/>
        </w:rPr>
        <w:t>OBJETIVOS DE APRENDIZADO</w:t>
      </w:r>
    </w:p>
    <w:p w14:paraId="449381EC" w14:textId="77777777" w:rsidR="001A730F" w:rsidRPr="009819EF" w:rsidRDefault="001A730F" w:rsidP="000B672F">
      <w:pPr>
        <w:pStyle w:val="PrEPText"/>
        <w:spacing w:after="0"/>
        <w:rPr>
          <w:noProof/>
        </w:rPr>
      </w:pPr>
      <w:r w:rsidRPr="009819EF">
        <w:rPr>
          <w:noProof/>
        </w:rPr>
        <w:t>Depois de concluir o Módulo 4, os participantes serão capazes de:</w:t>
      </w:r>
    </w:p>
    <w:p w14:paraId="69EC0DD4" w14:textId="77777777" w:rsidR="008A43D1" w:rsidRPr="009819EF" w:rsidRDefault="008D019D" w:rsidP="00D06983">
      <w:pPr>
        <w:pStyle w:val="PrEPBodyTextBulletedSub"/>
        <w:rPr>
          <w:noProof/>
        </w:rPr>
      </w:pPr>
      <w:r w:rsidRPr="009819EF">
        <w:rPr>
          <w:noProof/>
        </w:rPr>
        <w:t>Explicar como gerenciar a elevação da creatinina.</w:t>
      </w:r>
    </w:p>
    <w:p w14:paraId="1FDB68B7" w14:textId="77777777" w:rsidR="008A43D1" w:rsidRPr="009819EF" w:rsidRDefault="008D019D" w:rsidP="00D06983">
      <w:pPr>
        <w:pStyle w:val="PrEPBodyTextBulletedSub"/>
        <w:rPr>
          <w:noProof/>
        </w:rPr>
      </w:pPr>
      <w:r w:rsidRPr="009819EF">
        <w:rPr>
          <w:noProof/>
        </w:rPr>
        <w:t>Listar as causas adicionais de elevação da creatinina.</w:t>
      </w:r>
    </w:p>
    <w:p w14:paraId="3F4D0122" w14:textId="77777777" w:rsidR="008A43D1" w:rsidRPr="009819EF" w:rsidRDefault="008D019D" w:rsidP="00D06983">
      <w:pPr>
        <w:pStyle w:val="PrEPBodyTextBulletedSub"/>
        <w:rPr>
          <w:noProof/>
        </w:rPr>
      </w:pPr>
      <w:r w:rsidRPr="009819EF">
        <w:rPr>
          <w:noProof/>
        </w:rPr>
        <w:t>Explicar como gerenciar a soroconversão.</w:t>
      </w:r>
    </w:p>
    <w:p w14:paraId="0831483A" w14:textId="77777777" w:rsidR="008A43D1" w:rsidRPr="009819EF" w:rsidRDefault="008D019D" w:rsidP="00D06983">
      <w:pPr>
        <w:pStyle w:val="PrEPBodyTextBulletedSub"/>
        <w:rPr>
          <w:noProof/>
        </w:rPr>
      </w:pPr>
      <w:r w:rsidRPr="009819EF">
        <w:rPr>
          <w:noProof/>
        </w:rPr>
        <w:t>Desenvolver estratégias para minimizar o estigma da PrEP.</w:t>
      </w:r>
    </w:p>
    <w:p w14:paraId="65AC887F" w14:textId="77777777" w:rsidR="008A43D1" w:rsidRPr="009819EF" w:rsidRDefault="008D019D" w:rsidP="00D06983">
      <w:pPr>
        <w:pStyle w:val="PrEPBodyTextBulletedSub"/>
        <w:rPr>
          <w:noProof/>
        </w:rPr>
      </w:pPr>
      <w:r w:rsidRPr="009819EF">
        <w:rPr>
          <w:noProof/>
        </w:rPr>
        <w:t>Dar exemplos de lacunas no conhecimento sobre a PrEP.</w:t>
      </w:r>
    </w:p>
    <w:p w14:paraId="26FD6F84" w14:textId="77777777" w:rsidR="005C5908" w:rsidRPr="009819EF" w:rsidRDefault="008D019D" w:rsidP="00D06983">
      <w:pPr>
        <w:pStyle w:val="PrEPBodyTextBulletedSub"/>
        <w:rPr>
          <w:noProof/>
        </w:rPr>
      </w:pPr>
      <w:r w:rsidRPr="009819EF">
        <w:rPr>
          <w:noProof/>
        </w:rPr>
        <w:t>Descrever como as ferramentas de M&amp;A podem ser adaptadas para uso local.</w:t>
      </w:r>
    </w:p>
    <w:bookmarkEnd w:id="152"/>
    <w:p w14:paraId="63ABECB3" w14:textId="77777777" w:rsidR="001A730F" w:rsidRPr="009819EF" w:rsidRDefault="00756A46" w:rsidP="000B672F">
      <w:pPr>
        <w:pStyle w:val="Heading7"/>
        <w:rPr>
          <w:noProof/>
        </w:rPr>
      </w:pPr>
      <w:r w:rsidRPr="009819EF">
        <w:rPr>
          <w:noProof/>
        </w:rPr>
        <w:t>MATERIAIS</w:t>
      </w:r>
    </w:p>
    <w:p w14:paraId="55A46F62" w14:textId="77777777" w:rsidR="001A730F" w:rsidRPr="009819EF" w:rsidRDefault="0052432D" w:rsidP="00D06983">
      <w:pPr>
        <w:pStyle w:val="PrEPBodyTextBulletedSub"/>
        <w:rPr>
          <w:noProof/>
        </w:rPr>
      </w:pPr>
      <w:r w:rsidRPr="009819EF">
        <w:rPr>
          <w:noProof/>
        </w:rPr>
        <w:t>Slides do Módulo 4 (necessários para todas as sessões do Módulo 4)</w:t>
      </w:r>
    </w:p>
    <w:p w14:paraId="2051F312" w14:textId="77777777" w:rsidR="007D1257" w:rsidRPr="009819EF" w:rsidRDefault="007D1257" w:rsidP="00D06983">
      <w:pPr>
        <w:pStyle w:val="PrEPBodyTextBulletedSub"/>
        <w:rPr>
          <w:noProof/>
        </w:rPr>
      </w:pPr>
      <w:r w:rsidRPr="009819EF">
        <w:rPr>
          <w:noProof/>
        </w:rPr>
        <w:t>1 folha em branco de papel flip chart por grupo de 4 a 6 participantes</w:t>
      </w:r>
    </w:p>
    <w:p w14:paraId="02E6C5AC" w14:textId="77777777" w:rsidR="007D1257" w:rsidRPr="009819EF" w:rsidRDefault="007D1257" w:rsidP="00D06983">
      <w:pPr>
        <w:pStyle w:val="PrEPBodyTextBulletedSub"/>
        <w:rPr>
          <w:noProof/>
        </w:rPr>
      </w:pPr>
      <w:r w:rsidRPr="009819EF">
        <w:rPr>
          <w:noProof/>
        </w:rPr>
        <w:t>1 marcador por grupo (para escrever no papel de flip chart)</w:t>
      </w:r>
    </w:p>
    <w:p w14:paraId="6A39F993" w14:textId="77777777" w:rsidR="005C5908" w:rsidRPr="009819EF" w:rsidRDefault="007D1257" w:rsidP="00D06983">
      <w:pPr>
        <w:pStyle w:val="PrEPBodyTextBulletedSub"/>
        <w:rPr>
          <w:noProof/>
        </w:rPr>
      </w:pPr>
      <w:r w:rsidRPr="009819EF">
        <w:rPr>
          <w:noProof/>
        </w:rPr>
        <w:t>Fita adesiva (para postar as folhas de flip chart nas paredes)</w:t>
      </w:r>
    </w:p>
    <w:p w14:paraId="4D286F0B" w14:textId="77777777" w:rsidR="001A730F" w:rsidRPr="009819EF" w:rsidRDefault="00756A46" w:rsidP="000B672F">
      <w:pPr>
        <w:pStyle w:val="Heading7"/>
        <w:rPr>
          <w:noProof/>
        </w:rPr>
      </w:pPr>
      <w:r w:rsidRPr="009819EF">
        <w:rPr>
          <w:noProof/>
        </w:rPr>
        <w:t>PREPARAÇÃO ANTECIPADA</w:t>
      </w:r>
    </w:p>
    <w:p w14:paraId="2338E665" w14:textId="77777777" w:rsidR="005C5908" w:rsidRPr="009819EF" w:rsidRDefault="001A730F" w:rsidP="00D06983">
      <w:pPr>
        <w:pStyle w:val="PrEPBodyTextBulletedSub"/>
        <w:rPr>
          <w:noProof/>
        </w:rPr>
      </w:pPr>
      <w:r w:rsidRPr="009819EF">
        <w:rPr>
          <w:noProof/>
        </w:rPr>
        <w:t>Decida como você dividirá os participantes em pequenos grupos (por contagem ou outro método).</w:t>
      </w:r>
    </w:p>
    <w:p w14:paraId="58EB6BA9" w14:textId="77777777" w:rsidR="00633D4E" w:rsidRPr="009819EF" w:rsidRDefault="00633D4E">
      <w:pPr>
        <w:pStyle w:val="Heading2"/>
        <w:rPr>
          <w:rFonts w:ascii="Calibri" w:hAnsi="Calibri"/>
          <w:noProof/>
          <w:highlight w:val="yellow"/>
        </w:rPr>
        <w:sectPr w:rsidR="00633D4E" w:rsidRPr="009819EF" w:rsidSect="00633D4E">
          <w:headerReference w:type="first" r:id="rId92"/>
          <w:footerReference w:type="first" r:id="rId93"/>
          <w:pgSz w:w="11907" w:h="16839" w:code="9"/>
          <w:pgMar w:top="1440" w:right="1440" w:bottom="1440" w:left="1440" w:header="720" w:footer="720" w:gutter="0"/>
          <w:cols w:space="720"/>
          <w:titlePg/>
          <w:docGrid w:linePitch="360"/>
        </w:sectPr>
      </w:pPr>
    </w:p>
    <w:p w14:paraId="5A8E0A5C" w14:textId="77777777" w:rsidR="003010FA" w:rsidRPr="009819EF" w:rsidRDefault="002B446D" w:rsidP="000B672F">
      <w:pPr>
        <w:pStyle w:val="Heading2"/>
        <w:rPr>
          <w:noProof/>
          <w:highlight w:val="yellow"/>
        </w:rPr>
      </w:pPr>
      <w:bookmarkStart w:id="153" w:name="_Toc531945782"/>
      <w:bookmarkStart w:id="154" w:name="_Toc7179967"/>
      <w:r w:rsidRPr="009819EF">
        <w:rPr>
          <w:noProof/>
        </w:rPr>
        <w:lastRenderedPageBreak/>
        <w:t>Sessão 4.1. Gerenciando elevação de creatinina, soroconversão e situações especiais</w:t>
      </w:r>
      <w:bookmarkEnd w:id="153"/>
      <w:bookmarkEnd w:id="154"/>
    </w:p>
    <w:p w14:paraId="16304EB4" w14:textId="77777777" w:rsidR="003010FA" w:rsidRPr="009819EF" w:rsidRDefault="00BE733B" w:rsidP="003010FA">
      <w:pPr>
        <w:rPr>
          <w:b/>
          <w:noProof/>
        </w:rPr>
      </w:pPr>
      <w:r w:rsidRPr="009819EF">
        <w:rPr>
          <w:b/>
          <w:noProof/>
        </w:rPr>
        <w:t>TEMPO: 15 MINUTOS</w:t>
      </w:r>
    </w:p>
    <w:p w14:paraId="56481CB7" w14:textId="77777777" w:rsidR="00DF5F86" w:rsidRPr="009819EF" w:rsidRDefault="00E7062F" w:rsidP="000B672F">
      <w:pPr>
        <w:pStyle w:val="Heading7"/>
        <w:rPr>
          <w:noProof/>
        </w:rPr>
      </w:pPr>
      <w:r w:rsidRPr="009819EF">
        <w:rPr>
          <w:noProof/>
        </w:rPr>
        <w:t>MÉTODOS</w:t>
      </w:r>
    </w:p>
    <w:p w14:paraId="278283B4" w14:textId="77777777" w:rsidR="003010FA" w:rsidRPr="009819EF" w:rsidRDefault="0003647E" w:rsidP="003010FA">
      <w:pPr>
        <w:rPr>
          <w:noProof/>
        </w:rPr>
      </w:pPr>
      <w:r w:rsidRPr="009819EF">
        <w:rPr>
          <w:noProof/>
        </w:rPr>
        <w:t>Apresentação interativa do treinador</w:t>
      </w:r>
    </w:p>
    <w:p w14:paraId="55036775" w14:textId="77777777" w:rsidR="003010FA" w:rsidRPr="009819EF" w:rsidRDefault="0005072C" w:rsidP="000B672F">
      <w:pPr>
        <w:pStyle w:val="Heading6"/>
        <w:rPr>
          <w:noProof/>
        </w:rPr>
      </w:pPr>
      <w:r w:rsidRPr="009819EF">
        <w:rPr>
          <w:noProof/>
        </w:rPr>
        <w:t>Objetivos de Aprendizado</w:t>
      </w:r>
    </w:p>
    <w:p w14:paraId="7EA4CFE3" w14:textId="77777777" w:rsidR="003010FA" w:rsidRPr="009819EF" w:rsidRDefault="003010FA" w:rsidP="000B672F">
      <w:pPr>
        <w:pStyle w:val="PrEPText"/>
        <w:spacing w:after="0"/>
        <w:rPr>
          <w:noProof/>
        </w:rPr>
      </w:pPr>
      <w:r w:rsidRPr="009819EF">
        <w:rPr>
          <w:noProof/>
        </w:rPr>
        <w:t>Depois de concluir esta sessão, os participantes serão capazes de:</w:t>
      </w:r>
    </w:p>
    <w:p w14:paraId="13C8363F" w14:textId="77777777" w:rsidR="003010FA" w:rsidRPr="009819EF" w:rsidRDefault="00E32CA5" w:rsidP="00D06983">
      <w:pPr>
        <w:pStyle w:val="PrEPBodyTextBulletedSub"/>
        <w:rPr>
          <w:noProof/>
        </w:rPr>
      </w:pPr>
      <w:r w:rsidRPr="009819EF">
        <w:rPr>
          <w:noProof/>
        </w:rPr>
        <w:t>Explicar como gerenciar a elevação da creatinina.</w:t>
      </w:r>
    </w:p>
    <w:p w14:paraId="02D5CF41" w14:textId="77777777" w:rsidR="00E32CA5" w:rsidRPr="009819EF" w:rsidRDefault="00E32CA5" w:rsidP="00D06983">
      <w:pPr>
        <w:pStyle w:val="PrEPBodyTextBulletedSub"/>
        <w:rPr>
          <w:noProof/>
        </w:rPr>
      </w:pPr>
      <w:r w:rsidRPr="009819EF">
        <w:rPr>
          <w:noProof/>
        </w:rPr>
        <w:t>Listar as causas adicionais de elevação da creatinina.</w:t>
      </w:r>
    </w:p>
    <w:p w14:paraId="5F7CA536" w14:textId="77777777" w:rsidR="00E32CA5" w:rsidRPr="009819EF" w:rsidRDefault="00E32CA5" w:rsidP="00D06983">
      <w:pPr>
        <w:pStyle w:val="PrEPBodyTextBulletedSub"/>
        <w:rPr>
          <w:noProof/>
        </w:rPr>
      </w:pPr>
      <w:r w:rsidRPr="009819EF">
        <w:rPr>
          <w:noProof/>
        </w:rPr>
        <w:t>Explicar como gerenciar a soroconversão.</w:t>
      </w:r>
    </w:p>
    <w:p w14:paraId="4BDAF617" w14:textId="77777777" w:rsidR="003010FA" w:rsidRPr="009819EF" w:rsidRDefault="003010FA" w:rsidP="000B672F">
      <w:pPr>
        <w:pStyle w:val="Heading6"/>
        <w:rPr>
          <w:noProof/>
        </w:rPr>
      </w:pPr>
      <w:r w:rsidRPr="009819EF">
        <w:rPr>
          <w:noProof/>
        </w:rPr>
        <w:t>Materiais</w:t>
      </w:r>
    </w:p>
    <w:p w14:paraId="2A1FA94C" w14:textId="77777777" w:rsidR="003010FA" w:rsidRPr="009819EF" w:rsidRDefault="002B446D" w:rsidP="00D06983">
      <w:pPr>
        <w:pStyle w:val="PrEPBodyTextBulletedSub"/>
        <w:rPr>
          <w:noProof/>
        </w:rPr>
      </w:pPr>
      <w:r w:rsidRPr="009819EF">
        <w:rPr>
          <w:noProof/>
        </w:rPr>
        <w:t>Slides do módulo 4</w:t>
      </w:r>
    </w:p>
    <w:p w14:paraId="1BAE9364" w14:textId="77777777" w:rsidR="003010FA" w:rsidRPr="009819EF" w:rsidRDefault="0005072C" w:rsidP="000B672F">
      <w:pPr>
        <w:pStyle w:val="Heading6"/>
        <w:rPr>
          <w:noProof/>
        </w:rPr>
      </w:pPr>
      <w:r w:rsidRPr="009819EF">
        <w:rPr>
          <w:noProof/>
        </w:rPr>
        <w:lastRenderedPageBreak/>
        <w:t>Preparação antecipada</w:t>
      </w:r>
    </w:p>
    <w:p w14:paraId="13592172" w14:textId="77777777" w:rsidR="003010FA" w:rsidRPr="009819EF" w:rsidRDefault="003010FA" w:rsidP="00D06983">
      <w:pPr>
        <w:pStyle w:val="PrEPBodyTextBulletedSub"/>
        <w:rPr>
          <w:noProof/>
        </w:rPr>
      </w:pPr>
      <w:r w:rsidRPr="009819EF">
        <w:rPr>
          <w:noProof/>
        </w:rPr>
        <w:t>Apresente o slide: Módulo 4.</w:t>
      </w:r>
    </w:p>
    <w:p w14:paraId="5D64DC24" w14:textId="77777777" w:rsidR="002B7666" w:rsidRPr="009819EF" w:rsidRDefault="009A60B2" w:rsidP="000B672F">
      <w:pPr>
        <w:pStyle w:val="Heading3"/>
        <w:rPr>
          <w:noProof/>
        </w:rPr>
      </w:pPr>
      <w:r w:rsidRPr="009819EF">
        <w:rPr>
          <w:noProof/>
        </w:rPr>
        <w:t>SESSÃO</w:t>
      </w:r>
    </w:p>
    <w:p w14:paraId="015E4718" w14:textId="77777777" w:rsidR="003010FA" w:rsidRPr="009819EF" w:rsidRDefault="003010FA" w:rsidP="00FA2DD4">
      <w:pPr>
        <w:pStyle w:val="PrEPTextBlueModuleNumbered"/>
        <w:numPr>
          <w:ilvl w:val="3"/>
          <w:numId w:val="48"/>
        </w:numPr>
        <w:spacing w:before="120"/>
        <w:ind w:left="360"/>
        <w:rPr>
          <w:noProof/>
          <w:color w:val="auto"/>
        </w:rPr>
      </w:pPr>
      <w:r w:rsidRPr="009819EF">
        <w:rPr>
          <w:noProof/>
          <w:color w:val="auto"/>
        </w:rPr>
        <w:t>Slide: Módulo 4</w:t>
      </w:r>
    </w:p>
    <w:p w14:paraId="18DA1A6B" w14:textId="77777777" w:rsidR="005C5908" w:rsidRPr="009819EF" w:rsidRDefault="003010FA" w:rsidP="00D06983">
      <w:pPr>
        <w:pStyle w:val="Sub-bullet"/>
        <w:rPr>
          <w:noProof/>
        </w:rPr>
      </w:pPr>
      <w:r w:rsidRPr="009819EF">
        <w:rPr>
          <w:noProof/>
        </w:rPr>
        <w:t>As próximas sessões cobrirão o conteúdo do Módulo 4.</w:t>
      </w:r>
    </w:p>
    <w:p w14:paraId="02344548" w14:textId="77777777" w:rsidR="003010FA" w:rsidRPr="009819EF" w:rsidRDefault="0003647E" w:rsidP="00FA2DD4">
      <w:pPr>
        <w:pStyle w:val="PrEPTextBlueModuleNumbered"/>
        <w:numPr>
          <w:ilvl w:val="3"/>
          <w:numId w:val="48"/>
        </w:numPr>
        <w:ind w:left="360"/>
        <w:rPr>
          <w:noProof/>
          <w:color w:val="auto"/>
        </w:rPr>
      </w:pPr>
      <w:r w:rsidRPr="009819EF">
        <w:rPr>
          <w:noProof/>
          <w:color w:val="auto"/>
        </w:rPr>
        <w:t>Slide: Objetivos de Aprendizado do Módulo 4</w:t>
      </w:r>
    </w:p>
    <w:p w14:paraId="2A5281EF" w14:textId="77777777" w:rsidR="005C5908" w:rsidRPr="009819EF" w:rsidRDefault="003010FA" w:rsidP="00D06983">
      <w:pPr>
        <w:pStyle w:val="Sub-bullet"/>
        <w:rPr>
          <w:noProof/>
        </w:rPr>
      </w:pPr>
      <w:r w:rsidRPr="009819EF">
        <w:rPr>
          <w:noProof/>
        </w:rPr>
        <w:t>(Revise os objetivos de aprendizado em voz alta.)</w:t>
      </w:r>
    </w:p>
    <w:p w14:paraId="3A4F7472" w14:textId="77777777" w:rsidR="003010FA" w:rsidRPr="009819EF" w:rsidRDefault="003010FA" w:rsidP="00FA2DD4">
      <w:pPr>
        <w:pStyle w:val="PrEPTextBlueModuleNumbered"/>
        <w:numPr>
          <w:ilvl w:val="3"/>
          <w:numId w:val="48"/>
        </w:numPr>
        <w:ind w:left="360"/>
        <w:rPr>
          <w:noProof/>
          <w:color w:val="auto"/>
        </w:rPr>
      </w:pPr>
      <w:r w:rsidRPr="009819EF">
        <w:rPr>
          <w:noProof/>
          <w:color w:val="auto"/>
        </w:rPr>
        <w:t>Slide: Monitorando a elevação de creatinina</w:t>
      </w:r>
    </w:p>
    <w:p w14:paraId="15331E9C" w14:textId="77777777" w:rsidR="0003647E" w:rsidRPr="009819EF" w:rsidRDefault="0003647E" w:rsidP="00D06983">
      <w:pPr>
        <w:pStyle w:val="Sub-bullet"/>
        <w:rPr>
          <w:noProof/>
        </w:rPr>
      </w:pPr>
      <w:r w:rsidRPr="009819EF">
        <w:rPr>
          <w:noProof/>
        </w:rPr>
        <w:t>(Revise os pontos do slide em voz alta.)</w:t>
      </w:r>
    </w:p>
    <w:p w14:paraId="6529F2BA" w14:textId="77777777" w:rsidR="005C5908" w:rsidRPr="009819EF" w:rsidRDefault="0003647E" w:rsidP="00D06983">
      <w:pPr>
        <w:pStyle w:val="Sub-bullet"/>
        <w:rPr>
          <w:noProof/>
        </w:rPr>
      </w:pPr>
      <w:r w:rsidRPr="009819EF">
        <w:rPr>
          <w:noProof/>
        </w:rPr>
        <w:t xml:space="preserve">Idealmente, os clientes devem ter a TFGe medida no início e após 6 meses de PrEP. </w:t>
      </w:r>
    </w:p>
    <w:p w14:paraId="1551C248" w14:textId="77777777" w:rsidR="0003647E" w:rsidRPr="009819EF" w:rsidRDefault="0003647E" w:rsidP="00FA2DD4">
      <w:pPr>
        <w:pStyle w:val="PrEPTextBlueModuleNumbered"/>
        <w:numPr>
          <w:ilvl w:val="3"/>
          <w:numId w:val="48"/>
        </w:numPr>
        <w:ind w:left="360"/>
        <w:rPr>
          <w:noProof/>
          <w:color w:val="auto"/>
        </w:rPr>
      </w:pPr>
      <w:r w:rsidRPr="009819EF">
        <w:rPr>
          <w:noProof/>
          <w:color w:val="auto"/>
        </w:rPr>
        <w:t>Slide: Pergunta</w:t>
      </w:r>
    </w:p>
    <w:p w14:paraId="7C970F88" w14:textId="77777777" w:rsidR="005C5908" w:rsidRPr="009819EF" w:rsidRDefault="0003647E" w:rsidP="00D06983">
      <w:pPr>
        <w:pStyle w:val="Sub-bullet"/>
        <w:rPr>
          <w:noProof/>
        </w:rPr>
      </w:pPr>
      <w:r w:rsidRPr="009819EF">
        <w:rPr>
          <w:noProof/>
        </w:rPr>
        <w:t>Como vocês administrariam um aumento no clearance de creatinina?</w:t>
      </w:r>
    </w:p>
    <w:p w14:paraId="4A3BCA45" w14:textId="77777777" w:rsidR="005C5908" w:rsidRPr="009819EF" w:rsidRDefault="002B446D" w:rsidP="00FA2DD4">
      <w:pPr>
        <w:pStyle w:val="PrEPTextBlueModuleNumbered"/>
        <w:numPr>
          <w:ilvl w:val="3"/>
          <w:numId w:val="48"/>
        </w:numPr>
        <w:ind w:left="360"/>
        <w:rPr>
          <w:noProof/>
          <w:color w:val="auto"/>
        </w:rPr>
      </w:pPr>
      <w:r w:rsidRPr="009819EF">
        <w:rPr>
          <w:noProof/>
          <w:color w:val="auto"/>
        </w:rPr>
        <w:t>Use algumas respostas de voluntários e mostre o próximo slide.</w:t>
      </w:r>
    </w:p>
    <w:p w14:paraId="72CB8843" w14:textId="77777777" w:rsidR="002B446D" w:rsidRPr="009819EF" w:rsidRDefault="002B446D" w:rsidP="00FA2DD4">
      <w:pPr>
        <w:pStyle w:val="PrEPTextBlueModuleNumbered"/>
        <w:numPr>
          <w:ilvl w:val="3"/>
          <w:numId w:val="48"/>
        </w:numPr>
        <w:ind w:left="360"/>
        <w:rPr>
          <w:noProof/>
          <w:color w:val="auto"/>
        </w:rPr>
      </w:pPr>
      <w:r w:rsidRPr="009819EF">
        <w:rPr>
          <w:noProof/>
          <w:color w:val="auto"/>
        </w:rPr>
        <w:t>Gerenciando a elevação de creatinina</w:t>
      </w:r>
    </w:p>
    <w:p w14:paraId="05377252" w14:textId="77777777" w:rsidR="005C5908" w:rsidRPr="009819EF" w:rsidRDefault="002B446D" w:rsidP="00D06983">
      <w:pPr>
        <w:pStyle w:val="Sub-bullet"/>
        <w:rPr>
          <w:noProof/>
        </w:rPr>
      </w:pPr>
      <w:r w:rsidRPr="009819EF">
        <w:rPr>
          <w:noProof/>
        </w:rPr>
        <w:t>(Revise os pontos do slide em voz alta.)</w:t>
      </w:r>
    </w:p>
    <w:p w14:paraId="3B29708E" w14:textId="77777777" w:rsidR="002B446D" w:rsidRPr="009819EF" w:rsidRDefault="002B446D" w:rsidP="00FA2DD4">
      <w:pPr>
        <w:pStyle w:val="PrEPTextBlueModuleNumbered"/>
        <w:numPr>
          <w:ilvl w:val="3"/>
          <w:numId w:val="48"/>
        </w:numPr>
        <w:ind w:left="360"/>
        <w:rPr>
          <w:noProof/>
          <w:color w:val="auto"/>
        </w:rPr>
      </w:pPr>
      <w:r w:rsidRPr="009819EF">
        <w:rPr>
          <w:noProof/>
          <w:color w:val="auto"/>
        </w:rPr>
        <w:t>Slide: Soroconversão na PrEP</w:t>
      </w:r>
    </w:p>
    <w:p w14:paraId="3FCFDD57" w14:textId="77777777" w:rsidR="005C5908" w:rsidRPr="009819EF" w:rsidRDefault="002B446D" w:rsidP="00D06983">
      <w:pPr>
        <w:pStyle w:val="Sub-bullet"/>
        <w:rPr>
          <w:noProof/>
        </w:rPr>
      </w:pPr>
      <w:r w:rsidRPr="009819EF">
        <w:rPr>
          <w:noProof/>
        </w:rPr>
        <w:t xml:space="preserve">Em ensaios clínicos, houve muito poucos casos de soroconversão na PrEP. </w:t>
      </w:r>
    </w:p>
    <w:p w14:paraId="246B1FB5" w14:textId="77777777" w:rsidR="002B446D" w:rsidRPr="009819EF" w:rsidRDefault="00E32CA5" w:rsidP="00FA2DD4">
      <w:pPr>
        <w:pStyle w:val="PrEPTextBlueModuleNumbered"/>
        <w:numPr>
          <w:ilvl w:val="3"/>
          <w:numId w:val="48"/>
        </w:numPr>
        <w:ind w:left="360"/>
        <w:rPr>
          <w:noProof/>
          <w:color w:val="auto"/>
        </w:rPr>
      </w:pPr>
      <w:r w:rsidRPr="009819EF">
        <w:rPr>
          <w:noProof/>
          <w:color w:val="auto"/>
        </w:rPr>
        <w:t>Slide: Pergunta</w:t>
      </w:r>
    </w:p>
    <w:p w14:paraId="3CAC3912" w14:textId="77777777" w:rsidR="005C5908" w:rsidRPr="009819EF" w:rsidRDefault="00E32CA5" w:rsidP="00D06983">
      <w:pPr>
        <w:pStyle w:val="Sub-bullet"/>
        <w:rPr>
          <w:noProof/>
        </w:rPr>
      </w:pPr>
      <w:r w:rsidRPr="009819EF">
        <w:rPr>
          <w:noProof/>
        </w:rPr>
        <w:t>Como vocês administrariam a soroconversão na PrEP?</w:t>
      </w:r>
    </w:p>
    <w:p w14:paraId="36164AF8" w14:textId="77777777" w:rsidR="005C5908" w:rsidRPr="009819EF" w:rsidRDefault="00E32CA5" w:rsidP="00FA2DD4">
      <w:pPr>
        <w:pStyle w:val="PrEPTextBlueModuleNumbered"/>
        <w:numPr>
          <w:ilvl w:val="3"/>
          <w:numId w:val="48"/>
        </w:numPr>
        <w:ind w:left="360"/>
        <w:rPr>
          <w:noProof/>
          <w:color w:val="auto"/>
        </w:rPr>
      </w:pPr>
      <w:r w:rsidRPr="009819EF">
        <w:rPr>
          <w:noProof/>
          <w:color w:val="auto"/>
        </w:rPr>
        <w:t>Use algumas respostas de voluntários e mostre o próximo slide.</w:t>
      </w:r>
    </w:p>
    <w:p w14:paraId="1046E75C" w14:textId="77777777" w:rsidR="00E32CA5" w:rsidRPr="009819EF" w:rsidRDefault="0046295A" w:rsidP="00FA2DD4">
      <w:pPr>
        <w:pStyle w:val="PrEPTextBlueModuleNumbered"/>
        <w:numPr>
          <w:ilvl w:val="3"/>
          <w:numId w:val="48"/>
        </w:numPr>
        <w:ind w:left="360"/>
        <w:rPr>
          <w:noProof/>
          <w:color w:val="auto"/>
        </w:rPr>
      </w:pPr>
      <w:r w:rsidRPr="009819EF">
        <w:rPr>
          <w:noProof/>
          <w:color w:val="auto"/>
        </w:rPr>
        <w:t>Slide: Gerenciando a soroconversão</w:t>
      </w:r>
    </w:p>
    <w:p w14:paraId="0B26710B" w14:textId="77777777" w:rsidR="005C5908" w:rsidRPr="009819EF" w:rsidRDefault="0046295A" w:rsidP="00D06983">
      <w:pPr>
        <w:pStyle w:val="Sub-bullet"/>
        <w:rPr>
          <w:noProof/>
        </w:rPr>
      </w:pPr>
      <w:r w:rsidRPr="009819EF">
        <w:rPr>
          <w:noProof/>
        </w:rPr>
        <w:t>(Revise os pontos do slide em voz alta.)</w:t>
      </w:r>
    </w:p>
    <w:p w14:paraId="5CCB6473" w14:textId="77777777" w:rsidR="0046295A" w:rsidRPr="009819EF" w:rsidRDefault="00C33F5C" w:rsidP="00FA2DD4">
      <w:pPr>
        <w:pStyle w:val="PrEPTextBlueModuleNumbered"/>
        <w:numPr>
          <w:ilvl w:val="3"/>
          <w:numId w:val="48"/>
        </w:numPr>
        <w:ind w:left="360"/>
        <w:rPr>
          <w:noProof/>
          <w:color w:val="auto"/>
        </w:rPr>
      </w:pPr>
      <w:r w:rsidRPr="009819EF">
        <w:rPr>
          <w:noProof/>
          <w:color w:val="auto"/>
        </w:rPr>
        <w:t>Slide: “Situações Especiais” da PrEP</w:t>
      </w:r>
    </w:p>
    <w:p w14:paraId="01D96520" w14:textId="77777777" w:rsidR="005C5908" w:rsidRPr="009819EF" w:rsidRDefault="0046295A" w:rsidP="00D06983">
      <w:pPr>
        <w:pStyle w:val="Sub-bullet"/>
        <w:rPr>
          <w:noProof/>
        </w:rPr>
      </w:pPr>
      <w:r w:rsidRPr="009819EF">
        <w:rPr>
          <w:noProof/>
        </w:rPr>
        <w:t>(Revise as situações e recomendações no slide em voz alta.)</w:t>
      </w:r>
    </w:p>
    <w:p w14:paraId="0C092BD5" w14:textId="77777777" w:rsidR="005C5908" w:rsidRPr="009819EF" w:rsidRDefault="009F3DF6" w:rsidP="000B672F">
      <w:pPr>
        <w:pStyle w:val="PrEPTextBlueModuleNumbered"/>
        <w:ind w:left="360"/>
        <w:rPr>
          <w:noProof/>
          <w:color w:val="auto"/>
        </w:rPr>
      </w:pPr>
      <w:r w:rsidRPr="009819EF">
        <w:rPr>
          <w:noProof/>
          <w:color w:val="auto"/>
          <w:spacing w:val="-4"/>
        </w:rPr>
        <w:t>Pergunte aos participantes quais perguntas eles têm sobre as informações apresentadas até o momento, peça aos participantes que respondam às perguntas uns dos outros e complemente e esclareça as respostas conforme necessário.</w:t>
      </w:r>
    </w:p>
    <w:p w14:paraId="56E34E7D" w14:textId="77777777" w:rsidR="005C5908" w:rsidRPr="009819EF" w:rsidRDefault="0046295A" w:rsidP="000B672F">
      <w:pPr>
        <w:pStyle w:val="PrEPTextBlueModuleNumbered"/>
        <w:ind w:left="360"/>
        <w:rPr>
          <w:noProof/>
          <w:color w:val="auto"/>
        </w:rPr>
      </w:pPr>
      <w:r w:rsidRPr="009819EF">
        <w:rPr>
          <w:noProof/>
          <w:color w:val="auto"/>
        </w:rPr>
        <w:t>Lembre aos participantes que as informações apresentadas nesta sessão estão em seus manuais. Eles podem revisar as informações no final do treinamento ou em casa.</w:t>
      </w:r>
    </w:p>
    <w:p w14:paraId="69470683" w14:textId="77777777" w:rsidR="00633D4E" w:rsidRPr="009819EF" w:rsidRDefault="00633D4E">
      <w:pPr>
        <w:pStyle w:val="Heading2"/>
        <w:pageBreakBefore/>
        <w:rPr>
          <w:noProof/>
        </w:rPr>
        <w:sectPr w:rsidR="00633D4E" w:rsidRPr="009819EF" w:rsidSect="00633D4E">
          <w:headerReference w:type="default" r:id="rId94"/>
          <w:type w:val="continuous"/>
          <w:pgSz w:w="11907" w:h="16839" w:code="9"/>
          <w:pgMar w:top="1440" w:right="1440" w:bottom="1440" w:left="1440" w:header="720" w:footer="720" w:gutter="0"/>
          <w:cols w:space="720"/>
          <w:titlePg/>
          <w:docGrid w:linePitch="360"/>
        </w:sectPr>
      </w:pPr>
      <w:bookmarkStart w:id="155" w:name="_Toc531945783"/>
    </w:p>
    <w:p w14:paraId="64D1BCD5" w14:textId="77777777" w:rsidR="00CD7339" w:rsidRPr="009819EF" w:rsidRDefault="00CD7339" w:rsidP="000B672F">
      <w:pPr>
        <w:pStyle w:val="Heading2"/>
        <w:pageBreakBefore/>
        <w:spacing w:before="0"/>
        <w:rPr>
          <w:noProof/>
          <w:highlight w:val="yellow"/>
        </w:rPr>
      </w:pPr>
      <w:bookmarkStart w:id="156" w:name="_Toc7179968"/>
      <w:r w:rsidRPr="009819EF">
        <w:rPr>
          <w:noProof/>
        </w:rPr>
        <w:lastRenderedPageBreak/>
        <w:t>Sessão 4.2. Minimizando o estigma</w:t>
      </w:r>
      <w:bookmarkEnd w:id="155"/>
      <w:bookmarkEnd w:id="156"/>
    </w:p>
    <w:p w14:paraId="5D463123" w14:textId="77777777" w:rsidR="005C5908" w:rsidRPr="009819EF" w:rsidRDefault="00BE733B" w:rsidP="00CD7339">
      <w:pPr>
        <w:rPr>
          <w:b/>
          <w:noProof/>
        </w:rPr>
      </w:pPr>
      <w:r w:rsidRPr="009819EF">
        <w:rPr>
          <w:b/>
          <w:noProof/>
        </w:rPr>
        <w:t>TEMPO: 1 HORA</w:t>
      </w:r>
    </w:p>
    <w:p w14:paraId="68D7EBEC" w14:textId="77777777" w:rsidR="00DF5F86" w:rsidRPr="009819EF" w:rsidRDefault="00DF5F86" w:rsidP="000B672F">
      <w:pPr>
        <w:pStyle w:val="Heading6"/>
        <w:rPr>
          <w:noProof/>
        </w:rPr>
      </w:pPr>
      <w:r w:rsidRPr="009819EF">
        <w:rPr>
          <w:noProof/>
        </w:rPr>
        <w:t>Métodos</w:t>
      </w:r>
    </w:p>
    <w:p w14:paraId="3E829F44" w14:textId="77777777" w:rsidR="005C5908" w:rsidRPr="009819EF" w:rsidRDefault="00255358" w:rsidP="00CD7339">
      <w:pPr>
        <w:rPr>
          <w:noProof/>
        </w:rPr>
      </w:pPr>
      <w:r w:rsidRPr="009819EF">
        <w:rPr>
          <w:noProof/>
        </w:rPr>
        <w:t>Brainstorming em pequenos grupos, "gallery walk", apresentação interativa do treinador</w:t>
      </w:r>
    </w:p>
    <w:p w14:paraId="3424C813" w14:textId="77777777" w:rsidR="00CD7339" w:rsidRPr="009819EF" w:rsidRDefault="0005072C" w:rsidP="000B672F">
      <w:pPr>
        <w:pStyle w:val="Heading6"/>
        <w:rPr>
          <w:noProof/>
        </w:rPr>
      </w:pPr>
      <w:r w:rsidRPr="009819EF">
        <w:rPr>
          <w:noProof/>
        </w:rPr>
        <w:t>Objetivos de Aprendizado</w:t>
      </w:r>
    </w:p>
    <w:p w14:paraId="021C489D" w14:textId="77777777" w:rsidR="00CD7339" w:rsidRPr="009819EF" w:rsidRDefault="00CD7339" w:rsidP="000B672F">
      <w:pPr>
        <w:pStyle w:val="PrEPText"/>
        <w:spacing w:after="0"/>
        <w:rPr>
          <w:noProof/>
        </w:rPr>
      </w:pPr>
      <w:r w:rsidRPr="009819EF">
        <w:rPr>
          <w:noProof/>
        </w:rPr>
        <w:t>Depois de concluir esta sessão, os participantes serão capazes de:</w:t>
      </w:r>
    </w:p>
    <w:p w14:paraId="121A5BFF" w14:textId="77777777" w:rsidR="00CD7339" w:rsidRPr="009819EF" w:rsidRDefault="00CD7339" w:rsidP="00D06983">
      <w:pPr>
        <w:pStyle w:val="PrEPBodyTextBulletedSub"/>
        <w:rPr>
          <w:noProof/>
        </w:rPr>
      </w:pPr>
      <w:r w:rsidRPr="009819EF">
        <w:rPr>
          <w:noProof/>
        </w:rPr>
        <w:t>Desenvolver estratégias para minimizar o estigma da PrEP.</w:t>
      </w:r>
    </w:p>
    <w:p w14:paraId="1847F885" w14:textId="77777777" w:rsidR="00CD7339" w:rsidRPr="009819EF" w:rsidRDefault="00CD7339" w:rsidP="00D06983">
      <w:pPr>
        <w:pStyle w:val="PrEPBodyTextBulletedSub"/>
        <w:rPr>
          <w:noProof/>
        </w:rPr>
      </w:pPr>
      <w:r w:rsidRPr="009819EF">
        <w:rPr>
          <w:noProof/>
        </w:rPr>
        <w:t>Dar exemplos de lacunas no conhecimento sobre a PrEP.</w:t>
      </w:r>
    </w:p>
    <w:p w14:paraId="1C15B73F" w14:textId="77777777" w:rsidR="00CD7339" w:rsidRPr="009819EF" w:rsidRDefault="007007D6" w:rsidP="00D06983">
      <w:pPr>
        <w:pStyle w:val="PrEPBodyTextBulletedSub"/>
        <w:rPr>
          <w:noProof/>
        </w:rPr>
      </w:pPr>
      <w:r w:rsidRPr="009819EF">
        <w:rPr>
          <w:noProof/>
        </w:rPr>
        <w:t>Descrever como as ferramentas de M&amp;A da PrEP podem ser adaptadas para uso local.</w:t>
      </w:r>
    </w:p>
    <w:p w14:paraId="0823B6D2" w14:textId="77777777" w:rsidR="00CD7339" w:rsidRPr="009819EF" w:rsidRDefault="00CD7339" w:rsidP="000B672F">
      <w:pPr>
        <w:pStyle w:val="Heading6"/>
        <w:rPr>
          <w:noProof/>
        </w:rPr>
      </w:pPr>
      <w:r w:rsidRPr="009819EF">
        <w:rPr>
          <w:noProof/>
        </w:rPr>
        <w:t>Materiais</w:t>
      </w:r>
    </w:p>
    <w:p w14:paraId="5D293BFA" w14:textId="77777777" w:rsidR="00CD7339" w:rsidRPr="009819EF" w:rsidRDefault="00CD7339" w:rsidP="00D06983">
      <w:pPr>
        <w:pStyle w:val="PrEPBodyTextBulletedSub"/>
        <w:rPr>
          <w:noProof/>
        </w:rPr>
      </w:pPr>
      <w:r w:rsidRPr="009819EF">
        <w:rPr>
          <w:noProof/>
        </w:rPr>
        <w:t>Slides do módulo 4</w:t>
      </w:r>
    </w:p>
    <w:p w14:paraId="11EECDAD" w14:textId="77777777" w:rsidR="00817821" w:rsidRPr="009819EF" w:rsidRDefault="00817821" w:rsidP="00D06983">
      <w:pPr>
        <w:pStyle w:val="PrEPBodyTextBulletedSub"/>
        <w:rPr>
          <w:noProof/>
        </w:rPr>
      </w:pPr>
      <w:r w:rsidRPr="009819EF">
        <w:rPr>
          <w:noProof/>
        </w:rPr>
        <w:t>1 folha em branco de papel flip chart por grupo de 4 a 6 participantes</w:t>
      </w:r>
    </w:p>
    <w:p w14:paraId="11550FE3" w14:textId="77777777" w:rsidR="00817821" w:rsidRPr="009819EF" w:rsidRDefault="00817821" w:rsidP="00D06983">
      <w:pPr>
        <w:pStyle w:val="PrEPBodyTextBulletedSub"/>
        <w:rPr>
          <w:noProof/>
        </w:rPr>
      </w:pPr>
      <w:r w:rsidRPr="009819EF">
        <w:rPr>
          <w:noProof/>
        </w:rPr>
        <w:t>1 marcador por grupo</w:t>
      </w:r>
    </w:p>
    <w:p w14:paraId="074F271F" w14:textId="77777777" w:rsidR="009605E0" w:rsidRPr="009819EF" w:rsidRDefault="009605E0" w:rsidP="00D06983">
      <w:pPr>
        <w:pStyle w:val="PrEPBodyTextBulletedSub"/>
        <w:rPr>
          <w:noProof/>
        </w:rPr>
      </w:pPr>
      <w:r w:rsidRPr="009819EF">
        <w:rPr>
          <w:noProof/>
        </w:rPr>
        <w:t>Fita adesiva (para postar as folhas de flip chart nas paredes)</w:t>
      </w:r>
    </w:p>
    <w:p w14:paraId="029C97D3" w14:textId="77777777" w:rsidR="00CD7339" w:rsidRPr="009819EF" w:rsidRDefault="0005072C" w:rsidP="000B672F">
      <w:pPr>
        <w:pStyle w:val="Heading6"/>
        <w:rPr>
          <w:noProof/>
        </w:rPr>
      </w:pPr>
      <w:r w:rsidRPr="009819EF">
        <w:rPr>
          <w:noProof/>
        </w:rPr>
        <w:t>Preparação antecipada</w:t>
      </w:r>
    </w:p>
    <w:p w14:paraId="4C7918AC" w14:textId="77777777" w:rsidR="00817821" w:rsidRPr="009819EF" w:rsidRDefault="00CD7339" w:rsidP="00D06983">
      <w:pPr>
        <w:pStyle w:val="PrEPBodyTextBulletedSub"/>
        <w:rPr>
          <w:noProof/>
        </w:rPr>
      </w:pPr>
      <w:r w:rsidRPr="009819EF">
        <w:rPr>
          <w:noProof/>
        </w:rPr>
        <w:t>Apresente o slide: Minimizando o estigma da PrEP.</w:t>
      </w:r>
    </w:p>
    <w:p w14:paraId="5CB45FF8" w14:textId="77777777" w:rsidR="004431CF" w:rsidRPr="009819EF" w:rsidRDefault="004431CF" w:rsidP="00D06983">
      <w:pPr>
        <w:pStyle w:val="PrEPBodyTextBulletedSub"/>
        <w:rPr>
          <w:noProof/>
        </w:rPr>
      </w:pPr>
      <w:r w:rsidRPr="009819EF">
        <w:rPr>
          <w:noProof/>
        </w:rPr>
        <w:t>Decida como você dividirá os participantes em pequenos grupos (por contagem ou outro método).</w:t>
      </w:r>
    </w:p>
    <w:p w14:paraId="0ED283A4" w14:textId="77777777" w:rsidR="005C5908" w:rsidRPr="009819EF" w:rsidRDefault="009A60B2" w:rsidP="00DF501A">
      <w:pPr>
        <w:pStyle w:val="Heading3"/>
        <w:rPr>
          <w:noProof/>
        </w:rPr>
      </w:pPr>
      <w:r w:rsidRPr="009819EF">
        <w:rPr>
          <w:noProof/>
        </w:rPr>
        <w:t>SESSÃO</w:t>
      </w:r>
    </w:p>
    <w:p w14:paraId="3D10D630" w14:textId="77777777" w:rsidR="00817821" w:rsidRPr="009819EF" w:rsidRDefault="00255358" w:rsidP="00FA2DD4">
      <w:pPr>
        <w:pStyle w:val="PrEPTextBlueModuleNumbered"/>
        <w:numPr>
          <w:ilvl w:val="0"/>
          <w:numId w:val="51"/>
        </w:numPr>
        <w:spacing w:before="120"/>
        <w:ind w:left="360"/>
        <w:rPr>
          <w:noProof/>
          <w:color w:val="auto"/>
        </w:rPr>
      </w:pPr>
      <w:r w:rsidRPr="009819EF">
        <w:rPr>
          <w:noProof/>
          <w:color w:val="auto"/>
        </w:rPr>
        <w:t>Slide: Minimizando o estigma da PrEP</w:t>
      </w:r>
    </w:p>
    <w:p w14:paraId="49F5BE56" w14:textId="77777777" w:rsidR="005C5908" w:rsidRPr="009819EF" w:rsidRDefault="00255358" w:rsidP="00037C93">
      <w:pPr>
        <w:pStyle w:val="Sub-bullet"/>
        <w:rPr>
          <w:noProof/>
        </w:rPr>
      </w:pPr>
      <w:r w:rsidRPr="009819EF">
        <w:rPr>
          <w:noProof/>
        </w:rPr>
        <w:t>As populações-</w:t>
      </w:r>
      <w:r w:rsidR="004B2F1F" w:rsidRPr="009819EF">
        <w:rPr>
          <w:noProof/>
        </w:rPr>
        <w:t>chave</w:t>
      </w:r>
      <w:r w:rsidRPr="009819EF">
        <w:rPr>
          <w:noProof/>
        </w:rPr>
        <w:t xml:space="preserve"> geralmente enfrentam estigma e discriminação. O uso de PrEP pode adicionar mais estigma. </w:t>
      </w:r>
    </w:p>
    <w:p w14:paraId="7393CD58" w14:textId="77777777" w:rsidR="005C5908" w:rsidRPr="009819EF" w:rsidRDefault="001B2843" w:rsidP="000B672F">
      <w:pPr>
        <w:pStyle w:val="PrEPTextBlueModuleNumbered"/>
        <w:ind w:left="360"/>
        <w:rPr>
          <w:noProof/>
          <w:color w:val="auto"/>
        </w:rPr>
      </w:pPr>
      <w:r w:rsidRPr="009819EF">
        <w:rPr>
          <w:noProof/>
          <w:color w:val="auto"/>
        </w:rPr>
        <w:t>Lembre aos participantes que eles já têm experiência em lidar com o estigma relacionado ao teste de HIV e serviços de TARV. Agora eles irão discutir estratégias para minimizar o estigma potencial associado à PrEP.</w:t>
      </w:r>
    </w:p>
    <w:p w14:paraId="08399C96" w14:textId="77777777" w:rsidR="005C5908" w:rsidRPr="009819EF" w:rsidRDefault="00255358" w:rsidP="000B672F">
      <w:pPr>
        <w:pStyle w:val="PrEPTextBlueModuleNumbered"/>
        <w:ind w:left="360"/>
        <w:rPr>
          <w:noProof/>
          <w:color w:val="auto"/>
        </w:rPr>
      </w:pPr>
      <w:r w:rsidRPr="009819EF">
        <w:rPr>
          <w:noProof/>
          <w:color w:val="auto"/>
        </w:rPr>
        <w:t>Divida os participantes em grupos de 4 a 6 participantes cada (grupos diferentes dos das sessões anteriores). Dê a cada grupo uma folha de flip chart e um marcador.</w:t>
      </w:r>
    </w:p>
    <w:p w14:paraId="2538E476" w14:textId="77777777" w:rsidR="00255358" w:rsidRPr="009819EF" w:rsidRDefault="00255358" w:rsidP="000B672F">
      <w:pPr>
        <w:pStyle w:val="PrEPTextBlueModuleNumbered"/>
        <w:ind w:left="360"/>
        <w:rPr>
          <w:noProof/>
          <w:color w:val="auto"/>
        </w:rPr>
      </w:pPr>
      <w:r w:rsidRPr="009819EF">
        <w:rPr>
          <w:noProof/>
          <w:color w:val="auto"/>
        </w:rPr>
        <w:t>Slide: Brainstorming em pequenos grupos</w:t>
      </w:r>
    </w:p>
    <w:p w14:paraId="12A13EAA" w14:textId="77777777" w:rsidR="00255358" w:rsidRPr="009819EF" w:rsidRDefault="00255358" w:rsidP="00037C93">
      <w:pPr>
        <w:pStyle w:val="Sub-bullet"/>
        <w:rPr>
          <w:noProof/>
        </w:rPr>
      </w:pPr>
      <w:r w:rsidRPr="009819EF">
        <w:rPr>
          <w:noProof/>
        </w:rPr>
        <w:t>Com o seu grupo, façam um brainstorming de uma lista de possíveis estratégias para minimizar o estigma que seus clientes de PrEP podem enfrentar.</w:t>
      </w:r>
    </w:p>
    <w:p w14:paraId="4EEDB149" w14:textId="77777777" w:rsidR="00255358" w:rsidRPr="009819EF" w:rsidRDefault="00255358" w:rsidP="00037C93">
      <w:pPr>
        <w:pStyle w:val="Sub-bullet"/>
        <w:rPr>
          <w:noProof/>
        </w:rPr>
      </w:pPr>
      <w:r w:rsidRPr="009819EF">
        <w:rPr>
          <w:noProof/>
        </w:rPr>
        <w:t>Escolham um membro do grupo para registrar suas ideias na folha de flip chart.</w:t>
      </w:r>
    </w:p>
    <w:p w14:paraId="0FB719D6" w14:textId="77777777" w:rsidR="005C5908" w:rsidRPr="009819EF" w:rsidRDefault="00255358" w:rsidP="00037C93">
      <w:pPr>
        <w:pStyle w:val="Sub-bullet"/>
        <w:rPr>
          <w:noProof/>
        </w:rPr>
      </w:pPr>
      <w:r w:rsidRPr="009819EF">
        <w:rPr>
          <w:noProof/>
        </w:rPr>
        <w:t>Vocês terão 20 minutos para trabalhar.</w:t>
      </w:r>
    </w:p>
    <w:p w14:paraId="7E66D1D3" w14:textId="77777777" w:rsidR="005C5908" w:rsidRPr="009819EF" w:rsidRDefault="00E95681" w:rsidP="000B672F">
      <w:pPr>
        <w:pStyle w:val="PrEPTextBlueModuleNumbered"/>
        <w:ind w:left="360"/>
        <w:rPr>
          <w:noProof/>
          <w:color w:val="auto"/>
        </w:rPr>
      </w:pPr>
      <w:r w:rsidRPr="009819EF">
        <w:rPr>
          <w:noProof/>
          <w:color w:val="auto"/>
        </w:rPr>
        <w:lastRenderedPageBreak/>
        <w:t>Enquanto os grupos estiverem trabalhando, circule e ajude conforme necessário.</w:t>
      </w:r>
    </w:p>
    <w:p w14:paraId="498C7680" w14:textId="77777777" w:rsidR="005C5908" w:rsidRPr="009819EF" w:rsidRDefault="00255358" w:rsidP="000B672F">
      <w:pPr>
        <w:pStyle w:val="PrEPTextBlueModuleNumbered"/>
        <w:ind w:left="360"/>
        <w:rPr>
          <w:noProof/>
          <w:color w:val="auto"/>
        </w:rPr>
      </w:pPr>
      <w:r w:rsidRPr="009819EF">
        <w:rPr>
          <w:noProof/>
          <w:color w:val="auto"/>
        </w:rPr>
        <w:t>Quando os grupos tiverem terminado, peça que colem suas folhas nas paredes ao redor da sala. Eles devem usar todas as paredes para que as folhas não fiquem muito agrupadas.</w:t>
      </w:r>
    </w:p>
    <w:p w14:paraId="2CAAE73D" w14:textId="77777777" w:rsidR="005C5908" w:rsidRPr="009819EF" w:rsidRDefault="009605E0" w:rsidP="000B672F">
      <w:pPr>
        <w:pStyle w:val="PrEPTextBlueModuleNumbered"/>
        <w:ind w:left="360"/>
        <w:rPr>
          <w:noProof/>
          <w:color w:val="auto"/>
        </w:rPr>
      </w:pPr>
      <w:r w:rsidRPr="009819EF">
        <w:rPr>
          <w:noProof/>
          <w:color w:val="auto"/>
        </w:rPr>
        <w:t xml:space="preserve">Quando as folhas estiverem postadas, convide todos os participantes a andar pela “galeria” e ler as estratégias nas folhas </w:t>
      </w:r>
      <w:r w:rsidRPr="009819EF">
        <w:rPr>
          <w:i/>
          <w:noProof/>
          <w:color w:val="auto"/>
        </w:rPr>
        <w:t>(5 a 10 minutos).</w:t>
      </w:r>
    </w:p>
    <w:p w14:paraId="3375E7BA" w14:textId="77777777" w:rsidR="005C5908" w:rsidRPr="009819EF" w:rsidRDefault="009605E0" w:rsidP="000B672F">
      <w:pPr>
        <w:pStyle w:val="PrEPTextBlueModuleNumbered"/>
        <w:ind w:left="360"/>
        <w:rPr>
          <w:noProof/>
          <w:color w:val="auto"/>
        </w:rPr>
      </w:pPr>
      <w:r w:rsidRPr="009819EF">
        <w:rPr>
          <w:noProof/>
          <w:color w:val="auto"/>
        </w:rPr>
        <w:t>Peça aos participantes para voltarem aos seus lugares.</w:t>
      </w:r>
    </w:p>
    <w:p w14:paraId="4D4798DF" w14:textId="77777777" w:rsidR="009605E0" w:rsidRPr="009819EF" w:rsidRDefault="009605E0" w:rsidP="000B672F">
      <w:pPr>
        <w:pStyle w:val="PrEPTextBlueModuleNumbered"/>
        <w:ind w:left="360"/>
        <w:rPr>
          <w:noProof/>
          <w:color w:val="auto"/>
        </w:rPr>
      </w:pPr>
      <w:r w:rsidRPr="009819EF">
        <w:rPr>
          <w:noProof/>
          <w:color w:val="auto"/>
        </w:rPr>
        <w:t>Incentive uma breve discussão. Pergunte:</w:t>
      </w:r>
    </w:p>
    <w:p w14:paraId="4EC075BB" w14:textId="77777777" w:rsidR="00D1194A" w:rsidRPr="009819EF" w:rsidRDefault="00D1194A" w:rsidP="00037C93">
      <w:pPr>
        <w:pStyle w:val="Sub-bullet"/>
        <w:rPr>
          <w:noProof/>
        </w:rPr>
      </w:pPr>
      <w:r w:rsidRPr="009819EF">
        <w:rPr>
          <w:noProof/>
        </w:rPr>
        <w:t xml:space="preserve">Quais estratégias os grupos tinham em comum? </w:t>
      </w:r>
    </w:p>
    <w:p w14:paraId="48717527" w14:textId="77777777" w:rsidR="00D1194A" w:rsidRPr="009819EF" w:rsidRDefault="00D1194A" w:rsidP="00037C93">
      <w:pPr>
        <w:pStyle w:val="Sub-bullet"/>
        <w:rPr>
          <w:noProof/>
          <w:spacing w:val="-6"/>
        </w:rPr>
      </w:pPr>
      <w:r w:rsidRPr="009819EF">
        <w:rPr>
          <w:noProof/>
        </w:rPr>
        <w:t>Quais experiências ou dicas para implementar essas estratégias vocês podem compartilhar com o grupo?</w:t>
      </w:r>
    </w:p>
    <w:p w14:paraId="43A83A6D" w14:textId="77777777" w:rsidR="00D1194A" w:rsidRPr="009819EF" w:rsidRDefault="00D1194A" w:rsidP="00037C93">
      <w:pPr>
        <w:pStyle w:val="Sub-bullet"/>
        <w:rPr>
          <w:noProof/>
        </w:rPr>
      </w:pPr>
      <w:r w:rsidRPr="009819EF">
        <w:rPr>
          <w:noProof/>
        </w:rPr>
        <w:t xml:space="preserve">Que novas estratégias vocês descobriram durante essa atividade e como podem implementá-las em suas </w:t>
      </w:r>
      <w:r w:rsidR="002059D1" w:rsidRPr="009819EF">
        <w:rPr>
          <w:noProof/>
        </w:rPr>
        <w:t>unidades de saúde</w:t>
      </w:r>
      <w:r w:rsidRPr="009819EF">
        <w:rPr>
          <w:noProof/>
        </w:rPr>
        <w:t>?</w:t>
      </w:r>
    </w:p>
    <w:p w14:paraId="27D63899" w14:textId="77777777" w:rsidR="005C5908" w:rsidRPr="009819EF" w:rsidRDefault="00E41802" w:rsidP="00037C93">
      <w:pPr>
        <w:pStyle w:val="Sub-bullet"/>
        <w:rPr>
          <w:noProof/>
        </w:rPr>
      </w:pPr>
      <w:r w:rsidRPr="009819EF">
        <w:rPr>
          <w:noProof/>
        </w:rPr>
        <w:t>Que outras perguntas ou comentários vocês têm sobre estratégias para minimizar o estigma?</w:t>
      </w:r>
    </w:p>
    <w:p w14:paraId="6046069E" w14:textId="77777777" w:rsidR="00D1194A" w:rsidRPr="009819EF" w:rsidRDefault="00E41802" w:rsidP="000B672F">
      <w:pPr>
        <w:pStyle w:val="PrEPTextBlueModuleNumbered"/>
        <w:ind w:left="360"/>
        <w:rPr>
          <w:noProof/>
          <w:color w:val="auto"/>
        </w:rPr>
      </w:pPr>
      <w:r w:rsidRPr="009819EF">
        <w:rPr>
          <w:noProof/>
          <w:color w:val="auto"/>
        </w:rPr>
        <w:t>Slide: Lacunas atuais no conhecimento e necessidade de vigilância contínua</w:t>
      </w:r>
    </w:p>
    <w:p w14:paraId="7978CEB6" w14:textId="77777777" w:rsidR="00E41802" w:rsidRPr="009819EF" w:rsidRDefault="00E41802" w:rsidP="00037C93">
      <w:pPr>
        <w:pStyle w:val="Sub-bullet"/>
        <w:rPr>
          <w:noProof/>
        </w:rPr>
      </w:pPr>
      <w:r w:rsidRPr="009819EF">
        <w:rPr>
          <w:noProof/>
        </w:rPr>
        <w:t>Vocês aprenderam os fundamentos da implementação da PrEP em suas localidades. No entanto, ainda existem lacunas no conhecimento sobre a implementação da PrEP.</w:t>
      </w:r>
    </w:p>
    <w:p w14:paraId="2A9F0ADD" w14:textId="77777777" w:rsidR="00605679" w:rsidRPr="009819EF" w:rsidRDefault="00E41802" w:rsidP="00037C93">
      <w:pPr>
        <w:pStyle w:val="Sub-bullet"/>
        <w:rPr>
          <w:noProof/>
        </w:rPr>
      </w:pPr>
      <w:r w:rsidRPr="009819EF">
        <w:rPr>
          <w:noProof/>
        </w:rPr>
        <w:t>(Revise as informações do slide em voz alta.)</w:t>
      </w:r>
    </w:p>
    <w:p w14:paraId="327085BF" w14:textId="77777777" w:rsidR="005C5908" w:rsidRPr="009819EF" w:rsidRDefault="00605679" w:rsidP="00037C93">
      <w:pPr>
        <w:pStyle w:val="Sub-bullet"/>
        <w:rPr>
          <w:noProof/>
        </w:rPr>
      </w:pPr>
      <w:r w:rsidRPr="009819EF">
        <w:rPr>
          <w:noProof/>
        </w:rPr>
        <w:t>As evidências da eficácia e segurança da PrEP apresentadas nesses slides vêm dos dados atuais. À medida que os programas de PrEP se expandem e diferentes grupos de clientes são acompanhados na PrEP, a base de conhecimento da PrEP também se expandirá.</w:t>
      </w:r>
    </w:p>
    <w:p w14:paraId="21C7B27A" w14:textId="77777777" w:rsidR="005A5CFC" w:rsidRPr="009819EF" w:rsidRDefault="00E05088" w:rsidP="000B672F">
      <w:pPr>
        <w:pStyle w:val="PrEPTextBlueModuleNumbered"/>
        <w:ind w:left="360"/>
        <w:rPr>
          <w:noProof/>
          <w:color w:val="auto"/>
        </w:rPr>
      </w:pPr>
      <w:r w:rsidRPr="009819EF">
        <w:rPr>
          <w:noProof/>
          <w:color w:val="auto"/>
        </w:rPr>
        <w:t>Slide: Resumo do Módulo 4</w:t>
      </w:r>
    </w:p>
    <w:p w14:paraId="0516ADBE" w14:textId="77777777" w:rsidR="005C5908" w:rsidRPr="009819EF" w:rsidRDefault="00E05088" w:rsidP="00037C93">
      <w:pPr>
        <w:pStyle w:val="Sub-bullet"/>
        <w:rPr>
          <w:noProof/>
        </w:rPr>
      </w:pPr>
      <w:r w:rsidRPr="009819EF">
        <w:rPr>
          <w:noProof/>
        </w:rPr>
        <w:t>(Revise os pontos do slide em voz alta.)</w:t>
      </w:r>
    </w:p>
    <w:p w14:paraId="52140712" w14:textId="77777777" w:rsidR="005C5908" w:rsidRPr="009819EF" w:rsidRDefault="00F67C7B" w:rsidP="000B672F">
      <w:pPr>
        <w:pStyle w:val="PrEPTextBlueModuleNumbered"/>
        <w:ind w:left="360"/>
        <w:rPr>
          <w:noProof/>
          <w:color w:val="auto"/>
        </w:rPr>
      </w:pPr>
      <w:r w:rsidRPr="009819EF">
        <w:rPr>
          <w:noProof/>
          <w:color w:val="auto"/>
          <w:spacing w:val="-6"/>
        </w:rPr>
        <w:t>Peça aos participantes que respondam às perguntas uns dos outros e complemente e esclareça as respostas conforme necessário.</w:t>
      </w:r>
    </w:p>
    <w:p w14:paraId="65602E74" w14:textId="77777777" w:rsidR="005C5908" w:rsidRPr="009819EF" w:rsidRDefault="00F82554" w:rsidP="000B672F">
      <w:pPr>
        <w:pStyle w:val="PrEPTextBlueModuleNumbered"/>
        <w:ind w:left="360"/>
        <w:rPr>
          <w:noProof/>
          <w:color w:val="auto"/>
        </w:rPr>
      </w:pPr>
      <w:r w:rsidRPr="009819EF">
        <w:rPr>
          <w:noProof/>
          <w:color w:val="auto"/>
        </w:rPr>
        <w:t>Aponte as listas de recursos nos manuais dos participantes e convide-os a explorá-los após o treinamento.</w:t>
      </w:r>
    </w:p>
    <w:p w14:paraId="35E30E14" w14:textId="77777777" w:rsidR="006D07F1" w:rsidRPr="009819EF" w:rsidRDefault="006D07F1" w:rsidP="00AB783D">
      <w:pPr>
        <w:rPr>
          <w:strike/>
          <w:noProof/>
        </w:rPr>
        <w:sectPr w:rsidR="006D07F1" w:rsidRPr="009819EF" w:rsidSect="00633D4E">
          <w:headerReference w:type="default" r:id="rId95"/>
          <w:headerReference w:type="first" r:id="rId96"/>
          <w:type w:val="continuous"/>
          <w:pgSz w:w="11907" w:h="16839" w:code="9"/>
          <w:pgMar w:top="1440" w:right="1440" w:bottom="1440" w:left="1440" w:header="720" w:footer="720" w:gutter="0"/>
          <w:cols w:space="720"/>
          <w:titlePg/>
          <w:docGrid w:linePitch="360"/>
        </w:sectPr>
      </w:pPr>
    </w:p>
    <w:p w14:paraId="629FEB5B" w14:textId="77777777" w:rsidR="00FE17ED" w:rsidRPr="009819EF" w:rsidRDefault="00FE17ED" w:rsidP="000B672F">
      <w:pPr>
        <w:pStyle w:val="Heading1"/>
        <w:pageBreakBefore w:val="0"/>
        <w:spacing w:before="0"/>
        <w:rPr>
          <w:noProof/>
        </w:rPr>
      </w:pPr>
      <w:bookmarkStart w:id="157" w:name="_Toc531945784"/>
      <w:bookmarkStart w:id="158" w:name="_Toc7179969"/>
      <w:bookmarkStart w:id="159" w:name="_Hlk2609403"/>
      <w:r w:rsidRPr="009819EF">
        <w:rPr>
          <w:noProof/>
        </w:rPr>
        <w:lastRenderedPageBreak/>
        <w:t>MÓDULO 5: FERRAMENTAS DE MONITORAMENTO E AVALIAÇÃO DA PREP</w:t>
      </w:r>
      <w:bookmarkEnd w:id="157"/>
      <w:bookmarkEnd w:id="158"/>
    </w:p>
    <w:p w14:paraId="2C14F6F3" w14:textId="77777777" w:rsidR="005C5908" w:rsidRPr="009819EF" w:rsidRDefault="00BE733B" w:rsidP="00D32ED4">
      <w:pPr>
        <w:pStyle w:val="ListBullet2"/>
        <w:numPr>
          <w:ilvl w:val="0"/>
          <w:numId w:val="0"/>
        </w:numPr>
        <w:rPr>
          <w:b/>
          <w:noProof/>
        </w:rPr>
      </w:pPr>
      <w:r w:rsidRPr="009819EF">
        <w:rPr>
          <w:b/>
          <w:noProof/>
        </w:rPr>
        <w:t>TEMPO TOTAL: 4 HORAS 30 MINUTOS</w:t>
      </w:r>
    </w:p>
    <w:p w14:paraId="3B52898A" w14:textId="77777777" w:rsidR="005C5908" w:rsidRPr="009819EF" w:rsidRDefault="005C0CAB" w:rsidP="000B672F">
      <w:pPr>
        <w:pStyle w:val="Heading6"/>
        <w:rPr>
          <w:noProof/>
        </w:rPr>
      </w:pPr>
      <w:r w:rsidRPr="009819EF">
        <w:rPr>
          <w:noProof/>
        </w:rPr>
        <w:t>OBJETIVOS DE APRENDIZADO</w:t>
      </w:r>
    </w:p>
    <w:p w14:paraId="687354FD" w14:textId="77777777" w:rsidR="00D32ED4" w:rsidRPr="009819EF" w:rsidRDefault="00D32ED4" w:rsidP="000B672F">
      <w:pPr>
        <w:pStyle w:val="PrEPText"/>
        <w:spacing w:after="0"/>
        <w:rPr>
          <w:noProof/>
        </w:rPr>
      </w:pPr>
      <w:r w:rsidRPr="009819EF">
        <w:rPr>
          <w:noProof/>
        </w:rPr>
        <w:t>Depois de concluir o Módulo 5, os participantes serão capazes de:</w:t>
      </w:r>
    </w:p>
    <w:p w14:paraId="2B90504B" w14:textId="77777777" w:rsidR="008A43D1" w:rsidRPr="009819EF" w:rsidRDefault="008D019D" w:rsidP="00037C93">
      <w:pPr>
        <w:pStyle w:val="PrEPBodyTextBulletedSub"/>
        <w:rPr>
          <w:noProof/>
        </w:rPr>
      </w:pPr>
      <w:r w:rsidRPr="009819EF">
        <w:rPr>
          <w:noProof/>
        </w:rPr>
        <w:t xml:space="preserve">Preencher corretamente o Registro de Triagem da PrEP, o Registro </w:t>
      </w:r>
      <w:r w:rsidR="00A865FF" w:rsidRPr="009819EF">
        <w:rPr>
          <w:noProof/>
        </w:rPr>
        <w:t xml:space="preserve">da Unidade </w:t>
      </w:r>
      <w:r w:rsidRPr="009819EF">
        <w:rPr>
          <w:noProof/>
        </w:rPr>
        <w:t>da PrEP, o Rastreador de Soroconversão e o Registro de Cliente da PrEP.</w:t>
      </w:r>
    </w:p>
    <w:p w14:paraId="5A6513AD" w14:textId="77777777" w:rsidR="006565C6" w:rsidRPr="009819EF" w:rsidRDefault="006565C6" w:rsidP="00037C93">
      <w:pPr>
        <w:pStyle w:val="PrEPBodyTextBulletedSub"/>
        <w:rPr>
          <w:noProof/>
        </w:rPr>
      </w:pPr>
      <w:r w:rsidRPr="009819EF">
        <w:rPr>
          <w:noProof/>
        </w:rPr>
        <w:t>Usar o Checklist do Provedor para Risco Substancial durante as consultas de acompanhamento da PrEP.</w:t>
      </w:r>
    </w:p>
    <w:p w14:paraId="72B0CA28" w14:textId="77777777" w:rsidR="008A43D1" w:rsidRPr="009819EF" w:rsidRDefault="008D019D" w:rsidP="00037C93">
      <w:pPr>
        <w:pStyle w:val="PrEPBodyTextBulletedSub"/>
        <w:rPr>
          <w:noProof/>
          <w:spacing w:val="-6"/>
        </w:rPr>
      </w:pPr>
      <w:r w:rsidRPr="009819EF">
        <w:rPr>
          <w:noProof/>
        </w:rPr>
        <w:t>Preencher corretamente o Formulário de Resumo Mensal da PrEP e o Relatório de Coorte Trimestral da PrEP.</w:t>
      </w:r>
    </w:p>
    <w:p w14:paraId="03485978" w14:textId="77777777" w:rsidR="008A43D1" w:rsidRPr="009819EF" w:rsidRDefault="008D019D" w:rsidP="00037C93">
      <w:pPr>
        <w:pStyle w:val="PrEPBodyTextBulletedSub"/>
        <w:rPr>
          <w:noProof/>
        </w:rPr>
      </w:pPr>
      <w:r w:rsidRPr="009819EF">
        <w:rPr>
          <w:noProof/>
        </w:rPr>
        <w:t>Descrever como as ferramentas de M&amp;A da PrEP podem ser adaptadas para uso local.</w:t>
      </w:r>
    </w:p>
    <w:p w14:paraId="099D0AAB" w14:textId="77777777" w:rsidR="00C913A7" w:rsidRPr="009819EF" w:rsidRDefault="00C913A7" w:rsidP="00037C93">
      <w:pPr>
        <w:pStyle w:val="PrEPBodyTextBulletedSub"/>
        <w:rPr>
          <w:noProof/>
        </w:rPr>
      </w:pPr>
      <w:r w:rsidRPr="009819EF">
        <w:rPr>
          <w:noProof/>
        </w:rPr>
        <w:t>Identificar a ordem correta das etapas que os profissionais de saúde devem tomar durante uma consulta inicial de PrEP.</w:t>
      </w:r>
    </w:p>
    <w:p w14:paraId="68AEECD5" w14:textId="77777777" w:rsidR="00CE2302" w:rsidRPr="009819EF" w:rsidRDefault="00CE2302" w:rsidP="00037C93">
      <w:pPr>
        <w:pStyle w:val="PrEPBodyTextBulletedSub"/>
        <w:rPr>
          <w:noProof/>
        </w:rPr>
      </w:pPr>
      <w:r w:rsidRPr="009819EF">
        <w:rPr>
          <w:noProof/>
          <w:spacing w:val="-6"/>
        </w:rPr>
        <w:t xml:space="preserve">Identificar em quais etapas da consulta inicial de PrEP o profissional de saúde deve preencher ou consultar o Registro de Triagem da PrEP, o Formulário de Triagem para Risco Substancial e Elegibilidade para PrEP, o Fluxo de Aconselhamento Integrado </w:t>
      </w:r>
      <w:r w:rsidR="002059D1" w:rsidRPr="009819EF">
        <w:rPr>
          <w:noProof/>
          <w:spacing w:val="-6"/>
        </w:rPr>
        <w:t xml:space="preserve">para o </w:t>
      </w:r>
      <w:r w:rsidRPr="009819EF">
        <w:rPr>
          <w:noProof/>
          <w:spacing w:val="-6"/>
        </w:rPr>
        <w:t xml:space="preserve">Próximo Passo, o Registro de Cliente da PrEP e o Registro </w:t>
      </w:r>
      <w:r w:rsidR="002059D1" w:rsidRPr="009819EF">
        <w:rPr>
          <w:noProof/>
          <w:spacing w:val="-6"/>
        </w:rPr>
        <w:t xml:space="preserve">da Unidade </w:t>
      </w:r>
      <w:r w:rsidRPr="009819EF">
        <w:rPr>
          <w:noProof/>
          <w:spacing w:val="-6"/>
        </w:rPr>
        <w:t>da PrEP.</w:t>
      </w:r>
    </w:p>
    <w:p w14:paraId="19C08662" w14:textId="77777777" w:rsidR="00CE2302" w:rsidRPr="009819EF" w:rsidRDefault="00CE2302" w:rsidP="00037C93">
      <w:pPr>
        <w:pStyle w:val="PrEPBodyTextBulletedSub"/>
        <w:rPr>
          <w:noProof/>
        </w:rPr>
      </w:pPr>
      <w:r w:rsidRPr="009819EF">
        <w:rPr>
          <w:noProof/>
        </w:rPr>
        <w:t>Identificar a ordem correta das etapas que os profissionais de saúde devem tomar durante uma consulta de acompanhamento da PrEP.</w:t>
      </w:r>
    </w:p>
    <w:p w14:paraId="09F00E15" w14:textId="77777777" w:rsidR="00CE2302" w:rsidRPr="009819EF" w:rsidRDefault="00CE2302" w:rsidP="00037C93">
      <w:pPr>
        <w:pStyle w:val="PrEPBodyTextBulletedSub"/>
        <w:rPr>
          <w:noProof/>
        </w:rPr>
      </w:pPr>
      <w:r w:rsidRPr="009819EF">
        <w:rPr>
          <w:noProof/>
        </w:rPr>
        <w:t xml:space="preserve">Identificar em quais etapas da consulta de acompanhamento da PrEP o profissional de saúde deve preencher ou consultar o Checklist do Provedor para Risco Substancial, o Fluxo de Aconselhamento Integrado </w:t>
      </w:r>
      <w:r w:rsidR="002059D1" w:rsidRPr="009819EF">
        <w:rPr>
          <w:noProof/>
        </w:rPr>
        <w:t>para o</w:t>
      </w:r>
      <w:r w:rsidRPr="009819EF">
        <w:rPr>
          <w:noProof/>
        </w:rPr>
        <w:t xml:space="preserve"> Próximo Passo, o Registro de Cliente da PrEP e o Registro </w:t>
      </w:r>
      <w:r w:rsidR="002059D1" w:rsidRPr="009819EF">
        <w:rPr>
          <w:noProof/>
        </w:rPr>
        <w:t xml:space="preserve">da Unidade </w:t>
      </w:r>
      <w:r w:rsidRPr="009819EF">
        <w:rPr>
          <w:noProof/>
        </w:rPr>
        <w:t>da PrEP.</w:t>
      </w:r>
    </w:p>
    <w:p w14:paraId="5959031C" w14:textId="77777777" w:rsidR="005C5908" w:rsidRPr="009819EF" w:rsidRDefault="00CE2302" w:rsidP="00037C93">
      <w:pPr>
        <w:pStyle w:val="PrEPBodyTextBulletedSub"/>
        <w:rPr>
          <w:noProof/>
        </w:rPr>
      </w:pPr>
      <w:r w:rsidRPr="009819EF">
        <w:rPr>
          <w:noProof/>
        </w:rPr>
        <w:t>Usar o Checklist do Provedor para a Consulta Inicial da PrEP e o Checklist do Provedor para as Consultas de Acompanhamento da PrEP para guiar as consultas iniciais e de acompanhamento da PrEP.</w:t>
      </w:r>
    </w:p>
    <w:bookmarkEnd w:id="159"/>
    <w:p w14:paraId="46D92DF3" w14:textId="77777777" w:rsidR="00D32ED4" w:rsidRPr="009819EF" w:rsidRDefault="00756A46" w:rsidP="000B672F">
      <w:pPr>
        <w:pStyle w:val="Heading6"/>
        <w:rPr>
          <w:noProof/>
        </w:rPr>
      </w:pPr>
      <w:r w:rsidRPr="009819EF">
        <w:rPr>
          <w:noProof/>
        </w:rPr>
        <w:t>MATERIAIS</w:t>
      </w:r>
    </w:p>
    <w:p w14:paraId="14C4A8E2" w14:textId="77777777" w:rsidR="00D32ED4" w:rsidRPr="009819EF" w:rsidRDefault="00D32ED4" w:rsidP="00037C93">
      <w:pPr>
        <w:pStyle w:val="PrEPBodyTextBulletedSub"/>
        <w:rPr>
          <w:noProof/>
        </w:rPr>
      </w:pPr>
      <w:r w:rsidRPr="009819EF">
        <w:rPr>
          <w:noProof/>
        </w:rPr>
        <w:t>Slides do Módulo 5 (necessários para todas as sessões do Módulo 5)</w:t>
      </w:r>
    </w:p>
    <w:p w14:paraId="578FA544" w14:textId="77777777" w:rsidR="005E60D7" w:rsidRPr="009819EF" w:rsidRDefault="006D62BF" w:rsidP="00037C93">
      <w:pPr>
        <w:pStyle w:val="PrEPBodyTextBulletedSub"/>
        <w:rPr>
          <w:noProof/>
        </w:rPr>
      </w:pPr>
      <w:r w:rsidRPr="009819EF">
        <w:rPr>
          <w:noProof/>
        </w:rPr>
        <w:t xml:space="preserve">1 Registro de Triagem da PrEP, 1 Checklist do Provedor para as Consultas de Acompanhamento da PrEP, 1 Registro </w:t>
      </w:r>
      <w:r w:rsidR="00A865FF" w:rsidRPr="009819EF">
        <w:rPr>
          <w:noProof/>
        </w:rPr>
        <w:t xml:space="preserve">da Unidade </w:t>
      </w:r>
      <w:r w:rsidRPr="009819EF">
        <w:rPr>
          <w:noProof/>
        </w:rPr>
        <w:t>da PrEP, 1 Rastreador de Soroconversão, 1 Checklist para Risco Substancial e 1 Registro de Cliente da PrEP, por participante (na pasta do participante)</w:t>
      </w:r>
    </w:p>
    <w:p w14:paraId="3CC40043" w14:textId="77777777" w:rsidR="00EF0A81" w:rsidRPr="009819EF" w:rsidRDefault="0045121E" w:rsidP="00037C93">
      <w:pPr>
        <w:pStyle w:val="PrEPBodyTextBulletedSub"/>
        <w:rPr>
          <w:noProof/>
        </w:rPr>
      </w:pPr>
      <w:r w:rsidRPr="009819EF">
        <w:rPr>
          <w:noProof/>
        </w:rPr>
        <w:t>1 Formulário de Resumo Mensal da PrEP e 1 Relatório de Coorte Trimestral da PrEP por participante (na pasta do participante)</w:t>
      </w:r>
    </w:p>
    <w:p w14:paraId="464AED05" w14:textId="77777777" w:rsidR="00937A03" w:rsidRPr="009819EF" w:rsidRDefault="00937A03" w:rsidP="00037C93">
      <w:pPr>
        <w:pStyle w:val="PrEPBodyTextBulletedSub"/>
        <w:rPr>
          <w:noProof/>
        </w:rPr>
      </w:pPr>
      <w:r w:rsidRPr="009819EF">
        <w:rPr>
          <w:noProof/>
        </w:rPr>
        <w:t xml:space="preserve">1 cópia do Formulário de Resumo Mensal da PrEP e do Relatório de Coorte Trimestral da PrEP preenchidos por participante </w:t>
      </w:r>
      <w:r w:rsidRPr="009819EF">
        <w:rPr>
          <w:i/>
          <w:noProof/>
        </w:rPr>
        <w:t>(veja</w:t>
      </w:r>
      <w:r w:rsidRPr="009819EF">
        <w:rPr>
          <w:noProof/>
        </w:rPr>
        <w:t xml:space="preserve"> Preparação Antecipada, </w:t>
      </w:r>
      <w:r w:rsidRPr="009819EF">
        <w:rPr>
          <w:i/>
          <w:noProof/>
        </w:rPr>
        <w:t>abaixo)</w:t>
      </w:r>
    </w:p>
    <w:p w14:paraId="4373BB1F" w14:textId="77777777" w:rsidR="005E60D7" w:rsidRPr="009819EF" w:rsidRDefault="005E60D7" w:rsidP="00037C93">
      <w:pPr>
        <w:pStyle w:val="PrEPBodyTextBulletedSub"/>
        <w:rPr>
          <w:noProof/>
        </w:rPr>
      </w:pPr>
      <w:r w:rsidRPr="009819EF">
        <w:rPr>
          <w:noProof/>
        </w:rPr>
        <w:t xml:space="preserve">Cenários para a prática de M&amp;A da sessão 5.1 </w:t>
      </w:r>
      <w:r w:rsidRPr="009819EF">
        <w:rPr>
          <w:i/>
          <w:noProof/>
        </w:rPr>
        <w:t>(abaixo</w:t>
      </w:r>
      <w:r w:rsidRPr="009819EF">
        <w:rPr>
          <w:noProof/>
        </w:rPr>
        <w:t xml:space="preserve"> e no manual do participante)</w:t>
      </w:r>
    </w:p>
    <w:p w14:paraId="49DE7A17" w14:textId="77777777" w:rsidR="0070574A" w:rsidRPr="009819EF" w:rsidRDefault="00937A03" w:rsidP="00037C93">
      <w:pPr>
        <w:pStyle w:val="PrEPBodyTextBulletedSub"/>
        <w:rPr>
          <w:noProof/>
        </w:rPr>
      </w:pPr>
      <w:r w:rsidRPr="009819EF">
        <w:rPr>
          <w:noProof/>
        </w:rPr>
        <w:t xml:space="preserve">Dados de amostra durante 1 mês </w:t>
      </w:r>
      <w:r w:rsidRPr="009819EF">
        <w:rPr>
          <w:i/>
          <w:noProof/>
        </w:rPr>
        <w:t>(abaixo e no manual do participante)</w:t>
      </w:r>
    </w:p>
    <w:p w14:paraId="76FE986C" w14:textId="77777777" w:rsidR="0070574A" w:rsidRPr="009819EF" w:rsidRDefault="0070574A" w:rsidP="00037C93">
      <w:pPr>
        <w:pStyle w:val="PrEPBodyTextBulletedSub"/>
        <w:rPr>
          <w:noProof/>
          <w:spacing w:val="-6"/>
        </w:rPr>
      </w:pPr>
      <w:r w:rsidRPr="009819EF">
        <w:rPr>
          <w:noProof/>
          <w:spacing w:val="-6"/>
        </w:rPr>
        <w:t xml:space="preserve">Etapas da consulta inicial de PrEP </w:t>
      </w:r>
      <w:r w:rsidRPr="009819EF">
        <w:rPr>
          <w:i/>
          <w:noProof/>
          <w:spacing w:val="-6"/>
        </w:rPr>
        <w:t>(abaixo)</w:t>
      </w:r>
      <w:r w:rsidRPr="009819EF">
        <w:rPr>
          <w:noProof/>
          <w:spacing w:val="-6"/>
        </w:rPr>
        <w:t xml:space="preserve"> escritas em folhas de papel de 8 ½ x 11 polegadas e fotocopiadas, o suficiente para 1 conjunto de etapas por grupo de 4 a 6 participantes </w:t>
      </w:r>
      <w:r w:rsidRPr="009819EF">
        <w:rPr>
          <w:i/>
          <w:noProof/>
          <w:spacing w:val="-6"/>
        </w:rPr>
        <w:t>(veja</w:t>
      </w:r>
      <w:r w:rsidRPr="009819EF">
        <w:rPr>
          <w:noProof/>
          <w:spacing w:val="-6"/>
        </w:rPr>
        <w:t xml:space="preserve"> Preparação Antecipada, </w:t>
      </w:r>
      <w:r w:rsidRPr="009819EF">
        <w:rPr>
          <w:i/>
          <w:noProof/>
        </w:rPr>
        <w:t>abaixo</w:t>
      </w:r>
      <w:r w:rsidRPr="009819EF">
        <w:rPr>
          <w:i/>
          <w:noProof/>
          <w:spacing w:val="-6"/>
        </w:rPr>
        <w:t>)</w:t>
      </w:r>
    </w:p>
    <w:p w14:paraId="202A5FCC" w14:textId="77777777" w:rsidR="0070574A" w:rsidRPr="009819EF" w:rsidRDefault="0070574A" w:rsidP="00037C93">
      <w:pPr>
        <w:pStyle w:val="PrEPBodyTextBulletedSub"/>
        <w:rPr>
          <w:noProof/>
        </w:rPr>
      </w:pPr>
      <w:r w:rsidRPr="009819EF">
        <w:rPr>
          <w:noProof/>
        </w:rPr>
        <w:lastRenderedPageBreak/>
        <w:t>1 Checklist do Provedor para risco substancial por participante (na pasta do participante)</w:t>
      </w:r>
    </w:p>
    <w:p w14:paraId="14A9D2A1" w14:textId="77777777" w:rsidR="0070574A" w:rsidRPr="009819EF" w:rsidRDefault="0070574A" w:rsidP="00037C93">
      <w:pPr>
        <w:pStyle w:val="PrEPBodyTextBulletedSub"/>
        <w:rPr>
          <w:noProof/>
        </w:rPr>
      </w:pPr>
      <w:r w:rsidRPr="009819EF">
        <w:rPr>
          <w:noProof/>
        </w:rPr>
        <w:t xml:space="preserve">Marcadores </w:t>
      </w:r>
    </w:p>
    <w:p w14:paraId="520222D5" w14:textId="77777777" w:rsidR="005C5908" w:rsidRPr="009819EF" w:rsidRDefault="0070574A" w:rsidP="00037C93">
      <w:pPr>
        <w:pStyle w:val="PrEPBodyTextBulletedSub"/>
        <w:rPr>
          <w:noProof/>
        </w:rPr>
      </w:pPr>
      <w:r w:rsidRPr="009819EF">
        <w:rPr>
          <w:noProof/>
        </w:rPr>
        <w:t>Fita adesiva (para postar as folhas de papel nas paredes)</w:t>
      </w:r>
    </w:p>
    <w:p w14:paraId="36FF35FF" w14:textId="77777777" w:rsidR="00D32ED4" w:rsidRPr="009819EF" w:rsidRDefault="00756A46" w:rsidP="000B672F">
      <w:pPr>
        <w:pStyle w:val="Heading6"/>
        <w:rPr>
          <w:noProof/>
        </w:rPr>
      </w:pPr>
      <w:r w:rsidRPr="009819EF">
        <w:rPr>
          <w:noProof/>
        </w:rPr>
        <w:t>PREPARAÇÃO ANTECIPADA</w:t>
      </w:r>
    </w:p>
    <w:p w14:paraId="77C751B3" w14:textId="77777777" w:rsidR="005E60D7" w:rsidRPr="009819EF" w:rsidRDefault="005E60D7" w:rsidP="00037C93">
      <w:pPr>
        <w:pStyle w:val="PrEPBodyTextBulletedSub"/>
        <w:rPr>
          <w:noProof/>
        </w:rPr>
      </w:pPr>
      <w:r w:rsidRPr="009819EF">
        <w:rPr>
          <w:noProof/>
        </w:rPr>
        <w:t>Faça 50% mais cópias de cada um dos formulários acima do que você espera precisar (no caso de alguns participantes precisarem refazer um formulário).</w:t>
      </w:r>
    </w:p>
    <w:p w14:paraId="3496269B" w14:textId="77777777" w:rsidR="005E60D7" w:rsidRPr="009819EF" w:rsidRDefault="005E60D7" w:rsidP="00037C93">
      <w:pPr>
        <w:pStyle w:val="PrEPBodyTextBulletedSub"/>
        <w:rPr>
          <w:noProof/>
        </w:rPr>
      </w:pPr>
      <w:r w:rsidRPr="009819EF">
        <w:rPr>
          <w:noProof/>
        </w:rPr>
        <w:t>Revise os formulários e os Cenários da Sessão 5.1 para a Prática de M&amp;A antecipadamente.</w:t>
      </w:r>
    </w:p>
    <w:p w14:paraId="7F53D568" w14:textId="77777777" w:rsidR="00937A03" w:rsidRPr="009819EF" w:rsidRDefault="00937A03" w:rsidP="00037C93">
      <w:pPr>
        <w:pStyle w:val="PrEPBodyTextBulletedSub"/>
        <w:rPr>
          <w:noProof/>
          <w:spacing w:val="-8"/>
        </w:rPr>
      </w:pPr>
      <w:r w:rsidRPr="009819EF">
        <w:rPr>
          <w:noProof/>
        </w:rPr>
        <w:t>Preencha um Formulário de Resumo Mensal da PrEP e um Relatório de Coorte Trimestral da PrEP usando os dados abaixo.</w:t>
      </w:r>
    </w:p>
    <w:p w14:paraId="4E2EF376" w14:textId="77777777" w:rsidR="0070574A" w:rsidRPr="009819EF" w:rsidRDefault="0070574A" w:rsidP="00037C93">
      <w:pPr>
        <w:pStyle w:val="PrEPBodyTextBulletedSub"/>
        <w:rPr>
          <w:noProof/>
        </w:rPr>
      </w:pPr>
      <w:r w:rsidRPr="009819EF">
        <w:rPr>
          <w:noProof/>
        </w:rPr>
        <w:t>Revise as etapas da Consulta Inicial Fluxo Cliente e Clínica PrEP na Sessão 5.3.</w:t>
      </w:r>
    </w:p>
    <w:p w14:paraId="7A3ED94B" w14:textId="77777777" w:rsidR="0070574A" w:rsidRPr="009819EF" w:rsidRDefault="0070574A" w:rsidP="00037C93">
      <w:pPr>
        <w:pStyle w:val="PrEPBodyTextBulletedSub"/>
        <w:rPr>
          <w:noProof/>
          <w:spacing w:val="-4"/>
        </w:rPr>
      </w:pPr>
      <w:r w:rsidRPr="009819EF">
        <w:rPr>
          <w:noProof/>
          <w:spacing w:val="-4"/>
        </w:rPr>
        <w:t>Escreva cada etapa da Consulta Inicial Fluxo Cliente e Clínica PrEP na Sessão 5.3</w:t>
      </w:r>
      <w:r w:rsidRPr="009819EF">
        <w:rPr>
          <w:b/>
          <w:noProof/>
          <w:spacing w:val="-4"/>
        </w:rPr>
        <w:t xml:space="preserve"> </w:t>
      </w:r>
      <w:r w:rsidRPr="009819EF">
        <w:rPr>
          <w:noProof/>
          <w:spacing w:val="-4"/>
        </w:rPr>
        <w:t>em letras grandes em uma folha de papel de 8 ½ x 11 pol. Não numere as etapas. Não inclua as notas.</w:t>
      </w:r>
    </w:p>
    <w:p w14:paraId="582313DF" w14:textId="77777777" w:rsidR="0070574A" w:rsidRPr="009819EF" w:rsidDel="00031874" w:rsidRDefault="0070574A" w:rsidP="00037C93">
      <w:pPr>
        <w:pStyle w:val="PrEPBodyTextBulletedSub"/>
        <w:rPr>
          <w:noProof/>
        </w:rPr>
      </w:pPr>
      <w:r w:rsidRPr="009819EF">
        <w:rPr>
          <w:noProof/>
        </w:rPr>
        <w:t>Faça cópias das etapas de Fluxo Cliente Clínica PrEP - as folhas de 8 ½ x 11 polegadas que você escreveu - para que você tenha 1 conjunto de etapas para cada grupo de 4 a 6 participantes.</w:t>
      </w:r>
    </w:p>
    <w:p w14:paraId="54BE3524" w14:textId="77777777" w:rsidR="0070574A" w:rsidRPr="009819EF" w:rsidRDefault="0070574A" w:rsidP="00037C93">
      <w:pPr>
        <w:pStyle w:val="PrEPBodyTextBulletedSub"/>
        <w:rPr>
          <w:noProof/>
        </w:rPr>
      </w:pPr>
      <w:r w:rsidRPr="009819EF">
        <w:rPr>
          <w:noProof/>
        </w:rPr>
        <w:t>Embaralhe cada conjunto de folhas individuais para que as etapas não estejam em ordem.</w:t>
      </w:r>
    </w:p>
    <w:p w14:paraId="20098BD5" w14:textId="77777777" w:rsidR="0070574A" w:rsidRPr="009819EF" w:rsidRDefault="0070574A" w:rsidP="00037C93">
      <w:pPr>
        <w:pStyle w:val="PrEPBodyTextBulletedSub"/>
        <w:rPr>
          <w:noProof/>
        </w:rPr>
      </w:pPr>
      <w:r w:rsidRPr="009819EF">
        <w:rPr>
          <w:noProof/>
        </w:rPr>
        <w:t>Decida onde os grupos irão postar suas etapas de Fluxo Cliente e Clínica PrEP na Sessão 5.3. Escolha áreas como paredes longas ou corredores, onde todas as etapas se encaixem quando coladas uma após a outra. Cada grupo deve ter sua própria área para postagem.</w:t>
      </w:r>
    </w:p>
    <w:p w14:paraId="2946377B" w14:textId="77777777" w:rsidR="00937A03" w:rsidRPr="009819EF" w:rsidRDefault="00937A03" w:rsidP="00037C93">
      <w:pPr>
        <w:pStyle w:val="PrEPBodyTextBulletedSub"/>
        <w:rPr>
          <w:noProof/>
        </w:rPr>
      </w:pPr>
      <w:r w:rsidRPr="009819EF">
        <w:rPr>
          <w:noProof/>
        </w:rPr>
        <w:t xml:space="preserve">Decida como você dividirá os participantes em pares (por contagem ou outro método). </w:t>
      </w:r>
    </w:p>
    <w:p w14:paraId="05CB4001" w14:textId="77777777" w:rsidR="005C5908" w:rsidRPr="009819EF" w:rsidRDefault="00937A03" w:rsidP="00037C93">
      <w:pPr>
        <w:pStyle w:val="PrEPBodyTextBulletedSub"/>
        <w:rPr>
          <w:noProof/>
        </w:rPr>
      </w:pPr>
      <w:r w:rsidRPr="009819EF">
        <w:rPr>
          <w:noProof/>
        </w:rPr>
        <w:t xml:space="preserve">Decida como você dividirá os participantes em pequenos grupos (por contagem ou outro método). </w:t>
      </w:r>
    </w:p>
    <w:p w14:paraId="6163236E" w14:textId="77777777" w:rsidR="000D5DED" w:rsidRPr="009819EF" w:rsidRDefault="000D5DED" w:rsidP="000D5DED">
      <w:pPr>
        <w:pStyle w:val="StyleHeading2SessiontitleBefore24pt"/>
        <w:rPr>
          <w:i/>
          <w:noProof/>
          <w:sz w:val="32"/>
          <w:szCs w:val="32"/>
        </w:rPr>
        <w:sectPr w:rsidR="000D5DED" w:rsidRPr="009819EF" w:rsidSect="006D07F1">
          <w:headerReference w:type="default" r:id="rId97"/>
          <w:headerReference w:type="first" r:id="rId98"/>
          <w:pgSz w:w="11907" w:h="16839" w:code="9"/>
          <w:pgMar w:top="1440" w:right="1440" w:bottom="1440" w:left="1440" w:header="720" w:footer="720" w:gutter="0"/>
          <w:cols w:space="720"/>
          <w:titlePg/>
          <w:docGrid w:linePitch="360"/>
        </w:sectPr>
      </w:pPr>
    </w:p>
    <w:p w14:paraId="33530E3A" w14:textId="77777777" w:rsidR="000D5DED" w:rsidRPr="009819EF" w:rsidRDefault="000D5DED" w:rsidP="000B672F">
      <w:pPr>
        <w:pStyle w:val="StyleHeading2SessiontitleBefore24pt"/>
        <w:rPr>
          <w:noProof/>
        </w:rPr>
      </w:pPr>
      <w:bookmarkStart w:id="160" w:name="_Toc7179970"/>
      <w:r w:rsidRPr="009819EF">
        <w:rPr>
          <w:b w:val="0"/>
          <w:i/>
          <w:noProof/>
          <w:sz w:val="32"/>
        </w:rPr>
        <w:lastRenderedPageBreak/>
        <w:t>Dia 3</w:t>
      </w:r>
      <w:bookmarkEnd w:id="160"/>
    </w:p>
    <w:p w14:paraId="145583B1" w14:textId="77777777" w:rsidR="00FE17ED" w:rsidRPr="009819EF" w:rsidRDefault="00CC654D" w:rsidP="000B672F">
      <w:pPr>
        <w:pStyle w:val="Heading2"/>
        <w:spacing w:before="0"/>
        <w:rPr>
          <w:noProof/>
          <w:highlight w:val="yellow"/>
        </w:rPr>
      </w:pPr>
      <w:bookmarkStart w:id="161" w:name="_Toc531945785"/>
      <w:bookmarkStart w:id="162" w:name="_Toc7179971"/>
      <w:r w:rsidRPr="009819EF">
        <w:rPr>
          <w:noProof/>
        </w:rPr>
        <w:t xml:space="preserve">Sessão 5.1. Registro </w:t>
      </w:r>
      <w:r w:rsidR="00A865FF" w:rsidRPr="009819EF">
        <w:rPr>
          <w:noProof/>
        </w:rPr>
        <w:t>da Unidade</w:t>
      </w:r>
      <w:r w:rsidRPr="009819EF">
        <w:rPr>
          <w:noProof/>
        </w:rPr>
        <w:t>, Consultas de Acompanhamento e Registro de Cliente da PrEP</w:t>
      </w:r>
      <w:bookmarkEnd w:id="161"/>
      <w:bookmarkEnd w:id="162"/>
    </w:p>
    <w:p w14:paraId="2FA9CEC1" w14:textId="77777777" w:rsidR="005C5908" w:rsidRPr="009819EF" w:rsidRDefault="009F3DF6" w:rsidP="000B672F">
      <w:pPr>
        <w:keepNext/>
        <w:tabs>
          <w:tab w:val="right" w:pos="9360"/>
        </w:tabs>
        <w:outlineLvl w:val="5"/>
        <w:rPr>
          <w:b/>
          <w:noProof/>
        </w:rPr>
      </w:pPr>
      <w:r w:rsidRPr="009819EF">
        <w:rPr>
          <w:b/>
          <w:noProof/>
        </w:rPr>
        <w:t>TEMPO: 1 HORA 45 MINUTOS</w:t>
      </w:r>
      <w:r w:rsidRPr="009819EF">
        <w:rPr>
          <w:noProof/>
        </w:rPr>
        <w:tab/>
      </w:r>
    </w:p>
    <w:p w14:paraId="206D9775" w14:textId="77777777" w:rsidR="00DF5F86" w:rsidRPr="009819EF" w:rsidRDefault="00DF5F86" w:rsidP="000B672F">
      <w:pPr>
        <w:pStyle w:val="Heading6"/>
        <w:rPr>
          <w:noProof/>
        </w:rPr>
      </w:pPr>
      <w:r w:rsidRPr="009819EF">
        <w:rPr>
          <w:noProof/>
        </w:rPr>
        <w:t>Métodos</w:t>
      </w:r>
    </w:p>
    <w:p w14:paraId="27583913" w14:textId="77777777" w:rsidR="005C5908" w:rsidRPr="009819EF" w:rsidRDefault="00CB140E" w:rsidP="00FE17ED">
      <w:pPr>
        <w:rPr>
          <w:noProof/>
        </w:rPr>
      </w:pPr>
      <w:r w:rsidRPr="009819EF">
        <w:rPr>
          <w:noProof/>
        </w:rPr>
        <w:t>Encenação de papéis e discussão com o grupo todo</w:t>
      </w:r>
    </w:p>
    <w:p w14:paraId="7E925202" w14:textId="77777777" w:rsidR="00AF5877" w:rsidRPr="009819EF" w:rsidRDefault="00D24DEA" w:rsidP="000B672F">
      <w:pPr>
        <w:pStyle w:val="Heading6"/>
        <w:rPr>
          <w:noProof/>
        </w:rPr>
      </w:pPr>
      <w:r w:rsidRPr="009819EF">
        <w:rPr>
          <w:noProof/>
        </w:rPr>
        <w:t>Objetivos de Aprendizado</w:t>
      </w:r>
    </w:p>
    <w:p w14:paraId="4E611B33" w14:textId="77777777" w:rsidR="00AF5877" w:rsidRPr="009819EF" w:rsidRDefault="00AF5877" w:rsidP="000B672F">
      <w:pPr>
        <w:pStyle w:val="PrEPText"/>
        <w:spacing w:after="0"/>
        <w:rPr>
          <w:noProof/>
        </w:rPr>
      </w:pPr>
      <w:r w:rsidRPr="009819EF">
        <w:rPr>
          <w:noProof/>
        </w:rPr>
        <w:t>Depois de concluir esta sessão, os participantes serão capazes de:</w:t>
      </w:r>
    </w:p>
    <w:p w14:paraId="7E5D52C2" w14:textId="77777777" w:rsidR="003B1869" w:rsidRPr="009819EF" w:rsidRDefault="003B1869" w:rsidP="00037C93">
      <w:pPr>
        <w:pStyle w:val="PrEPBodyTextBulletedSub"/>
        <w:rPr>
          <w:noProof/>
        </w:rPr>
      </w:pPr>
      <w:r w:rsidRPr="009819EF">
        <w:rPr>
          <w:noProof/>
        </w:rPr>
        <w:t xml:space="preserve">Preencher corretamente o Registro de Triagem da PrEP, o Registro </w:t>
      </w:r>
      <w:r w:rsidR="00A865FF" w:rsidRPr="009819EF">
        <w:rPr>
          <w:noProof/>
        </w:rPr>
        <w:t xml:space="preserve">da Unidade </w:t>
      </w:r>
      <w:r w:rsidRPr="009819EF">
        <w:rPr>
          <w:noProof/>
        </w:rPr>
        <w:t>da PrEP, o Rastreador de Soroconversão e o Registro de Cliente da PrEP.</w:t>
      </w:r>
    </w:p>
    <w:p w14:paraId="5D3CD782" w14:textId="77777777" w:rsidR="006565C6" w:rsidRPr="009819EF" w:rsidRDefault="006565C6" w:rsidP="00037C93">
      <w:pPr>
        <w:pStyle w:val="PrEPBodyTextBulletedSub"/>
        <w:rPr>
          <w:noProof/>
        </w:rPr>
      </w:pPr>
      <w:r w:rsidRPr="009819EF">
        <w:rPr>
          <w:noProof/>
        </w:rPr>
        <w:t>Usar o Checklist do Provedor para Risco Substancial durante as consultas de acompanhamento da PrEP.</w:t>
      </w:r>
    </w:p>
    <w:p w14:paraId="022479F6" w14:textId="77777777" w:rsidR="005C5908" w:rsidRPr="009819EF" w:rsidRDefault="00AF5877" w:rsidP="00037C93">
      <w:pPr>
        <w:pStyle w:val="PrEPBodyTextBulletedSub"/>
        <w:rPr>
          <w:noProof/>
        </w:rPr>
      </w:pPr>
      <w:r w:rsidRPr="009819EF">
        <w:rPr>
          <w:noProof/>
        </w:rPr>
        <w:lastRenderedPageBreak/>
        <w:t>Descrever como as ferramentas de M&amp;A da PrEP podem ser adaptadas para uso local.</w:t>
      </w:r>
    </w:p>
    <w:p w14:paraId="4C677CC7" w14:textId="77777777" w:rsidR="00FE17ED" w:rsidRPr="009819EF" w:rsidRDefault="00FE17ED" w:rsidP="000B672F">
      <w:pPr>
        <w:pStyle w:val="Heading6"/>
        <w:rPr>
          <w:noProof/>
        </w:rPr>
      </w:pPr>
      <w:r w:rsidRPr="009819EF">
        <w:rPr>
          <w:noProof/>
        </w:rPr>
        <w:t>Materiais</w:t>
      </w:r>
    </w:p>
    <w:p w14:paraId="392AB0CB" w14:textId="77777777" w:rsidR="00FE17ED" w:rsidRPr="009819EF" w:rsidRDefault="00CC654D" w:rsidP="00037C93">
      <w:pPr>
        <w:pStyle w:val="PrEPBodyTextBulletedSub"/>
        <w:rPr>
          <w:noProof/>
        </w:rPr>
      </w:pPr>
      <w:r w:rsidRPr="009819EF">
        <w:rPr>
          <w:noProof/>
        </w:rPr>
        <w:t>Slides do módulo 5</w:t>
      </w:r>
    </w:p>
    <w:p w14:paraId="35CD25B4" w14:textId="77777777" w:rsidR="008C03A7" w:rsidRPr="009819EF" w:rsidRDefault="008C03A7" w:rsidP="00037C93">
      <w:pPr>
        <w:pStyle w:val="PrEPBodyTextBulletedSub"/>
        <w:rPr>
          <w:noProof/>
        </w:rPr>
      </w:pPr>
      <w:r w:rsidRPr="009819EF">
        <w:rPr>
          <w:noProof/>
        </w:rPr>
        <w:t xml:space="preserve">1 Registro de Triagem da PrEP, 1 Checklist do Provedor para as Consultas de Acompanhamento da PrEP, 1 Registro </w:t>
      </w:r>
      <w:r w:rsidR="00A865FF" w:rsidRPr="009819EF">
        <w:rPr>
          <w:noProof/>
        </w:rPr>
        <w:t xml:space="preserve">da Unidade </w:t>
      </w:r>
      <w:r w:rsidRPr="009819EF">
        <w:rPr>
          <w:noProof/>
        </w:rPr>
        <w:t>da PrEP, 1 Rastreador de Soroconversão, 1 Checklist do Provedor para Risco Substancial e 1 Registro de Cliente da PrEP, por participante (na pasta do participante)</w:t>
      </w:r>
    </w:p>
    <w:p w14:paraId="1A2C2895" w14:textId="77777777" w:rsidR="00CC654D" w:rsidRPr="009819EF" w:rsidRDefault="00CC654D" w:rsidP="00037C93">
      <w:pPr>
        <w:pStyle w:val="PrEPBodyTextBulletedSub"/>
        <w:rPr>
          <w:noProof/>
        </w:rPr>
      </w:pPr>
      <w:r w:rsidRPr="009819EF">
        <w:rPr>
          <w:noProof/>
        </w:rPr>
        <w:t xml:space="preserve">Cenários para a prática de M&amp;A </w:t>
      </w:r>
      <w:r w:rsidRPr="009819EF">
        <w:rPr>
          <w:i/>
          <w:noProof/>
        </w:rPr>
        <w:t>(abaixo e no manual do participante</w:t>
      </w:r>
      <w:r w:rsidRPr="009819EF">
        <w:rPr>
          <w:noProof/>
        </w:rPr>
        <w:t>)</w:t>
      </w:r>
    </w:p>
    <w:p w14:paraId="2B1DACD4" w14:textId="77777777" w:rsidR="00FE17ED" w:rsidRPr="009819EF" w:rsidRDefault="00D24DEA" w:rsidP="000B672F">
      <w:pPr>
        <w:pStyle w:val="Heading6"/>
        <w:rPr>
          <w:noProof/>
        </w:rPr>
      </w:pPr>
      <w:r w:rsidRPr="009819EF">
        <w:rPr>
          <w:noProof/>
        </w:rPr>
        <w:t>Preparação antecipada</w:t>
      </w:r>
    </w:p>
    <w:p w14:paraId="2C7C0C8B" w14:textId="77777777" w:rsidR="00126E9C" w:rsidRPr="009819EF" w:rsidRDefault="00FE17ED" w:rsidP="00037C93">
      <w:pPr>
        <w:pStyle w:val="PrEPBodyTextBulletedSub"/>
        <w:rPr>
          <w:noProof/>
        </w:rPr>
      </w:pPr>
      <w:r w:rsidRPr="009819EF">
        <w:rPr>
          <w:noProof/>
        </w:rPr>
        <w:t>Faça 50% mais cópias de cada um dos formulários acima do que você espera precisar (no caso de alguns participantes precisarem refazer um formulário).</w:t>
      </w:r>
    </w:p>
    <w:p w14:paraId="2DFA0DEF" w14:textId="77777777" w:rsidR="00FE17ED" w:rsidRPr="009819EF" w:rsidRDefault="00FE17ED" w:rsidP="00037C93">
      <w:pPr>
        <w:pStyle w:val="PrEPBodyTextBulletedSub"/>
        <w:rPr>
          <w:noProof/>
        </w:rPr>
      </w:pPr>
      <w:r w:rsidRPr="009819EF">
        <w:rPr>
          <w:noProof/>
        </w:rPr>
        <w:t>Apresente o slide: Módulo 5.</w:t>
      </w:r>
    </w:p>
    <w:p w14:paraId="6CF550B4" w14:textId="77777777" w:rsidR="00A077C5" w:rsidRPr="009819EF" w:rsidRDefault="00A077C5" w:rsidP="00037C93">
      <w:pPr>
        <w:pStyle w:val="PrEPBodyTextBulletedSub"/>
        <w:rPr>
          <w:noProof/>
        </w:rPr>
      </w:pPr>
      <w:r w:rsidRPr="009819EF">
        <w:rPr>
          <w:noProof/>
        </w:rPr>
        <w:t>Revise os formulários antecipadamente.</w:t>
      </w:r>
    </w:p>
    <w:p w14:paraId="1A260327" w14:textId="77777777" w:rsidR="00D4289B" w:rsidRPr="009819EF" w:rsidRDefault="00A077C5" w:rsidP="00037C93">
      <w:pPr>
        <w:pStyle w:val="PrEPBodyTextBulletedSub"/>
        <w:rPr>
          <w:noProof/>
        </w:rPr>
      </w:pPr>
      <w:r w:rsidRPr="009819EF">
        <w:rPr>
          <w:noProof/>
        </w:rPr>
        <w:t xml:space="preserve">Decida como você dividirá os participantes em pares (por contagem ou outro método). </w:t>
      </w:r>
    </w:p>
    <w:p w14:paraId="3F53A917" w14:textId="77777777" w:rsidR="00FE17ED" w:rsidRPr="009819EF" w:rsidRDefault="009A60B2" w:rsidP="000B672F">
      <w:pPr>
        <w:pStyle w:val="Heading3"/>
        <w:rPr>
          <w:noProof/>
        </w:rPr>
      </w:pPr>
      <w:r w:rsidRPr="009819EF">
        <w:rPr>
          <w:noProof/>
        </w:rPr>
        <w:t>SESSÃO</w:t>
      </w:r>
    </w:p>
    <w:p w14:paraId="078A9A7F" w14:textId="77777777" w:rsidR="005C5908" w:rsidRPr="009819EF" w:rsidRDefault="00FD1D11" w:rsidP="00664654">
      <w:pPr>
        <w:pStyle w:val="Heading4"/>
        <w:spacing w:before="0"/>
        <w:rPr>
          <w:noProof/>
        </w:rPr>
      </w:pPr>
      <w:r w:rsidRPr="009819EF">
        <w:rPr>
          <w:noProof/>
        </w:rPr>
        <w:t xml:space="preserve">Parte 1—Registro de Triagem da PrEP e Registro </w:t>
      </w:r>
      <w:r w:rsidR="00A865FF" w:rsidRPr="009819EF">
        <w:rPr>
          <w:noProof/>
        </w:rPr>
        <w:t xml:space="preserve">da Unidade </w:t>
      </w:r>
      <w:r w:rsidRPr="009819EF">
        <w:rPr>
          <w:noProof/>
        </w:rPr>
        <w:t xml:space="preserve">da PrEP </w:t>
      </w:r>
      <w:r w:rsidRPr="009819EF">
        <w:rPr>
          <w:i/>
          <w:noProof/>
        </w:rPr>
        <w:t>(45 minutos)</w:t>
      </w:r>
    </w:p>
    <w:p w14:paraId="6B55A405" w14:textId="77777777" w:rsidR="006002D9" w:rsidRPr="009819EF" w:rsidRDefault="006002D9" w:rsidP="00FA2DD4">
      <w:pPr>
        <w:pStyle w:val="PrEPTextBlueModuleNumbered"/>
        <w:numPr>
          <w:ilvl w:val="0"/>
          <w:numId w:val="55"/>
        </w:numPr>
        <w:ind w:left="360"/>
        <w:rPr>
          <w:noProof/>
          <w:color w:val="auto"/>
        </w:rPr>
      </w:pPr>
      <w:r w:rsidRPr="009819EF">
        <w:rPr>
          <w:noProof/>
          <w:color w:val="auto"/>
        </w:rPr>
        <w:t>Slide: Módulo 5</w:t>
      </w:r>
    </w:p>
    <w:p w14:paraId="4F824243" w14:textId="77777777" w:rsidR="005C5908" w:rsidRPr="009819EF" w:rsidRDefault="006002D9" w:rsidP="00037C93">
      <w:pPr>
        <w:pStyle w:val="Sub-bullet"/>
        <w:rPr>
          <w:noProof/>
        </w:rPr>
      </w:pPr>
      <w:r w:rsidRPr="009819EF">
        <w:rPr>
          <w:noProof/>
        </w:rPr>
        <w:t xml:space="preserve">No Módulo 5, vocês irão praticar o uso das ferramentas de monitoramento e avaliação da PrEP: o Registro </w:t>
      </w:r>
      <w:r w:rsidR="00A865FF" w:rsidRPr="009819EF">
        <w:rPr>
          <w:noProof/>
        </w:rPr>
        <w:t xml:space="preserve">da Unidade </w:t>
      </w:r>
      <w:r w:rsidRPr="009819EF">
        <w:rPr>
          <w:noProof/>
        </w:rPr>
        <w:t>da PrEP, o Registro de Cliente da PrEP, o Formulário de Resumo Mensal da PrEP e o Relatório de Coorte Trimestral da PrEP. Vocês também aprenderão sobre o Registro de Triagem da PrEP e o Rastreador de Soroconversão.</w:t>
      </w:r>
    </w:p>
    <w:p w14:paraId="5334D44A" w14:textId="77777777" w:rsidR="006002D9" w:rsidRPr="009819EF" w:rsidRDefault="006002D9" w:rsidP="00FA2DD4">
      <w:pPr>
        <w:pStyle w:val="PrEPTextNumberedBlack"/>
        <w:numPr>
          <w:ilvl w:val="0"/>
          <w:numId w:val="54"/>
        </w:numPr>
        <w:spacing w:after="0"/>
        <w:rPr>
          <w:noProof/>
        </w:rPr>
      </w:pPr>
      <w:r w:rsidRPr="009819EF">
        <w:rPr>
          <w:noProof/>
        </w:rPr>
        <w:t>Slide: Objetivos de Aprendizado do Módulo 5 (2 slides)</w:t>
      </w:r>
    </w:p>
    <w:p w14:paraId="2CC0ED75" w14:textId="77777777" w:rsidR="005C5908" w:rsidRPr="009819EF" w:rsidRDefault="006002D9" w:rsidP="00037C93">
      <w:pPr>
        <w:pStyle w:val="Sub-bullet"/>
        <w:rPr>
          <w:noProof/>
        </w:rPr>
      </w:pPr>
      <w:r w:rsidRPr="009819EF">
        <w:rPr>
          <w:noProof/>
        </w:rPr>
        <w:t>(Revise os objetivos de aprendizado em voz alta.)</w:t>
      </w:r>
    </w:p>
    <w:p w14:paraId="00625B6D" w14:textId="77777777" w:rsidR="00A91769" w:rsidRPr="009819EF" w:rsidRDefault="00A91769" w:rsidP="00FA2DD4">
      <w:pPr>
        <w:pStyle w:val="PrEPTextBlueModuleNumbered"/>
        <w:numPr>
          <w:ilvl w:val="0"/>
          <w:numId w:val="56"/>
        </w:numPr>
        <w:ind w:left="360"/>
        <w:rPr>
          <w:noProof/>
          <w:color w:val="auto"/>
        </w:rPr>
      </w:pPr>
      <w:r w:rsidRPr="009819EF">
        <w:rPr>
          <w:noProof/>
          <w:color w:val="auto"/>
        </w:rPr>
        <w:t>Slide: Ferramentas de M&amp;A da PrEP</w:t>
      </w:r>
    </w:p>
    <w:p w14:paraId="585A27BB" w14:textId="77777777" w:rsidR="005C5908" w:rsidRPr="009819EF" w:rsidRDefault="00A91769" w:rsidP="00037C93">
      <w:pPr>
        <w:pStyle w:val="Sub-bullet"/>
        <w:rPr>
          <w:noProof/>
        </w:rPr>
      </w:pPr>
      <w:r w:rsidRPr="009819EF">
        <w:rPr>
          <w:noProof/>
        </w:rPr>
        <w:t>(Revise as informações no slide.)</w:t>
      </w:r>
    </w:p>
    <w:p w14:paraId="15B3278D" w14:textId="77777777" w:rsidR="003D713B" w:rsidRPr="009819EF" w:rsidRDefault="003D713B" w:rsidP="000B672F">
      <w:pPr>
        <w:pStyle w:val="PrEPTextBlueModuleNumbered"/>
        <w:ind w:left="360"/>
        <w:rPr>
          <w:noProof/>
          <w:color w:val="auto"/>
        </w:rPr>
      </w:pPr>
      <w:r w:rsidRPr="009819EF">
        <w:rPr>
          <w:noProof/>
          <w:color w:val="auto"/>
        </w:rPr>
        <w:t>Slide: Triagem para Risco Substancial e Elegibilidade para a PrEP (2 slides)</w:t>
      </w:r>
    </w:p>
    <w:p w14:paraId="1500FC54" w14:textId="77777777" w:rsidR="003D713B" w:rsidRPr="009819EF" w:rsidRDefault="003D713B" w:rsidP="00037C93">
      <w:pPr>
        <w:pStyle w:val="Sub-bullet"/>
        <w:rPr>
          <w:noProof/>
        </w:rPr>
      </w:pPr>
      <w:r w:rsidRPr="009819EF">
        <w:rPr>
          <w:noProof/>
        </w:rPr>
        <w:t>Nós praticamos o uso desse formulário no Módulo 3.</w:t>
      </w:r>
    </w:p>
    <w:p w14:paraId="61DCED84" w14:textId="77777777" w:rsidR="005C5908" w:rsidRPr="009819EF" w:rsidRDefault="003D713B" w:rsidP="00037C93">
      <w:pPr>
        <w:pStyle w:val="Sub-bullet"/>
        <w:rPr>
          <w:noProof/>
        </w:rPr>
      </w:pPr>
      <w:r w:rsidRPr="009819EF">
        <w:rPr>
          <w:noProof/>
        </w:rPr>
        <w:t>Fonte para preencher este formulário: Este formulário de triagem é preenchido com o cliente.</w:t>
      </w:r>
    </w:p>
    <w:p w14:paraId="7390DA56" w14:textId="77777777" w:rsidR="0083774F" w:rsidRPr="009819EF" w:rsidRDefault="0083774F" w:rsidP="000B672F">
      <w:pPr>
        <w:pStyle w:val="PrEPTextBlueModuleNumbered"/>
        <w:ind w:left="360"/>
        <w:rPr>
          <w:noProof/>
          <w:color w:val="auto"/>
        </w:rPr>
      </w:pPr>
      <w:r w:rsidRPr="009819EF">
        <w:rPr>
          <w:noProof/>
          <w:color w:val="auto"/>
        </w:rPr>
        <w:t>Slide: Registro de Triagem da PrEP (2 slides)</w:t>
      </w:r>
    </w:p>
    <w:p w14:paraId="1714F8F9" w14:textId="77777777" w:rsidR="0083774F" w:rsidRPr="009819EF" w:rsidRDefault="0083774F" w:rsidP="00037C93">
      <w:pPr>
        <w:pStyle w:val="Sub-bullet"/>
        <w:rPr>
          <w:noProof/>
        </w:rPr>
      </w:pPr>
      <w:r w:rsidRPr="009819EF">
        <w:rPr>
          <w:noProof/>
        </w:rPr>
        <w:t>O Registro de Triagem da PrEP está na pasta do participante.</w:t>
      </w:r>
    </w:p>
    <w:p w14:paraId="1AA0394F" w14:textId="77777777" w:rsidR="005253B8" w:rsidRPr="009819EF" w:rsidRDefault="005253B8" w:rsidP="00037C93">
      <w:pPr>
        <w:pStyle w:val="Sub-bullet"/>
        <w:rPr>
          <w:noProof/>
        </w:rPr>
      </w:pPr>
      <w:r w:rsidRPr="009819EF">
        <w:rPr>
          <w:noProof/>
        </w:rPr>
        <w:t>O Registro de Triagem da PrEP é preenchido após a Triagem inicial da PrEP.</w:t>
      </w:r>
    </w:p>
    <w:p w14:paraId="0FC33ECE" w14:textId="77777777" w:rsidR="005253B8" w:rsidRPr="009819EF" w:rsidRDefault="005253B8" w:rsidP="00037C93">
      <w:pPr>
        <w:pStyle w:val="Sub-bullet"/>
        <w:rPr>
          <w:noProof/>
          <w:spacing w:val="-4"/>
        </w:rPr>
      </w:pPr>
      <w:r w:rsidRPr="009819EF">
        <w:rPr>
          <w:noProof/>
          <w:spacing w:val="-4"/>
        </w:rPr>
        <w:t xml:space="preserve">Ele deve incluir </w:t>
      </w:r>
      <w:r w:rsidRPr="009819EF">
        <w:rPr>
          <w:i/>
          <w:noProof/>
          <w:spacing w:val="-4"/>
        </w:rPr>
        <w:t xml:space="preserve">todas as pessoas </w:t>
      </w:r>
      <w:r w:rsidRPr="009819EF">
        <w:rPr>
          <w:noProof/>
          <w:spacing w:val="-4"/>
        </w:rPr>
        <w:t>que passaram por triagem para a PrEP, independentemente de serem elegíveis para a PrEP ou recusá-la.</w:t>
      </w:r>
    </w:p>
    <w:p w14:paraId="504D13AA" w14:textId="77777777" w:rsidR="005253B8" w:rsidRPr="009819EF" w:rsidRDefault="005253B8" w:rsidP="00037C93">
      <w:pPr>
        <w:pStyle w:val="Sub-bullet"/>
        <w:rPr>
          <w:noProof/>
        </w:rPr>
      </w:pPr>
      <w:r w:rsidRPr="009819EF">
        <w:rPr>
          <w:noProof/>
        </w:rPr>
        <w:t xml:space="preserve">O registro mostra quantas pessoas que passaram por triagem são elegíveis para a PrEP e, entre aquelas elegíveis, quantas aceitam ou recusam a PrEP. </w:t>
      </w:r>
    </w:p>
    <w:p w14:paraId="37F84EC1" w14:textId="77777777" w:rsidR="00EC2FD6" w:rsidRPr="009819EF" w:rsidRDefault="00EC2FD6" w:rsidP="00037C93">
      <w:pPr>
        <w:pStyle w:val="Sub-bullet"/>
        <w:rPr>
          <w:noProof/>
        </w:rPr>
      </w:pPr>
      <w:r w:rsidRPr="009819EF">
        <w:rPr>
          <w:noProof/>
        </w:rPr>
        <w:lastRenderedPageBreak/>
        <w:t>Documento fonte para preencher este formulário: Consulte o formulário de Triagem para Risco Substancial e Elegibilidade para Profilaxia Pré-Exposição (PrEP).</w:t>
      </w:r>
    </w:p>
    <w:p w14:paraId="4BF20E77" w14:textId="77777777" w:rsidR="005C5908" w:rsidRPr="009819EF" w:rsidRDefault="002025DA" w:rsidP="00037C93">
      <w:pPr>
        <w:pStyle w:val="Sub-bullet"/>
        <w:rPr>
          <w:noProof/>
        </w:rPr>
      </w:pPr>
      <w:r w:rsidRPr="009819EF">
        <w:rPr>
          <w:noProof/>
        </w:rPr>
        <w:t>Vamos revisar o formulário seção por seção.</w:t>
      </w:r>
    </w:p>
    <w:p w14:paraId="2021C898" w14:textId="77777777" w:rsidR="0083774F" w:rsidRPr="009819EF" w:rsidRDefault="0083774F" w:rsidP="000B672F">
      <w:pPr>
        <w:pStyle w:val="PrEPTextBlueModuleNumbered"/>
        <w:ind w:left="360"/>
        <w:rPr>
          <w:noProof/>
          <w:color w:val="auto"/>
        </w:rPr>
      </w:pPr>
      <w:r w:rsidRPr="009819EF">
        <w:rPr>
          <w:noProof/>
          <w:color w:val="auto"/>
        </w:rPr>
        <w:t>Slide: Pergunta</w:t>
      </w:r>
    </w:p>
    <w:p w14:paraId="4B192F22" w14:textId="77777777" w:rsidR="005C5908" w:rsidRPr="009819EF" w:rsidRDefault="008D2910" w:rsidP="00037C93">
      <w:pPr>
        <w:pStyle w:val="Sub-bullet"/>
        <w:rPr>
          <w:noProof/>
        </w:rPr>
      </w:pPr>
      <w:r w:rsidRPr="009819EF">
        <w:rPr>
          <w:noProof/>
        </w:rPr>
        <w:t>Por que é importante coletar os dados do Registro de Triagem da PrEP?</w:t>
      </w:r>
    </w:p>
    <w:p w14:paraId="203202DF" w14:textId="77777777" w:rsidR="005C5908" w:rsidRPr="009819EF" w:rsidRDefault="008D2910" w:rsidP="000B672F">
      <w:pPr>
        <w:pStyle w:val="PrEPTextBlueModuleNumbered"/>
        <w:ind w:left="360"/>
        <w:rPr>
          <w:noProof/>
          <w:color w:val="auto"/>
        </w:rPr>
      </w:pPr>
      <w:r w:rsidRPr="009819EF">
        <w:rPr>
          <w:noProof/>
          <w:color w:val="auto"/>
        </w:rPr>
        <w:t>Use algumas respostas de voluntários e mostre o próximo slide.</w:t>
      </w:r>
    </w:p>
    <w:p w14:paraId="39A4DE7C" w14:textId="77777777" w:rsidR="00750DE2" w:rsidRPr="009819EF" w:rsidRDefault="00750DE2" w:rsidP="000B672F">
      <w:pPr>
        <w:pStyle w:val="PrEPTextBlueModuleNumbered"/>
        <w:ind w:left="360"/>
        <w:rPr>
          <w:noProof/>
          <w:color w:val="auto"/>
        </w:rPr>
      </w:pPr>
      <w:r w:rsidRPr="009819EF">
        <w:rPr>
          <w:noProof/>
          <w:color w:val="auto"/>
        </w:rPr>
        <w:t>Slide: Importância do Registro de Triagem da PrEP</w:t>
      </w:r>
    </w:p>
    <w:p w14:paraId="04F7FABD" w14:textId="77777777" w:rsidR="005C5908" w:rsidRPr="009819EF" w:rsidRDefault="00750DE2" w:rsidP="00037C93">
      <w:pPr>
        <w:pStyle w:val="Sub-bullet"/>
        <w:rPr>
          <w:noProof/>
        </w:rPr>
      </w:pPr>
      <w:r w:rsidRPr="009819EF">
        <w:rPr>
          <w:noProof/>
        </w:rPr>
        <w:t>(Revise os pontos do slide em voz alta.)</w:t>
      </w:r>
    </w:p>
    <w:p w14:paraId="385AE746" w14:textId="77777777" w:rsidR="00456088" w:rsidRPr="009819EF" w:rsidRDefault="00456088" w:rsidP="00037C93">
      <w:pPr>
        <w:pStyle w:val="Sub-bullet"/>
        <w:rPr>
          <w:noProof/>
        </w:rPr>
      </w:pPr>
      <w:r w:rsidRPr="009819EF">
        <w:rPr>
          <w:noProof/>
        </w:rPr>
        <w:t xml:space="preserve">Slide: Registro </w:t>
      </w:r>
      <w:r w:rsidR="00A865FF" w:rsidRPr="009819EF">
        <w:rPr>
          <w:noProof/>
        </w:rPr>
        <w:t xml:space="preserve">da Unidade </w:t>
      </w:r>
      <w:r w:rsidRPr="009819EF">
        <w:rPr>
          <w:noProof/>
        </w:rPr>
        <w:t>da PrEP (2 slides)</w:t>
      </w:r>
    </w:p>
    <w:p w14:paraId="12672E44" w14:textId="77777777" w:rsidR="00456088" w:rsidRPr="009819EF" w:rsidRDefault="00456088" w:rsidP="00037C93">
      <w:pPr>
        <w:pStyle w:val="Sub-bullet"/>
        <w:rPr>
          <w:noProof/>
        </w:rPr>
      </w:pPr>
      <w:r w:rsidRPr="009819EF">
        <w:rPr>
          <w:noProof/>
        </w:rPr>
        <w:t xml:space="preserve">O Registro </w:t>
      </w:r>
      <w:r w:rsidR="00A865FF" w:rsidRPr="009819EF">
        <w:rPr>
          <w:noProof/>
        </w:rPr>
        <w:t xml:space="preserve">da Unidade </w:t>
      </w:r>
      <w:r w:rsidRPr="009819EF">
        <w:rPr>
          <w:noProof/>
        </w:rPr>
        <w:t>da PrEP está na pasta do participante.</w:t>
      </w:r>
    </w:p>
    <w:p w14:paraId="1B66A545" w14:textId="77777777" w:rsidR="002D7C98" w:rsidRPr="009819EF" w:rsidRDefault="00A077C5" w:rsidP="00037C93">
      <w:pPr>
        <w:pStyle w:val="Sub-bullet"/>
        <w:rPr>
          <w:noProof/>
          <w:spacing w:val="-6"/>
        </w:rPr>
      </w:pPr>
      <w:r w:rsidRPr="009819EF">
        <w:rPr>
          <w:noProof/>
        </w:rPr>
        <w:t>Este formulário é preenchido após a triagem inicial da PrEP, para clientes que concordam em iniciar a PrEP.</w:t>
      </w:r>
    </w:p>
    <w:p w14:paraId="4BDF153E" w14:textId="77777777" w:rsidR="00E56CF0" w:rsidRPr="009819EF" w:rsidRDefault="00E56CF0" w:rsidP="00037C93">
      <w:pPr>
        <w:pStyle w:val="Sub-bullet"/>
        <w:rPr>
          <w:noProof/>
          <w:spacing w:val="-6"/>
        </w:rPr>
      </w:pPr>
      <w:r w:rsidRPr="009819EF">
        <w:rPr>
          <w:noProof/>
        </w:rPr>
        <w:t>O provedor deve fazer perguntas ao cliente para preencher algumas seções do formulário.</w:t>
      </w:r>
    </w:p>
    <w:p w14:paraId="483EC8CF" w14:textId="77777777" w:rsidR="00E56CF0" w:rsidRPr="009819EF" w:rsidRDefault="00F2197B" w:rsidP="00037C93">
      <w:pPr>
        <w:pStyle w:val="Sub-bullet"/>
        <w:rPr>
          <w:noProof/>
          <w:spacing w:val="-6"/>
        </w:rPr>
      </w:pPr>
      <w:r w:rsidRPr="009819EF">
        <w:rPr>
          <w:noProof/>
        </w:rPr>
        <w:t>Outras seções são preenchidas usando os resultados dos testes e as informações obtidas durante a triagem da PrEP.</w:t>
      </w:r>
    </w:p>
    <w:p w14:paraId="2BAA8C82" w14:textId="77777777" w:rsidR="00EC2FD6" w:rsidRPr="009819EF" w:rsidRDefault="00EC2FD6" w:rsidP="00037C93">
      <w:pPr>
        <w:pStyle w:val="Sub-bullet"/>
        <w:rPr>
          <w:noProof/>
        </w:rPr>
      </w:pPr>
      <w:r w:rsidRPr="009819EF">
        <w:rPr>
          <w:noProof/>
        </w:rPr>
        <w:t>Fonte para preencher este formulário: Preencha este formulário com o cliente e consulte o formulário de Triagem para Risco Substancial e Elegibilidade para PrEP.</w:t>
      </w:r>
    </w:p>
    <w:p w14:paraId="48DD32DD" w14:textId="77777777" w:rsidR="00F80C28" w:rsidRPr="009819EF" w:rsidRDefault="00777BB0" w:rsidP="00037C93">
      <w:pPr>
        <w:pStyle w:val="Sub-bullet"/>
        <w:rPr>
          <w:noProof/>
        </w:rPr>
      </w:pPr>
      <w:r w:rsidRPr="009819EF">
        <w:rPr>
          <w:noProof/>
        </w:rPr>
        <w:t>As seções de Consultas de Acompanhamento da PrEP deste formulário serão preenchidas em cada consulta de acompanhamento.</w:t>
      </w:r>
    </w:p>
    <w:p w14:paraId="68F527BE" w14:textId="77777777" w:rsidR="005C5908" w:rsidRPr="009819EF" w:rsidRDefault="00F64720" w:rsidP="00037C93">
      <w:pPr>
        <w:pStyle w:val="Sub-bullet"/>
        <w:rPr>
          <w:noProof/>
        </w:rPr>
      </w:pPr>
      <w:r w:rsidRPr="009819EF">
        <w:rPr>
          <w:noProof/>
        </w:rPr>
        <w:t>Vamos revisar o formulário seção por seção.</w:t>
      </w:r>
    </w:p>
    <w:p w14:paraId="20028D9A" w14:textId="77777777" w:rsidR="005C5908" w:rsidRPr="009819EF" w:rsidRDefault="00153E05" w:rsidP="000B672F">
      <w:pPr>
        <w:pStyle w:val="PrEPTextBlueModuleNumbered"/>
        <w:ind w:left="360"/>
        <w:rPr>
          <w:noProof/>
          <w:color w:val="auto"/>
        </w:rPr>
      </w:pPr>
      <w:r w:rsidRPr="009819EF">
        <w:rPr>
          <w:noProof/>
          <w:color w:val="auto"/>
        </w:rPr>
        <w:t>Explique brevemente como preencher o formulário, seção por seção. Saliente que o provedor deve fazer ao cliente as perguntas da Seção C.</w:t>
      </w:r>
    </w:p>
    <w:p w14:paraId="1CFEFDCD" w14:textId="77777777" w:rsidR="00A077C5" w:rsidRPr="009819EF" w:rsidRDefault="00E56CF0" w:rsidP="000B672F">
      <w:pPr>
        <w:pStyle w:val="PrEPTextBlueModuleNumbered"/>
        <w:ind w:left="360"/>
        <w:rPr>
          <w:noProof/>
          <w:color w:val="auto"/>
        </w:rPr>
      </w:pPr>
      <w:r w:rsidRPr="009819EF">
        <w:rPr>
          <w:noProof/>
          <w:color w:val="auto"/>
        </w:rPr>
        <w:t>Explique que os participantes agora praticarão o preenchimento deste formulário em duplas. Divida os participantes em duplas.</w:t>
      </w:r>
    </w:p>
    <w:p w14:paraId="7D5B656E" w14:textId="77777777" w:rsidR="00A077C5" w:rsidRPr="009819EF" w:rsidRDefault="00A077C5" w:rsidP="000B672F">
      <w:pPr>
        <w:pStyle w:val="PrEPTextBlueModuleNumbered"/>
        <w:ind w:left="360"/>
        <w:rPr>
          <w:noProof/>
          <w:color w:val="auto"/>
        </w:rPr>
      </w:pPr>
      <w:r w:rsidRPr="009819EF">
        <w:rPr>
          <w:noProof/>
          <w:color w:val="auto"/>
        </w:rPr>
        <w:t xml:space="preserve">Slide: Prática: Registro </w:t>
      </w:r>
      <w:r w:rsidR="00A865FF" w:rsidRPr="009819EF">
        <w:rPr>
          <w:noProof/>
          <w:color w:val="auto"/>
        </w:rPr>
        <w:t xml:space="preserve">da Unidade </w:t>
      </w:r>
      <w:r w:rsidRPr="009819EF">
        <w:rPr>
          <w:noProof/>
          <w:color w:val="auto"/>
        </w:rPr>
        <w:t>da PrEP</w:t>
      </w:r>
    </w:p>
    <w:p w14:paraId="364F2380" w14:textId="77777777" w:rsidR="003D0981" w:rsidRPr="009819EF" w:rsidRDefault="00BB4BAB" w:rsidP="00037C93">
      <w:pPr>
        <w:pStyle w:val="Sub-bullet"/>
        <w:rPr>
          <w:noProof/>
        </w:rPr>
      </w:pPr>
      <w:r w:rsidRPr="009819EF">
        <w:rPr>
          <w:noProof/>
        </w:rPr>
        <w:t xml:space="preserve">Os cenários de prática de M&amp;A estão nos manuais. </w:t>
      </w:r>
    </w:p>
    <w:p w14:paraId="1511A6C4" w14:textId="77777777" w:rsidR="003D0981" w:rsidRPr="009819EF" w:rsidRDefault="00FD1D11" w:rsidP="00037C93">
      <w:pPr>
        <w:pStyle w:val="Sub-bullet"/>
        <w:rPr>
          <w:noProof/>
        </w:rPr>
      </w:pPr>
      <w:r w:rsidRPr="009819EF">
        <w:rPr>
          <w:noProof/>
        </w:rPr>
        <w:t>Escolham um cenário. Decidam quem vai interpretar o provedor e quem vai interpretar o cliente.</w:t>
      </w:r>
    </w:p>
    <w:p w14:paraId="613768B2" w14:textId="77777777" w:rsidR="00B9100C" w:rsidRPr="009819EF" w:rsidRDefault="00D12FBE" w:rsidP="00037C93">
      <w:pPr>
        <w:pStyle w:val="Sub-bullet"/>
        <w:rPr>
          <w:noProof/>
        </w:rPr>
      </w:pPr>
      <w:r w:rsidRPr="009819EF">
        <w:rPr>
          <w:noProof/>
        </w:rPr>
        <w:t>Os participantes que interpretarem um cliente devem revisar a sinopse de seus personagens para responder adequadamente.</w:t>
      </w:r>
    </w:p>
    <w:p w14:paraId="25B8570C" w14:textId="77777777" w:rsidR="00322B07" w:rsidRPr="009819EF" w:rsidRDefault="00A73FC6" w:rsidP="00037C93">
      <w:pPr>
        <w:pStyle w:val="Sub-bullet"/>
        <w:rPr>
          <w:noProof/>
        </w:rPr>
      </w:pPr>
      <w:r w:rsidRPr="009819EF">
        <w:rPr>
          <w:noProof/>
        </w:rPr>
        <w:t xml:space="preserve">Realize uma breve dramatização na qual o provedor conclui o Registro </w:t>
      </w:r>
      <w:r w:rsidR="00A865FF" w:rsidRPr="009819EF">
        <w:rPr>
          <w:noProof/>
        </w:rPr>
        <w:t xml:space="preserve">da Unidade </w:t>
      </w:r>
      <w:r w:rsidRPr="009819EF">
        <w:rPr>
          <w:noProof/>
        </w:rPr>
        <w:t>da PrEP com o cliente (como se fosse um cliente real).</w:t>
      </w:r>
    </w:p>
    <w:p w14:paraId="2BF02DCB" w14:textId="77777777" w:rsidR="003D0981" w:rsidRPr="009819EF" w:rsidRDefault="00FD1D11" w:rsidP="00037C93">
      <w:pPr>
        <w:pStyle w:val="Sub-bullet"/>
        <w:rPr>
          <w:noProof/>
          <w:color w:val="auto"/>
        </w:rPr>
      </w:pPr>
      <w:r w:rsidRPr="009819EF">
        <w:rPr>
          <w:noProof/>
          <w:color w:val="auto"/>
        </w:rPr>
        <w:t>Use a data de hoje ou outras datas apropriadas para as datas de teste no formulário.</w:t>
      </w:r>
    </w:p>
    <w:p w14:paraId="381994B2" w14:textId="77777777" w:rsidR="003D0981" w:rsidRPr="009819EF" w:rsidRDefault="00AD13C9" w:rsidP="00037C93">
      <w:pPr>
        <w:pStyle w:val="Sub-bullet"/>
        <w:rPr>
          <w:noProof/>
        </w:rPr>
      </w:pPr>
      <w:r w:rsidRPr="009819EF">
        <w:rPr>
          <w:noProof/>
        </w:rPr>
        <w:t>Repita este processo para outro cenário, com papéis invertidos.</w:t>
      </w:r>
    </w:p>
    <w:p w14:paraId="486A433C" w14:textId="77777777" w:rsidR="005C5908" w:rsidRPr="009819EF" w:rsidRDefault="00FD1D11" w:rsidP="00037C93">
      <w:pPr>
        <w:pStyle w:val="Sub-bullet"/>
        <w:rPr>
          <w:noProof/>
        </w:rPr>
      </w:pPr>
      <w:r w:rsidRPr="009819EF">
        <w:rPr>
          <w:noProof/>
        </w:rPr>
        <w:t>Vocês terão aproximadamente 15 minutos para trabalhar.</w:t>
      </w:r>
    </w:p>
    <w:p w14:paraId="2FA23515" w14:textId="77777777" w:rsidR="005C5908" w:rsidRPr="009819EF" w:rsidRDefault="00A73FC6" w:rsidP="000B672F">
      <w:pPr>
        <w:pStyle w:val="PrEPTextBlueModuleNumbered"/>
        <w:ind w:left="360"/>
        <w:rPr>
          <w:noProof/>
          <w:color w:val="auto"/>
        </w:rPr>
      </w:pPr>
      <w:r w:rsidRPr="009819EF">
        <w:rPr>
          <w:noProof/>
          <w:color w:val="auto"/>
        </w:rPr>
        <w:lastRenderedPageBreak/>
        <w:t>À medida que as duplas estiverem trabalhando, circule e ajude conforme necessário. Verifique se os participantes estão preenchendo o formulário corretamente.</w:t>
      </w:r>
    </w:p>
    <w:p w14:paraId="7CDB29C3" w14:textId="77777777" w:rsidR="005C5908" w:rsidRPr="009819EF" w:rsidRDefault="00A73FC6" w:rsidP="000B672F">
      <w:pPr>
        <w:pStyle w:val="PrEPTextBlueModuleNumbered"/>
        <w:ind w:left="360"/>
        <w:rPr>
          <w:noProof/>
          <w:color w:val="auto"/>
        </w:rPr>
      </w:pPr>
      <w:r w:rsidRPr="009819EF">
        <w:rPr>
          <w:noProof/>
          <w:color w:val="auto"/>
        </w:rPr>
        <w:t>Quando as duplas terminarem, chame a atenção de todos. Convide uma dupla para ir à frente da sala e explicar como concluíram as seções C e D do formulário para um cenário.</w:t>
      </w:r>
    </w:p>
    <w:p w14:paraId="7EDE1473" w14:textId="77777777" w:rsidR="005C5908" w:rsidRPr="009819EF" w:rsidRDefault="00325E84" w:rsidP="000B672F">
      <w:pPr>
        <w:pStyle w:val="PrEPTextBlueModuleNumbered"/>
        <w:ind w:left="360"/>
        <w:rPr>
          <w:noProof/>
          <w:color w:val="auto"/>
        </w:rPr>
      </w:pPr>
      <w:r w:rsidRPr="009819EF">
        <w:rPr>
          <w:noProof/>
          <w:color w:val="auto"/>
        </w:rPr>
        <w:t>Conforme necessário, confirme ou corrija suas respostas e explique qualquer outra coisa sobre o formulário que os participantes desejem saber.</w:t>
      </w:r>
    </w:p>
    <w:p w14:paraId="28C36E4C" w14:textId="77777777" w:rsidR="003D0981" w:rsidRPr="009819EF" w:rsidRDefault="009F3DF6" w:rsidP="000B672F">
      <w:pPr>
        <w:pStyle w:val="PrEPTextBlueModuleNumbered"/>
        <w:ind w:left="360"/>
        <w:rPr>
          <w:noProof/>
          <w:color w:val="auto"/>
        </w:rPr>
      </w:pPr>
      <w:r w:rsidRPr="009819EF">
        <w:rPr>
          <w:noProof/>
          <w:color w:val="auto"/>
        </w:rPr>
        <w:t xml:space="preserve">Pergunte aos participantes quais perguntas eles têm sobre o Registro </w:t>
      </w:r>
      <w:r w:rsidR="00A865FF" w:rsidRPr="009819EF">
        <w:rPr>
          <w:noProof/>
          <w:color w:val="auto"/>
        </w:rPr>
        <w:t xml:space="preserve">da Unidade </w:t>
      </w:r>
      <w:r w:rsidRPr="009819EF">
        <w:rPr>
          <w:noProof/>
          <w:color w:val="auto"/>
        </w:rPr>
        <w:t>da PrEP, peça aos participantes que respondam às perguntas uns dos outros e complemente e esclareça as respostas conforme necessário.</w:t>
      </w:r>
    </w:p>
    <w:p w14:paraId="6C6B3073" w14:textId="77777777" w:rsidR="005C5908" w:rsidRPr="009819EF" w:rsidRDefault="00BB4BAB" w:rsidP="00664654">
      <w:pPr>
        <w:pStyle w:val="Heading4"/>
        <w:rPr>
          <w:noProof/>
        </w:rPr>
      </w:pPr>
      <w:r w:rsidRPr="009819EF">
        <w:rPr>
          <w:noProof/>
        </w:rPr>
        <w:t xml:space="preserve">Parte 2—Consultas de Acompanhamento da PrEP, Checklist do Provedor para Risco Substancial  e Registro de Cliente da PrEP </w:t>
      </w:r>
      <w:r w:rsidRPr="009819EF">
        <w:rPr>
          <w:i/>
          <w:noProof/>
        </w:rPr>
        <w:t>(1 hora)</w:t>
      </w:r>
    </w:p>
    <w:p w14:paraId="672E999F" w14:textId="77777777" w:rsidR="00BB4BAB" w:rsidRPr="009819EF" w:rsidRDefault="00BB4BAB" w:rsidP="000B672F">
      <w:pPr>
        <w:pStyle w:val="PrEPTextBlueModuleNumbered"/>
        <w:ind w:left="360"/>
        <w:rPr>
          <w:noProof/>
        </w:rPr>
      </w:pPr>
      <w:r w:rsidRPr="009819EF">
        <w:rPr>
          <w:noProof/>
          <w:color w:val="auto"/>
        </w:rPr>
        <w:t>Slide: Registro de Cliente da PrEP (2 slides)</w:t>
      </w:r>
    </w:p>
    <w:p w14:paraId="01C84DB2" w14:textId="77777777" w:rsidR="00BB4BAB" w:rsidRPr="009819EF" w:rsidRDefault="00BB4BAB" w:rsidP="00037C93">
      <w:pPr>
        <w:pStyle w:val="Sub-bullet"/>
        <w:rPr>
          <w:noProof/>
        </w:rPr>
      </w:pPr>
      <w:r w:rsidRPr="009819EF">
        <w:rPr>
          <w:noProof/>
        </w:rPr>
        <w:t>O Registro de Cliente da PrEP está na pasta do participante.</w:t>
      </w:r>
    </w:p>
    <w:p w14:paraId="7C594C79" w14:textId="77777777" w:rsidR="00BB4BAB" w:rsidRPr="009819EF" w:rsidRDefault="00BB4BAB" w:rsidP="00037C93">
      <w:pPr>
        <w:pStyle w:val="Sub-bullet"/>
        <w:rPr>
          <w:noProof/>
        </w:rPr>
      </w:pPr>
      <w:r w:rsidRPr="009819EF">
        <w:rPr>
          <w:noProof/>
        </w:rPr>
        <w:t xml:space="preserve">À medida que cada novo cliente inicia a PrEP, as informações relevantes são adicionadas a esse registro e as consultas de acompanhamento do cliente são registradas. </w:t>
      </w:r>
    </w:p>
    <w:p w14:paraId="08D7C19D" w14:textId="77777777" w:rsidR="000611D8" w:rsidRPr="009819EF" w:rsidRDefault="000611D8" w:rsidP="00037C93">
      <w:pPr>
        <w:pStyle w:val="Sub-bullet"/>
        <w:rPr>
          <w:noProof/>
          <w:color w:val="auto"/>
        </w:rPr>
      </w:pPr>
      <w:r w:rsidRPr="009819EF">
        <w:rPr>
          <w:noProof/>
          <w:color w:val="auto"/>
        </w:rPr>
        <w:t xml:space="preserve">Documento fonte para preencher este formulário: Use o Registro </w:t>
      </w:r>
      <w:r w:rsidR="00A865FF" w:rsidRPr="009819EF">
        <w:rPr>
          <w:noProof/>
          <w:color w:val="auto"/>
        </w:rPr>
        <w:t xml:space="preserve">da Unidade </w:t>
      </w:r>
      <w:r w:rsidRPr="009819EF">
        <w:rPr>
          <w:noProof/>
          <w:color w:val="auto"/>
        </w:rPr>
        <w:t>da PrEP.</w:t>
      </w:r>
    </w:p>
    <w:p w14:paraId="582B4D9F" w14:textId="77777777" w:rsidR="005C5908" w:rsidRPr="009819EF" w:rsidRDefault="00F64720" w:rsidP="00037C93">
      <w:pPr>
        <w:pStyle w:val="Sub-bullet"/>
        <w:rPr>
          <w:noProof/>
          <w:color w:val="auto"/>
        </w:rPr>
      </w:pPr>
      <w:r w:rsidRPr="009819EF">
        <w:rPr>
          <w:noProof/>
          <w:color w:val="auto"/>
        </w:rPr>
        <w:t>Vamos revisar o formulário seção por seção.</w:t>
      </w:r>
    </w:p>
    <w:p w14:paraId="104D9F56" w14:textId="77777777" w:rsidR="005C5908" w:rsidRPr="009819EF" w:rsidRDefault="00BB4BAB" w:rsidP="000B672F">
      <w:pPr>
        <w:pStyle w:val="PrEPTextBlueModuleNumbered"/>
        <w:ind w:left="360"/>
        <w:rPr>
          <w:noProof/>
          <w:color w:val="auto"/>
        </w:rPr>
      </w:pPr>
      <w:r w:rsidRPr="009819EF">
        <w:rPr>
          <w:noProof/>
          <w:color w:val="auto"/>
        </w:rPr>
        <w:t>Explique brevemente como preencher o formulário, seção por seção.</w:t>
      </w:r>
    </w:p>
    <w:p w14:paraId="0CE6602A" w14:textId="77777777" w:rsidR="005C5908" w:rsidRPr="009819EF" w:rsidRDefault="00801AF6" w:rsidP="000B672F">
      <w:pPr>
        <w:pStyle w:val="PrEPTextBlueModuleNumbered"/>
        <w:ind w:left="360"/>
        <w:rPr>
          <w:noProof/>
          <w:color w:val="auto"/>
        </w:rPr>
      </w:pPr>
      <w:r w:rsidRPr="009819EF">
        <w:rPr>
          <w:noProof/>
          <w:color w:val="auto"/>
        </w:rPr>
        <w:t>Explique que os participantes agora praticarão o preenchimento deste formulário em duplas. Peça aos participantes para se juntarem novamente com seus parceiros da dramatização anterior. Peça aos participantes para pegarem o Checklist do Provedor para as Consultas de Acompanhamento da PrEP, Checklist do Provedor para Risco Substancial e o Registro de Cliente da PrEP em suas pastas.</w:t>
      </w:r>
    </w:p>
    <w:p w14:paraId="7D03EE64" w14:textId="77777777" w:rsidR="00E44A51" w:rsidRPr="009819EF" w:rsidRDefault="00E44A51" w:rsidP="000B672F">
      <w:pPr>
        <w:pStyle w:val="PrEPTextBlueModuleNumbered"/>
        <w:ind w:left="360"/>
        <w:rPr>
          <w:noProof/>
          <w:color w:val="auto"/>
        </w:rPr>
      </w:pPr>
      <w:r w:rsidRPr="009819EF">
        <w:rPr>
          <w:noProof/>
          <w:color w:val="auto"/>
        </w:rPr>
        <w:t>Slide: Prática: Consultas de Acompanhamento da PrEP e Registro de Cliente da PrEP (2 slides)</w:t>
      </w:r>
    </w:p>
    <w:p w14:paraId="1ADD68F1" w14:textId="77777777" w:rsidR="003134FC" w:rsidRPr="009819EF" w:rsidRDefault="00E44A51" w:rsidP="00037C93">
      <w:pPr>
        <w:pStyle w:val="Sub-bullet"/>
        <w:rPr>
          <w:noProof/>
        </w:rPr>
      </w:pPr>
      <w:r w:rsidRPr="009819EF">
        <w:rPr>
          <w:noProof/>
        </w:rPr>
        <w:t xml:space="preserve">Escolha um dos mesmos cenários da sua dramatização anterior (Registro </w:t>
      </w:r>
      <w:r w:rsidR="00A865FF" w:rsidRPr="009819EF">
        <w:rPr>
          <w:noProof/>
        </w:rPr>
        <w:t xml:space="preserve">da Unidade </w:t>
      </w:r>
      <w:r w:rsidRPr="009819EF">
        <w:rPr>
          <w:noProof/>
        </w:rPr>
        <w:t xml:space="preserve">da PrEP). </w:t>
      </w:r>
    </w:p>
    <w:p w14:paraId="3B0FADB5" w14:textId="77777777" w:rsidR="00E143C5" w:rsidRPr="009819EF" w:rsidRDefault="00E44A51" w:rsidP="00037C93">
      <w:pPr>
        <w:pStyle w:val="Sub-bullet"/>
        <w:rPr>
          <w:noProof/>
          <w:color w:val="auto"/>
        </w:rPr>
      </w:pPr>
      <w:r w:rsidRPr="009819EF">
        <w:rPr>
          <w:noProof/>
          <w:color w:val="auto"/>
        </w:rPr>
        <w:t>Decidam quem vai interpretar o provedor e quem vai interpretar o cliente.</w:t>
      </w:r>
    </w:p>
    <w:p w14:paraId="6387CF85" w14:textId="77777777" w:rsidR="003134FC" w:rsidRPr="009819EF" w:rsidRDefault="00E143C5" w:rsidP="00037C93">
      <w:pPr>
        <w:pStyle w:val="Sub-bullet"/>
        <w:rPr>
          <w:noProof/>
        </w:rPr>
      </w:pPr>
      <w:r w:rsidRPr="009819EF">
        <w:rPr>
          <w:noProof/>
        </w:rPr>
        <w:t xml:space="preserve">Encenem uma breve consulta inicial de acompanhamento da PrEP. </w:t>
      </w:r>
    </w:p>
    <w:p w14:paraId="6C310831" w14:textId="77777777" w:rsidR="003134FC" w:rsidRPr="009819EF" w:rsidRDefault="00325E84" w:rsidP="00037C93">
      <w:pPr>
        <w:pStyle w:val="Sub-bullet"/>
        <w:rPr>
          <w:noProof/>
          <w:color w:val="auto"/>
        </w:rPr>
      </w:pPr>
      <w:r w:rsidRPr="009819EF">
        <w:rPr>
          <w:noProof/>
          <w:color w:val="auto"/>
        </w:rPr>
        <w:t xml:space="preserve">Peça aos “provedores” que usem o Checklist do provedor para as consultas de acompanhamento da PrEP como guia, bem como o Checklist do Provedor para Risco Substancial. </w:t>
      </w:r>
    </w:p>
    <w:p w14:paraId="301428B4" w14:textId="77777777" w:rsidR="003134FC" w:rsidRPr="009819EF" w:rsidRDefault="00325E84" w:rsidP="00037C93">
      <w:pPr>
        <w:pStyle w:val="Sub-bullet"/>
        <w:rPr>
          <w:noProof/>
          <w:color w:val="auto"/>
        </w:rPr>
      </w:pPr>
      <w:r w:rsidRPr="009819EF">
        <w:rPr>
          <w:noProof/>
          <w:color w:val="auto"/>
        </w:rPr>
        <w:t>Peça aos “clientes” que inventem respostas apropriadas para perguntas sobre adesão - por exemplo, sobre efeitos colaterais e sinais e sintomas de IAH.</w:t>
      </w:r>
    </w:p>
    <w:p w14:paraId="106A4042" w14:textId="77777777" w:rsidR="00FE1667" w:rsidRPr="009819EF" w:rsidRDefault="00E44A51" w:rsidP="00037C93">
      <w:pPr>
        <w:pStyle w:val="Sub-bullet"/>
        <w:rPr>
          <w:noProof/>
        </w:rPr>
      </w:pPr>
      <w:r w:rsidRPr="009819EF">
        <w:rPr>
          <w:noProof/>
        </w:rPr>
        <w:t>Use uma data de 1 mês a partir de hoje para a data da consulta, além de outras datas apropriadas, conforme necessário.</w:t>
      </w:r>
    </w:p>
    <w:p w14:paraId="572FE6A9" w14:textId="77777777" w:rsidR="00E44A51" w:rsidRPr="009819EF" w:rsidRDefault="00145FA4" w:rsidP="00037C93">
      <w:pPr>
        <w:pStyle w:val="Sub-bullet"/>
        <w:rPr>
          <w:noProof/>
        </w:rPr>
      </w:pPr>
      <w:r w:rsidRPr="009819EF">
        <w:rPr>
          <w:noProof/>
        </w:rPr>
        <w:lastRenderedPageBreak/>
        <w:t>Repita este processo para outro cenário, com papéis invertidos.</w:t>
      </w:r>
    </w:p>
    <w:p w14:paraId="63B0D48F" w14:textId="77777777" w:rsidR="00881CB2" w:rsidRPr="009819EF" w:rsidRDefault="00FE1667" w:rsidP="00037C93">
      <w:pPr>
        <w:pStyle w:val="Sub-bullet"/>
        <w:rPr>
          <w:noProof/>
        </w:rPr>
      </w:pPr>
      <w:r w:rsidRPr="009819EF">
        <w:rPr>
          <w:noProof/>
        </w:rPr>
        <w:t xml:space="preserve">Em seguida, preencha a seção Consultas PrEP do Registro </w:t>
      </w:r>
      <w:r w:rsidR="00A865FF" w:rsidRPr="009819EF">
        <w:rPr>
          <w:noProof/>
        </w:rPr>
        <w:t xml:space="preserve">da Unidade </w:t>
      </w:r>
      <w:r w:rsidRPr="009819EF">
        <w:rPr>
          <w:noProof/>
        </w:rPr>
        <w:t xml:space="preserve">e do Registro de Cliente da PrEP para o “cliente” que você entrevistou. </w:t>
      </w:r>
    </w:p>
    <w:p w14:paraId="11D752C2" w14:textId="77777777" w:rsidR="00FE1667" w:rsidRPr="009819EF" w:rsidRDefault="00801AF6" w:rsidP="00037C93">
      <w:pPr>
        <w:pStyle w:val="Sub-bullet"/>
        <w:rPr>
          <w:noProof/>
        </w:rPr>
      </w:pPr>
      <w:r w:rsidRPr="009819EF">
        <w:rPr>
          <w:noProof/>
        </w:rPr>
        <w:t>Cada um de vocês completará seu próprio formulário.</w:t>
      </w:r>
    </w:p>
    <w:p w14:paraId="0C8EAA08" w14:textId="77777777" w:rsidR="005C5908" w:rsidRPr="009819EF" w:rsidRDefault="00E44A51" w:rsidP="00037C93">
      <w:pPr>
        <w:pStyle w:val="Sub-bullet"/>
        <w:rPr>
          <w:noProof/>
        </w:rPr>
      </w:pPr>
      <w:r w:rsidRPr="009819EF">
        <w:rPr>
          <w:noProof/>
        </w:rPr>
        <w:t>Vocês terão aproximadamente 20 minutos para trabalhar.</w:t>
      </w:r>
    </w:p>
    <w:p w14:paraId="581DA84E" w14:textId="77777777" w:rsidR="005C5908" w:rsidRPr="009819EF" w:rsidRDefault="00E44A51" w:rsidP="000B672F">
      <w:pPr>
        <w:pStyle w:val="PrEPTextBlueModuleNumbered"/>
        <w:ind w:left="360"/>
        <w:rPr>
          <w:noProof/>
          <w:color w:val="auto"/>
        </w:rPr>
      </w:pPr>
      <w:r w:rsidRPr="009819EF">
        <w:rPr>
          <w:noProof/>
          <w:color w:val="auto"/>
        </w:rPr>
        <w:t>À medida que as duplas estiverem trabalhando, circule e ajude conforme necessário. Verifique se os participantes estão preenchendo os formulários corretamente.</w:t>
      </w:r>
    </w:p>
    <w:p w14:paraId="04CEA968" w14:textId="77777777" w:rsidR="005C5908" w:rsidRPr="009819EF" w:rsidRDefault="00E44A51" w:rsidP="000B672F">
      <w:pPr>
        <w:pStyle w:val="PrEPTextBlueModuleNumbered"/>
        <w:ind w:left="360"/>
        <w:rPr>
          <w:noProof/>
          <w:color w:val="auto"/>
        </w:rPr>
      </w:pPr>
      <w:r w:rsidRPr="009819EF">
        <w:rPr>
          <w:noProof/>
          <w:color w:val="auto"/>
          <w:spacing w:val="-2"/>
        </w:rPr>
        <w:t>Quando as duplas terminarem, chame a atenção de todos. Convide uma dupla para ir à frente da sala e explicar como preencheram o Registro de Cliente da PrEP para um de seus cenários.</w:t>
      </w:r>
    </w:p>
    <w:p w14:paraId="0745B1EF" w14:textId="77777777" w:rsidR="005C5908" w:rsidRPr="009819EF" w:rsidRDefault="00245979" w:rsidP="000B672F">
      <w:pPr>
        <w:pStyle w:val="PrEPTextBlueModuleNumbered"/>
        <w:ind w:left="360"/>
        <w:rPr>
          <w:noProof/>
          <w:color w:val="auto"/>
        </w:rPr>
      </w:pPr>
      <w:r w:rsidRPr="009819EF">
        <w:rPr>
          <w:noProof/>
          <w:color w:val="auto"/>
        </w:rPr>
        <w:t>Conforme necessário, confirme ou corrija suas respostas e explique quaisquer outros aspectos dos formulários.</w:t>
      </w:r>
    </w:p>
    <w:p w14:paraId="17C7C550" w14:textId="77777777" w:rsidR="005C5908" w:rsidRPr="009819EF" w:rsidRDefault="009F3DF6" w:rsidP="000B672F">
      <w:pPr>
        <w:pStyle w:val="PrEPTextBlueModuleNumbered"/>
        <w:ind w:left="360"/>
        <w:rPr>
          <w:noProof/>
          <w:color w:val="auto"/>
        </w:rPr>
      </w:pPr>
      <w:r w:rsidRPr="009819EF">
        <w:rPr>
          <w:noProof/>
          <w:color w:val="auto"/>
        </w:rPr>
        <w:t>Pergunte aos participantes quais perguntas eles têm sobre o Checklist do Provedor para Consultas de Acompanhamento da PrEP e Registro de Cliente da PrEP, peça aos participantes que respondam às perguntas uns dos outros e complemente e esclareça as respostas conforme necessário.</w:t>
      </w:r>
    </w:p>
    <w:p w14:paraId="65E95D56" w14:textId="77777777" w:rsidR="00BA57CD" w:rsidRPr="009819EF" w:rsidRDefault="00675762" w:rsidP="000B672F">
      <w:pPr>
        <w:pStyle w:val="PrEPTextBlueModuleNumbered"/>
        <w:ind w:left="360"/>
        <w:rPr>
          <w:noProof/>
          <w:color w:val="auto"/>
        </w:rPr>
      </w:pPr>
      <w:r w:rsidRPr="009819EF">
        <w:rPr>
          <w:noProof/>
          <w:color w:val="auto"/>
        </w:rPr>
        <w:t xml:space="preserve"> Slide: Pergunta</w:t>
      </w:r>
    </w:p>
    <w:p w14:paraId="44AE8CD3" w14:textId="77777777" w:rsidR="005C5908" w:rsidRPr="009819EF" w:rsidRDefault="0019455E" w:rsidP="00037C93">
      <w:pPr>
        <w:pStyle w:val="Sub-bullet"/>
        <w:rPr>
          <w:noProof/>
        </w:rPr>
      </w:pPr>
      <w:r w:rsidRPr="009819EF">
        <w:rPr>
          <w:noProof/>
        </w:rPr>
        <w:t xml:space="preserve">Se um cliente estiver atrasado para uma consulta de retorno e o resultado não for registrado (por exemplo, falecido, acompanhamento perdido ou transferido), o que vocês devem fazer? </w:t>
      </w:r>
    </w:p>
    <w:p w14:paraId="775D59A9" w14:textId="77777777" w:rsidR="0019455E" w:rsidRPr="009819EF" w:rsidRDefault="0019455E" w:rsidP="000B672F">
      <w:pPr>
        <w:pStyle w:val="PrEPTextBlueModuleNumbered"/>
        <w:ind w:left="360"/>
        <w:rPr>
          <w:noProof/>
          <w:color w:val="auto"/>
        </w:rPr>
      </w:pPr>
      <w:r w:rsidRPr="009819EF">
        <w:rPr>
          <w:noProof/>
          <w:color w:val="auto"/>
        </w:rPr>
        <w:t>Tome algumas respostas de voluntários e, em seguida, resuma:</w:t>
      </w:r>
    </w:p>
    <w:p w14:paraId="53458E85" w14:textId="77777777" w:rsidR="005C5908" w:rsidRPr="009819EF" w:rsidRDefault="0019455E" w:rsidP="00037C93">
      <w:pPr>
        <w:pStyle w:val="Sub-bullet"/>
        <w:rPr>
          <w:noProof/>
        </w:rPr>
      </w:pPr>
      <w:r w:rsidRPr="009819EF">
        <w:rPr>
          <w:noProof/>
        </w:rPr>
        <w:t xml:space="preserve">Verifique o Registro </w:t>
      </w:r>
      <w:r w:rsidR="00A865FF" w:rsidRPr="009819EF">
        <w:rPr>
          <w:noProof/>
        </w:rPr>
        <w:t xml:space="preserve">da Unidade </w:t>
      </w:r>
      <w:r w:rsidRPr="009819EF">
        <w:rPr>
          <w:noProof/>
        </w:rPr>
        <w:t xml:space="preserve">da PrEP do cliente para ver se alguma das informações que faltam no Registro de Cliente da PrEP está no Registro </w:t>
      </w:r>
      <w:r w:rsidR="00A865FF" w:rsidRPr="009819EF">
        <w:rPr>
          <w:noProof/>
        </w:rPr>
        <w:t>da Unidade</w:t>
      </w:r>
      <w:r w:rsidRPr="009819EF">
        <w:rPr>
          <w:noProof/>
        </w:rPr>
        <w:t xml:space="preserve">. Se não estiver, e se o cliente não tiver retornado e não tiver um resultado registrado no Registro </w:t>
      </w:r>
      <w:r w:rsidR="00A865FF" w:rsidRPr="009819EF">
        <w:rPr>
          <w:noProof/>
        </w:rPr>
        <w:t>da Unidade</w:t>
      </w:r>
      <w:r w:rsidRPr="009819EF">
        <w:rPr>
          <w:noProof/>
        </w:rPr>
        <w:t>, um membro da equipe deve fazer o acompanhamento com o cliente.</w:t>
      </w:r>
    </w:p>
    <w:p w14:paraId="2E797456" w14:textId="77777777" w:rsidR="00C7339F" w:rsidRPr="009819EF" w:rsidRDefault="009C1720" w:rsidP="000B672F">
      <w:pPr>
        <w:pStyle w:val="PrEPTextBlueModuleNumbered"/>
        <w:ind w:left="360"/>
        <w:rPr>
          <w:noProof/>
          <w:color w:val="auto"/>
        </w:rPr>
      </w:pPr>
      <w:r w:rsidRPr="009819EF">
        <w:rPr>
          <w:noProof/>
          <w:color w:val="auto"/>
        </w:rPr>
        <w:t>Slide: Quando ocorre soroconversão</w:t>
      </w:r>
    </w:p>
    <w:p w14:paraId="0470CFED" w14:textId="77777777" w:rsidR="005C5908" w:rsidRPr="009819EF" w:rsidRDefault="009C1720" w:rsidP="00037C93">
      <w:pPr>
        <w:pStyle w:val="Sub-bullet"/>
        <w:rPr>
          <w:noProof/>
        </w:rPr>
      </w:pPr>
      <w:r w:rsidRPr="009819EF">
        <w:rPr>
          <w:noProof/>
        </w:rPr>
        <w:t>(Revise os pontos do slide em voz alta.)</w:t>
      </w:r>
    </w:p>
    <w:p w14:paraId="76E571EA" w14:textId="77777777" w:rsidR="009C1720" w:rsidRPr="009819EF" w:rsidRDefault="009C1720" w:rsidP="000B672F">
      <w:pPr>
        <w:pStyle w:val="PrEPTextBlueModuleNumbered"/>
        <w:ind w:left="360"/>
        <w:rPr>
          <w:noProof/>
          <w:color w:val="auto"/>
        </w:rPr>
      </w:pPr>
      <w:r w:rsidRPr="009819EF">
        <w:rPr>
          <w:noProof/>
          <w:color w:val="auto"/>
        </w:rPr>
        <w:t>Slide: Rastreador de Soroconversão</w:t>
      </w:r>
    </w:p>
    <w:p w14:paraId="5B500E66" w14:textId="77777777" w:rsidR="005C5908" w:rsidRPr="009819EF" w:rsidRDefault="007A0FEA" w:rsidP="00037C93">
      <w:pPr>
        <w:pStyle w:val="Sub-bullet"/>
        <w:rPr>
          <w:noProof/>
        </w:rPr>
      </w:pPr>
      <w:r w:rsidRPr="009819EF">
        <w:rPr>
          <w:noProof/>
        </w:rPr>
        <w:t>O Rastreador de Soroconversão está na pasta do participante.</w:t>
      </w:r>
    </w:p>
    <w:p w14:paraId="29454A94" w14:textId="77777777" w:rsidR="009C1720" w:rsidRPr="009819EF" w:rsidRDefault="00BA57CD" w:rsidP="000B672F">
      <w:pPr>
        <w:pStyle w:val="PrEPTextBlueModuleNumbered"/>
        <w:ind w:left="360"/>
        <w:rPr>
          <w:noProof/>
          <w:color w:val="auto"/>
        </w:rPr>
      </w:pPr>
      <w:r w:rsidRPr="009819EF">
        <w:rPr>
          <w:noProof/>
          <w:color w:val="auto"/>
        </w:rPr>
        <w:t>Slide: Importância do Rastreador de Soroconversão</w:t>
      </w:r>
    </w:p>
    <w:p w14:paraId="624ADC57" w14:textId="77777777" w:rsidR="006E6277" w:rsidRPr="009819EF" w:rsidRDefault="006E6277" w:rsidP="00037C93">
      <w:pPr>
        <w:pStyle w:val="Sub-bullet"/>
        <w:rPr>
          <w:noProof/>
        </w:rPr>
      </w:pPr>
      <w:r w:rsidRPr="009819EF">
        <w:rPr>
          <w:noProof/>
        </w:rPr>
        <w:t>O Rastreador de Soroconversão está em suas pastas.</w:t>
      </w:r>
    </w:p>
    <w:p w14:paraId="6CF3E7DE" w14:textId="77777777" w:rsidR="004F24BD" w:rsidRPr="009819EF" w:rsidRDefault="004F24BD" w:rsidP="00037C93">
      <w:pPr>
        <w:pStyle w:val="Sub-bullet"/>
        <w:rPr>
          <w:noProof/>
          <w:spacing w:val="-8"/>
        </w:rPr>
      </w:pPr>
      <w:r w:rsidRPr="009819EF">
        <w:rPr>
          <w:noProof/>
          <w:spacing w:val="-8"/>
        </w:rPr>
        <w:t>O rastreador é completado durante as consultas de acompanhamento para os clientes da PrEP que soroconvertem para HIV positivo.</w:t>
      </w:r>
    </w:p>
    <w:p w14:paraId="64132FEC" w14:textId="77777777" w:rsidR="004F24BD" w:rsidRPr="009819EF" w:rsidRDefault="004F24BD" w:rsidP="00037C93">
      <w:pPr>
        <w:pStyle w:val="Sub-bullet"/>
        <w:rPr>
          <w:noProof/>
          <w:spacing w:val="-8"/>
        </w:rPr>
      </w:pPr>
      <w:r w:rsidRPr="009819EF">
        <w:rPr>
          <w:noProof/>
          <w:spacing w:val="-8"/>
        </w:rPr>
        <w:t>Documentos fonte para preencher este formulário: Registro de Cliente da PrEP e registros de TARV.</w:t>
      </w:r>
    </w:p>
    <w:p w14:paraId="4F226FBD" w14:textId="77777777" w:rsidR="004F24BD" w:rsidRPr="009819EF" w:rsidRDefault="004F24BD" w:rsidP="00037C93">
      <w:pPr>
        <w:pStyle w:val="Sub-bullet"/>
        <w:rPr>
          <w:noProof/>
          <w:spacing w:val="-8"/>
        </w:rPr>
      </w:pPr>
      <w:r w:rsidRPr="009819EF">
        <w:rPr>
          <w:noProof/>
          <w:spacing w:val="-8"/>
        </w:rPr>
        <w:t>Consulte as definições de variáveis ​​e códigos no formulário conforme necessário ao preencher o rastreador.</w:t>
      </w:r>
    </w:p>
    <w:p w14:paraId="77257AED" w14:textId="77777777" w:rsidR="005C5908" w:rsidRPr="009819EF" w:rsidRDefault="004F24BD" w:rsidP="00037C93">
      <w:pPr>
        <w:pStyle w:val="Sub-bullet"/>
        <w:rPr>
          <w:noProof/>
        </w:rPr>
      </w:pPr>
      <w:r w:rsidRPr="009819EF">
        <w:rPr>
          <w:noProof/>
        </w:rPr>
        <w:lastRenderedPageBreak/>
        <w:t>O rastreador ajudará a garantir a vinculação e o acompanhamento adequados de clientes diagnosticados com HIV e pode facilitar a notificação de soroconversões para a vigilância.</w:t>
      </w:r>
    </w:p>
    <w:p w14:paraId="73E9CB0F" w14:textId="77777777" w:rsidR="00153E05" w:rsidRPr="009819EF" w:rsidRDefault="00153E05" w:rsidP="000B672F">
      <w:pPr>
        <w:pStyle w:val="PrEPTextBlueModuleNumbered"/>
        <w:ind w:left="360"/>
        <w:rPr>
          <w:noProof/>
          <w:color w:val="auto"/>
        </w:rPr>
      </w:pPr>
      <w:r w:rsidRPr="009819EF">
        <w:rPr>
          <w:noProof/>
          <w:color w:val="auto"/>
        </w:rPr>
        <w:t>Slide: Pergunta</w:t>
      </w:r>
    </w:p>
    <w:p w14:paraId="6B1FED1E" w14:textId="77777777" w:rsidR="005C5908" w:rsidRPr="009819EF" w:rsidRDefault="008A7C76" w:rsidP="00037C93">
      <w:pPr>
        <w:pStyle w:val="Sub-bullet"/>
        <w:rPr>
          <w:noProof/>
        </w:rPr>
      </w:pPr>
      <w:r w:rsidRPr="009819EF">
        <w:rPr>
          <w:noProof/>
        </w:rPr>
        <w:t xml:space="preserve">Como vocês podem adaptar e usar esses formulários em suas </w:t>
      </w:r>
      <w:r w:rsidR="002059D1" w:rsidRPr="009819EF">
        <w:rPr>
          <w:noProof/>
        </w:rPr>
        <w:t>unidades de saúde</w:t>
      </w:r>
      <w:r w:rsidRPr="009819EF">
        <w:rPr>
          <w:noProof/>
        </w:rPr>
        <w:t>?</w:t>
      </w:r>
    </w:p>
    <w:p w14:paraId="42D87CAD" w14:textId="77777777" w:rsidR="005C5908" w:rsidRPr="009819EF" w:rsidRDefault="00153E05" w:rsidP="000B672F">
      <w:pPr>
        <w:pStyle w:val="PrEPTextBlueModuleNumbered"/>
        <w:ind w:left="360"/>
        <w:rPr>
          <w:noProof/>
          <w:color w:val="auto"/>
        </w:rPr>
      </w:pPr>
      <w:r w:rsidRPr="009819EF">
        <w:rPr>
          <w:noProof/>
          <w:color w:val="auto"/>
        </w:rPr>
        <w:t>Tome respostas voluntárias e incentive uma breve discussão.</w:t>
      </w:r>
    </w:p>
    <w:p w14:paraId="0633DE87" w14:textId="77777777" w:rsidR="00F15286" w:rsidRPr="009819EF" w:rsidRDefault="00F15286" w:rsidP="000B672F">
      <w:pPr>
        <w:pStyle w:val="PrEPTextBlueModuleNumbered"/>
        <w:ind w:left="360"/>
        <w:rPr>
          <w:noProof/>
          <w:color w:val="auto"/>
        </w:rPr>
      </w:pPr>
      <w:r w:rsidRPr="009819EF">
        <w:rPr>
          <w:noProof/>
          <w:color w:val="auto"/>
        </w:rPr>
        <w:t xml:space="preserve">Slide: INTERVALO DA MANHÃ </w:t>
      </w:r>
    </w:p>
    <w:p w14:paraId="0EECA72E" w14:textId="77777777" w:rsidR="006D07F1" w:rsidRPr="009819EF" w:rsidRDefault="00F15286" w:rsidP="00037C93">
      <w:pPr>
        <w:pStyle w:val="Sub-bullet"/>
        <w:rPr>
          <w:noProof/>
        </w:rPr>
        <w:sectPr w:rsidR="006D07F1" w:rsidRPr="009819EF" w:rsidSect="000B672F">
          <w:headerReference w:type="default" r:id="rId99"/>
          <w:type w:val="continuous"/>
          <w:pgSz w:w="11907" w:h="16839" w:code="9"/>
          <w:pgMar w:top="1440" w:right="1440" w:bottom="1440" w:left="1440" w:header="720" w:footer="720" w:gutter="0"/>
          <w:cols w:space="720"/>
          <w:docGrid w:linePitch="360"/>
        </w:sectPr>
      </w:pPr>
      <w:r w:rsidRPr="009819EF">
        <w:rPr>
          <w:noProof/>
        </w:rPr>
        <w:t>Nós nos reuniremos de volta em 15 minutos.</w:t>
      </w:r>
    </w:p>
    <w:p w14:paraId="27D643CA" w14:textId="77777777" w:rsidR="005C5908" w:rsidRPr="009819EF" w:rsidRDefault="00245979" w:rsidP="000B672F">
      <w:pPr>
        <w:pStyle w:val="Heading3"/>
        <w:spacing w:before="480"/>
        <w:rPr>
          <w:b w:val="0"/>
          <w:noProof/>
        </w:rPr>
      </w:pPr>
      <w:r w:rsidRPr="009819EF">
        <w:rPr>
          <w:noProof/>
        </w:rPr>
        <w:lastRenderedPageBreak/>
        <w:t>Cenários de Prática de M&amp;A</w:t>
      </w:r>
    </w:p>
    <w:p w14:paraId="61F35913" w14:textId="77777777" w:rsidR="001B1C1F" w:rsidRPr="009819EF" w:rsidRDefault="002F6E76" w:rsidP="001B1C1F">
      <w:pPr>
        <w:pStyle w:val="PrEPText"/>
        <w:rPr>
          <w:i/>
          <w:noProof/>
        </w:rPr>
      </w:pPr>
      <w:r w:rsidRPr="009819EF">
        <w:rPr>
          <w:noProof/>
          <w:sz w:val="18"/>
          <w:szCs w:val="18"/>
        </w:rPr>
        <w:sym w:font="Wingdings 3" w:char="F075"/>
      </w:r>
      <w:r w:rsidRPr="009819EF">
        <w:rPr>
          <w:i/>
          <w:noProof/>
          <w:sz w:val="18"/>
        </w:rPr>
        <w:t xml:space="preserve"> </w:t>
      </w:r>
      <w:r w:rsidRPr="009819EF">
        <w:rPr>
          <w:i/>
          <w:noProof/>
        </w:rPr>
        <w:t>Talvez você deseje revisar e adaptar esses cenários, ou escrever novos, para refletir o contexto local e as populações de clientes dos participantes ou para incluir situações de cliente mais relevantes para sua área.</w:t>
      </w:r>
    </w:p>
    <w:p w14:paraId="4FAD0CB0" w14:textId="77777777" w:rsidR="005C5908" w:rsidRPr="009819EF" w:rsidRDefault="00664C0B" w:rsidP="000B672F">
      <w:pPr>
        <w:pStyle w:val="Heading4"/>
        <w:rPr>
          <w:noProof/>
        </w:rPr>
      </w:pPr>
      <w:bookmarkStart w:id="163" w:name="_Hlk2609495"/>
      <w:r w:rsidRPr="009819EF">
        <w:rPr>
          <w:noProof/>
        </w:rPr>
        <w:t>Cenário de Prática de M&amp;A 1</w:t>
      </w:r>
    </w:p>
    <w:p w14:paraId="3CCC8D29" w14:textId="77777777" w:rsidR="005C5908" w:rsidRPr="009819EF" w:rsidRDefault="0031153D" w:rsidP="000B672F">
      <w:pPr>
        <w:pStyle w:val="PrEPText"/>
        <w:rPr>
          <w:noProof/>
        </w:rPr>
      </w:pPr>
      <w:r w:rsidRPr="009819EF">
        <w:rPr>
          <w:noProof/>
        </w:rPr>
        <w:t>Joseph, um homem de 22 anos, procurou a clínica porque está interessado em iniciar a PrEP. Ele relata o uso de preservativos às vezes durante o sexo com seu parceiro masculino HIV-positivo. Seu parceiro é saudável e está em TARV há 4 anos. Sua carga viral mais recente de “alguns meses atrás” foi relatada como 1200 cópias/mL. Sua última relação sexual desprotegida foi na semana passada. Joseph está com boa saúde e não toma medicamentos. Seu teste rápido de anticorpos contra o HIV hoje foi negativo. Joseph relata que ama viver a vida de acordo com o momento. Ele diz que não é bom em "seguir ordens" e está preocupado que possa esquecer de tomar seus remédios. Joseph concordou em iniciar a PrEP.</w:t>
      </w:r>
    </w:p>
    <w:p w14:paraId="0E5033D7" w14:textId="77777777" w:rsidR="005C5908" w:rsidRPr="009819EF" w:rsidRDefault="00664C0B" w:rsidP="000B672F">
      <w:pPr>
        <w:pStyle w:val="Heading4"/>
        <w:rPr>
          <w:noProof/>
        </w:rPr>
      </w:pPr>
      <w:r w:rsidRPr="009819EF">
        <w:rPr>
          <w:noProof/>
        </w:rPr>
        <w:t>Cenário de Prática de M&amp;A 2</w:t>
      </w:r>
    </w:p>
    <w:p w14:paraId="35E17FB2" w14:textId="77777777" w:rsidR="005C5908" w:rsidRPr="009819EF" w:rsidRDefault="00664C0B" w:rsidP="000B672F">
      <w:pPr>
        <w:pStyle w:val="PrEPText"/>
        <w:rPr>
          <w:noProof/>
        </w:rPr>
      </w:pPr>
      <w:r w:rsidRPr="009819EF">
        <w:rPr>
          <w:noProof/>
        </w:rPr>
        <w:t>Marie, uma mulher de 18 anos, veio à clínica porque se sente doente e tem medo de ter HIV. Ela relutantemente explica que, durante o ano passado, estava fazendo sexo em troca de dinheiro ou presentes para sustentar seus dois filhos. Alguns de seus parceiros usaram preservativos, outros não. Ela não sabe se seus parceiros têm HIV. Marie relata que está se sentindo esgotada e doente nas últimas semanas. Seu teste rápido de anticorpos contra o HIV hoje é negativo. Depois de determinar que não há suspeita de IAH, Marie concordou em iniciar a PrEP.</w:t>
      </w:r>
    </w:p>
    <w:p w14:paraId="26EC992C" w14:textId="77777777" w:rsidR="005C5908" w:rsidRPr="009819EF" w:rsidRDefault="00664C0B" w:rsidP="000B672F">
      <w:pPr>
        <w:pStyle w:val="Heading4"/>
        <w:rPr>
          <w:noProof/>
        </w:rPr>
      </w:pPr>
      <w:r w:rsidRPr="009819EF">
        <w:rPr>
          <w:noProof/>
        </w:rPr>
        <w:t>Cenário de Prática de M&amp;A 3</w:t>
      </w:r>
    </w:p>
    <w:p w14:paraId="5DBCE7BA" w14:textId="77777777" w:rsidR="005C5908" w:rsidRPr="009819EF" w:rsidRDefault="0031153D" w:rsidP="000B672F">
      <w:pPr>
        <w:pStyle w:val="PrEPText"/>
        <w:rPr>
          <w:noProof/>
        </w:rPr>
      </w:pPr>
      <w:r w:rsidRPr="009819EF">
        <w:rPr>
          <w:noProof/>
        </w:rPr>
        <w:t>Geraldine, uma esposa e mãe de 30 anos, está interessada em iniciar a PrEP. Ela procurou a clínica porque soube que poderia obter medicamentos que a impedirão de contrair o HIV. Ela suspeita que seu marido esteja usando drogas injetáveis, pois ele chega em casa com marcas de agulha nos braços. Geraldine tem medo de que o marido possa ter HIV e que ele a infecte. Ela relata que o marido não foi testado. O teste rápido de anticorpos contra o HIV de Geraldine hoje foi negativo. Ela está ansiosa para iniciar a PrEP, mas se preocupa que o marido possa vê-la tomando comprimidos e se torne abusivo ou a faça parar de tomar a medicação. Geraldine concordou em iniciar a PrEP.</w:t>
      </w:r>
    </w:p>
    <w:p w14:paraId="3312B3FF" w14:textId="77777777" w:rsidR="005C5908" w:rsidRPr="009819EF" w:rsidRDefault="00664C0B" w:rsidP="000B672F">
      <w:pPr>
        <w:pStyle w:val="Heading4"/>
        <w:rPr>
          <w:rStyle w:val="Heading5Char"/>
          <w:noProof/>
        </w:rPr>
      </w:pPr>
      <w:r w:rsidRPr="009819EF">
        <w:rPr>
          <w:rStyle w:val="Heading5Char"/>
          <w:b/>
          <w:noProof/>
        </w:rPr>
        <w:t>Cenário de Prática de M&amp;A 4</w:t>
      </w:r>
    </w:p>
    <w:p w14:paraId="6F9006EA" w14:textId="77777777" w:rsidR="005C5908" w:rsidRPr="009819EF" w:rsidRDefault="00664C0B" w:rsidP="002509D5">
      <w:pPr>
        <w:pStyle w:val="PrEPText"/>
        <w:rPr>
          <w:rStyle w:val="Heading5Char"/>
          <w:b w:val="0"/>
          <w:noProof/>
        </w:rPr>
      </w:pPr>
      <w:r w:rsidRPr="009819EF">
        <w:rPr>
          <w:rStyle w:val="Heading5Char"/>
          <w:b w:val="0"/>
          <w:noProof/>
        </w:rPr>
        <w:t xml:space="preserve">Gabrielle, uma mulher casada de 25 anos, procurou a clínica angustiada por causa do comportamento do marido. Ultimamente, ele tem passado a noite toda fora e volta com marcas </w:t>
      </w:r>
      <w:r w:rsidRPr="009819EF">
        <w:rPr>
          <w:rStyle w:val="Heading5Char"/>
          <w:b w:val="0"/>
          <w:noProof/>
        </w:rPr>
        <w:lastRenderedPageBreak/>
        <w:t>de agulha nos braços. Ela teme que ele possa estar usando drogas. Gabrielle foi à clínica buscar medicamentos para se proteger contra qualquer infecção que o marido pudesse ter. Ela sente que não consegue controlar o comportamento dele, mas pode tentar se proteger.</w:t>
      </w:r>
    </w:p>
    <w:p w14:paraId="03663194" w14:textId="77777777" w:rsidR="005C5908" w:rsidRPr="009819EF" w:rsidRDefault="00664C0B" w:rsidP="002509D5">
      <w:pPr>
        <w:pStyle w:val="PrEPText"/>
        <w:rPr>
          <w:rStyle w:val="Heading5Char"/>
          <w:b w:val="0"/>
          <w:noProof/>
        </w:rPr>
      </w:pPr>
      <w:r w:rsidRPr="009819EF">
        <w:rPr>
          <w:rStyle w:val="Heading5Char"/>
          <w:b w:val="0"/>
          <w:noProof/>
        </w:rPr>
        <w:t>Apesar dos problemas com o marido, Gabrielle faz sexo (vaginal) com o marido quase toda semana. O marido dela não gosta de usar preservativos. Gabrielle não sabe se o marido tem HIV, pois ele se recusa a fazer o teste; ele diz que esses testes são para "pessoas más". Ela teme, no entanto, que ele esteja fazendo sexo com outras mulheres.</w:t>
      </w:r>
    </w:p>
    <w:p w14:paraId="0288A3E8" w14:textId="77777777" w:rsidR="005C5908" w:rsidRPr="009819EF" w:rsidRDefault="00664C0B" w:rsidP="002509D5">
      <w:pPr>
        <w:pStyle w:val="PrEPText"/>
        <w:rPr>
          <w:rStyle w:val="Heading5Char"/>
          <w:b w:val="0"/>
          <w:noProof/>
        </w:rPr>
      </w:pPr>
      <w:r w:rsidRPr="009819EF">
        <w:rPr>
          <w:rStyle w:val="Heading5Char"/>
          <w:b w:val="0"/>
          <w:noProof/>
        </w:rPr>
        <w:t xml:space="preserve">Gabrielle não teve nenhuma </w:t>
      </w:r>
      <w:r w:rsidR="004B2F1F" w:rsidRPr="009819EF">
        <w:rPr>
          <w:rStyle w:val="Heading5Char"/>
          <w:b w:val="0"/>
          <w:noProof/>
        </w:rPr>
        <w:t>I</w:t>
      </w:r>
      <w:r w:rsidRPr="009819EF">
        <w:rPr>
          <w:rStyle w:val="Heading5Char"/>
          <w:b w:val="0"/>
          <w:noProof/>
        </w:rPr>
        <w:t xml:space="preserve">ST. Ela não tomou PEP. Ela não usa drogas nem compartilha material injetável com outras pessoas. Ela fez sexo com o marido pela última vez há 2 noites. Ela se sente bem e não tem febre, nem sintomas de gripe ou resfriado. </w:t>
      </w:r>
      <w:r w:rsidRPr="009819EF">
        <w:rPr>
          <w:noProof/>
        </w:rPr>
        <w:t>Seu teste rápido de anticorpos contra o HIV hoje é negativo</w:t>
      </w:r>
      <w:r w:rsidRPr="009819EF">
        <w:rPr>
          <w:rStyle w:val="Heading5Char"/>
          <w:b w:val="0"/>
          <w:noProof/>
        </w:rPr>
        <w:t>. Gabrielle decidiu começar a PrEP.</w:t>
      </w:r>
    </w:p>
    <w:p w14:paraId="4F04A40B" w14:textId="77777777" w:rsidR="005C5908" w:rsidRPr="009819EF" w:rsidRDefault="00664C0B" w:rsidP="000B672F">
      <w:pPr>
        <w:pStyle w:val="Heading4"/>
        <w:rPr>
          <w:rStyle w:val="Heading5Char"/>
          <w:noProof/>
        </w:rPr>
      </w:pPr>
      <w:bookmarkStart w:id="164" w:name="_Hlk2609615"/>
      <w:r w:rsidRPr="009819EF">
        <w:rPr>
          <w:rStyle w:val="Heading5Char"/>
          <w:b/>
          <w:noProof/>
        </w:rPr>
        <w:t xml:space="preserve">Cenário de </w:t>
      </w:r>
      <w:r w:rsidRPr="009819EF">
        <w:rPr>
          <w:noProof/>
        </w:rPr>
        <w:t xml:space="preserve">Prática </w:t>
      </w:r>
      <w:r w:rsidRPr="009819EF">
        <w:rPr>
          <w:rStyle w:val="Heading5Char"/>
          <w:b/>
          <w:noProof/>
        </w:rPr>
        <w:t>de M&amp;A 5</w:t>
      </w:r>
    </w:p>
    <w:p w14:paraId="00160CA6" w14:textId="77777777" w:rsidR="005C5908" w:rsidRPr="009819EF" w:rsidRDefault="00664C0B" w:rsidP="002509D5">
      <w:pPr>
        <w:pStyle w:val="PrEPText"/>
        <w:rPr>
          <w:rStyle w:val="Heading5Char"/>
          <w:b w:val="0"/>
          <w:noProof/>
        </w:rPr>
      </w:pPr>
      <w:r w:rsidRPr="009819EF">
        <w:rPr>
          <w:rStyle w:val="Heading5Char"/>
          <w:b w:val="0"/>
          <w:noProof/>
          <w:spacing w:val="-4"/>
        </w:rPr>
        <w:t xml:space="preserve">Justine, uma profissional do sexo de 19 anos </w:t>
      </w:r>
      <w:r w:rsidRPr="009819EF">
        <w:rPr>
          <w:rStyle w:val="Heading5Char"/>
          <w:b w:val="0"/>
          <w:noProof/>
        </w:rPr>
        <w:t xml:space="preserve">que mora com o namorado, nasceu homem, mas vive como mulher desde os 15 anos. Ela teve relações sexuais com múltiplos parceiros masculinos nos últimos 6 meses, algumas vezes sem preservativo. Ela não sabe se tem alguma </w:t>
      </w:r>
      <w:r w:rsidR="004B2F1F" w:rsidRPr="009819EF">
        <w:rPr>
          <w:rStyle w:val="Heading5Char"/>
          <w:b w:val="0"/>
          <w:noProof/>
        </w:rPr>
        <w:t>I</w:t>
      </w:r>
      <w:r w:rsidRPr="009819EF">
        <w:rPr>
          <w:rStyle w:val="Heading5Char"/>
          <w:b w:val="0"/>
          <w:noProof/>
        </w:rPr>
        <w:t xml:space="preserve">ST, mas não tem sintomas. </w:t>
      </w:r>
    </w:p>
    <w:p w14:paraId="68EFEDD5" w14:textId="77777777" w:rsidR="005C5908" w:rsidRPr="009819EF" w:rsidRDefault="00664C0B" w:rsidP="002509D5">
      <w:pPr>
        <w:pStyle w:val="PrEPText"/>
        <w:rPr>
          <w:rStyle w:val="Heading5Char"/>
          <w:b w:val="0"/>
          <w:noProof/>
        </w:rPr>
      </w:pPr>
      <w:r w:rsidRPr="009819EF">
        <w:rPr>
          <w:rStyle w:val="Heading5Char"/>
          <w:b w:val="0"/>
          <w:noProof/>
        </w:rPr>
        <w:t>O namorado de Justine tem HIV e está em TARV há cerca de um ano. Ele aderiu muito bem ao regime de tratamento e está bem de saúde. Justine está orgulhosa dele por isso. Justine e seu namorado usam preservativos durante o sexo.</w:t>
      </w:r>
    </w:p>
    <w:p w14:paraId="5783E0B1" w14:textId="77777777" w:rsidR="005C5908" w:rsidRPr="009819EF" w:rsidRDefault="00664C0B" w:rsidP="002509D5">
      <w:pPr>
        <w:pStyle w:val="PrEPText"/>
        <w:rPr>
          <w:rStyle w:val="Heading5Char"/>
          <w:b w:val="0"/>
          <w:noProof/>
        </w:rPr>
      </w:pPr>
      <w:r w:rsidRPr="009819EF">
        <w:rPr>
          <w:rStyle w:val="Heading5Char"/>
          <w:b w:val="0"/>
          <w:noProof/>
        </w:rPr>
        <w:t>Algumas semanas atrás, Justine fez o teste de HIV depois de um encontro assustador com um cliente. O teste foi negativo. Justine veio para a clínica hoje porque está se sentindo mal. Ela teve febre e calafrios nos últimos dias e quer remédios para se sentir melhor. Você determina que não há suspeita de IAH. Justine concorda em iniciar a PrEP.</w:t>
      </w:r>
    </w:p>
    <w:p w14:paraId="794FC562" w14:textId="77777777" w:rsidR="005C5908" w:rsidRPr="009819EF" w:rsidRDefault="00664C0B" w:rsidP="000B672F">
      <w:pPr>
        <w:pStyle w:val="Heading4"/>
        <w:rPr>
          <w:rStyle w:val="Heading5Char"/>
          <w:noProof/>
        </w:rPr>
      </w:pPr>
      <w:r w:rsidRPr="009819EF">
        <w:rPr>
          <w:rStyle w:val="Heading5Char"/>
          <w:b/>
          <w:noProof/>
        </w:rPr>
        <w:t xml:space="preserve">Cenário de </w:t>
      </w:r>
      <w:r w:rsidRPr="009819EF">
        <w:rPr>
          <w:noProof/>
        </w:rPr>
        <w:t xml:space="preserve">Prática </w:t>
      </w:r>
      <w:r w:rsidRPr="009819EF">
        <w:rPr>
          <w:rStyle w:val="Heading5Char"/>
          <w:b/>
          <w:noProof/>
        </w:rPr>
        <w:t>de M&amp;A 6</w:t>
      </w:r>
    </w:p>
    <w:p w14:paraId="04542DB3" w14:textId="77777777" w:rsidR="005C5908" w:rsidRPr="009819EF" w:rsidRDefault="00664C0B" w:rsidP="002509D5">
      <w:pPr>
        <w:pStyle w:val="PrEPText"/>
        <w:rPr>
          <w:noProof/>
        </w:rPr>
      </w:pPr>
      <w:r w:rsidRPr="009819EF">
        <w:rPr>
          <w:noProof/>
        </w:rPr>
        <w:t xml:space="preserve">Lucien, 25 anos, é um homem casado que faz sexo regularmente com homens fora do casamento e também com a esposa. Sua esposa não sabe sobre o sexo com homens. Lucien insiste em usar preservativos durante o sexo com homens, mas não o faz com sua esposa. </w:t>
      </w:r>
    </w:p>
    <w:p w14:paraId="2C69F17D" w14:textId="77777777" w:rsidR="005C5908" w:rsidRPr="009819EF" w:rsidRDefault="00664C0B" w:rsidP="002509D5">
      <w:pPr>
        <w:pStyle w:val="PrEPText"/>
        <w:rPr>
          <w:noProof/>
        </w:rPr>
      </w:pPr>
      <w:r w:rsidRPr="009819EF">
        <w:rPr>
          <w:noProof/>
        </w:rPr>
        <w:t>Lucien procurou a clínica porque a última vez em que esteve com um homem o preservativo rompeu, e ele está preocupado que possa ter contraído HIV. Ele não conhece o status de HIV de seus parceiros sexuais masculinos. Ele assume que sua esposa não tem HIV, mas ela não foi testada. Ele não usa drogas nem compartilha material injetável com outras pessoas. O teste de HIV de Lucien é negativo. Ele concorda em iniciar a PrEP.</w:t>
      </w:r>
    </w:p>
    <w:p w14:paraId="77620A7E" w14:textId="77777777" w:rsidR="005C5908" w:rsidRPr="009819EF" w:rsidRDefault="0031153D" w:rsidP="000B672F">
      <w:pPr>
        <w:pStyle w:val="Heading4"/>
        <w:rPr>
          <w:rStyle w:val="Heading5Char"/>
          <w:noProof/>
        </w:rPr>
      </w:pPr>
      <w:r w:rsidRPr="009819EF">
        <w:rPr>
          <w:rStyle w:val="Heading5Char"/>
          <w:b/>
          <w:noProof/>
        </w:rPr>
        <w:t xml:space="preserve">Cenário de </w:t>
      </w:r>
      <w:r w:rsidRPr="009819EF">
        <w:rPr>
          <w:noProof/>
        </w:rPr>
        <w:t xml:space="preserve">Prática </w:t>
      </w:r>
      <w:r w:rsidRPr="009819EF">
        <w:rPr>
          <w:rStyle w:val="Heading5Char"/>
          <w:b/>
          <w:noProof/>
        </w:rPr>
        <w:t>de M&amp;A 7</w:t>
      </w:r>
    </w:p>
    <w:p w14:paraId="07398BEC" w14:textId="77777777" w:rsidR="005C5908" w:rsidRPr="009819EF" w:rsidRDefault="0031153D" w:rsidP="000B672F">
      <w:pPr>
        <w:pStyle w:val="PrEPText"/>
        <w:rPr>
          <w:bCs/>
          <w:iCs/>
          <w:noProof/>
        </w:rPr>
      </w:pPr>
      <w:r w:rsidRPr="009819EF">
        <w:rPr>
          <w:rStyle w:val="Heading5Char"/>
          <w:b w:val="0"/>
          <w:noProof/>
        </w:rPr>
        <w:t xml:space="preserve">Anne, uma profissional do sexo, está interessada em iniciar a PrEP. Ela usa preservativos durante o sexo com clientes, mas não com seu parceiro estável, cujo status de HIV é desconhecido. Ela teve um teste de </w:t>
      </w:r>
      <w:r w:rsidRPr="009819EF">
        <w:rPr>
          <w:noProof/>
        </w:rPr>
        <w:t>HIV negativo há 6 meses e quer evitar a infecção pelo HIV, porque ela gostaria de ter um bebê com seu parceiro. Ela está usando um contraceptivo hormonal injetável, pois costumava esquecer de tomar os contraceptivos</w:t>
      </w:r>
      <w:r w:rsidRPr="009819EF">
        <w:rPr>
          <w:rStyle w:val="Heading5Char"/>
          <w:b w:val="0"/>
          <w:noProof/>
        </w:rPr>
        <w:t xml:space="preserve"> orais todos os dias. O teste de HIV de Anne é negativo. Ela decidiu começar a PrEP.</w:t>
      </w:r>
    </w:p>
    <w:p w14:paraId="45B991DC" w14:textId="77777777" w:rsidR="006D07F1" w:rsidRPr="009819EF" w:rsidRDefault="006D07F1">
      <w:pPr>
        <w:pStyle w:val="Heading2"/>
        <w:rPr>
          <w:noProof/>
        </w:rPr>
        <w:sectPr w:rsidR="006D07F1" w:rsidRPr="009819EF" w:rsidSect="000B672F">
          <w:headerReference w:type="default" r:id="rId100"/>
          <w:type w:val="continuous"/>
          <w:pgSz w:w="11907" w:h="16839" w:code="9"/>
          <w:pgMar w:top="1440" w:right="1440" w:bottom="1440" w:left="1440" w:header="720" w:footer="720" w:gutter="0"/>
          <w:cols w:space="720"/>
          <w:docGrid w:linePitch="360"/>
        </w:sectPr>
      </w:pPr>
      <w:bookmarkStart w:id="165" w:name="_Toc531945786"/>
      <w:bookmarkEnd w:id="163"/>
      <w:bookmarkEnd w:id="164"/>
    </w:p>
    <w:p w14:paraId="7B1D7671" w14:textId="77777777" w:rsidR="002F5EAB" w:rsidRPr="009819EF" w:rsidRDefault="006D07F1" w:rsidP="00127904">
      <w:pPr>
        <w:pStyle w:val="Heading2"/>
        <w:spacing w:before="240"/>
        <w:rPr>
          <w:noProof/>
          <w:highlight w:val="yellow"/>
        </w:rPr>
      </w:pPr>
      <w:bookmarkStart w:id="166" w:name="_Toc7179972"/>
      <w:r w:rsidRPr="009819EF">
        <w:rPr>
          <w:noProof/>
        </w:rPr>
        <w:lastRenderedPageBreak/>
        <w:t>Sessão 5.2. Formulários Mensais e Trimestrais</w:t>
      </w:r>
      <w:bookmarkEnd w:id="165"/>
      <w:bookmarkEnd w:id="166"/>
    </w:p>
    <w:p w14:paraId="3455BEDE" w14:textId="77777777" w:rsidR="005C5908" w:rsidRPr="009819EF" w:rsidRDefault="00BE733B" w:rsidP="002F5EAB">
      <w:pPr>
        <w:rPr>
          <w:b/>
          <w:noProof/>
        </w:rPr>
      </w:pPr>
      <w:r w:rsidRPr="009819EF">
        <w:rPr>
          <w:b/>
          <w:noProof/>
        </w:rPr>
        <w:t>TEMPO: 1 HORA 30 MINUTOS</w:t>
      </w:r>
    </w:p>
    <w:p w14:paraId="58882130" w14:textId="77777777" w:rsidR="00DF5F86" w:rsidRPr="009819EF" w:rsidRDefault="00DF5F86" w:rsidP="000B672F">
      <w:pPr>
        <w:pStyle w:val="Heading6"/>
        <w:rPr>
          <w:noProof/>
        </w:rPr>
      </w:pPr>
      <w:r w:rsidRPr="009819EF">
        <w:rPr>
          <w:noProof/>
        </w:rPr>
        <w:t>Métodos</w:t>
      </w:r>
    </w:p>
    <w:p w14:paraId="796E26C5" w14:textId="77777777" w:rsidR="005C5908" w:rsidRPr="009819EF" w:rsidRDefault="00E6143B" w:rsidP="002F5EAB">
      <w:pPr>
        <w:rPr>
          <w:noProof/>
        </w:rPr>
      </w:pPr>
      <w:r w:rsidRPr="009819EF">
        <w:rPr>
          <w:noProof/>
        </w:rPr>
        <w:t>Atividade em pequenos grupos, discussão com o grupo todo</w:t>
      </w:r>
    </w:p>
    <w:p w14:paraId="11D248D5" w14:textId="77777777" w:rsidR="00AF5877" w:rsidRPr="009819EF" w:rsidRDefault="00AF5877" w:rsidP="000B672F">
      <w:pPr>
        <w:pStyle w:val="Heading6"/>
        <w:rPr>
          <w:noProof/>
        </w:rPr>
      </w:pPr>
      <w:r w:rsidRPr="009819EF">
        <w:rPr>
          <w:noProof/>
        </w:rPr>
        <w:t>Objetivos de Aprendizado</w:t>
      </w:r>
    </w:p>
    <w:p w14:paraId="4B40D132" w14:textId="77777777" w:rsidR="00AF5877" w:rsidRPr="009819EF" w:rsidRDefault="00AF5877" w:rsidP="00AF5877">
      <w:pPr>
        <w:rPr>
          <w:noProof/>
        </w:rPr>
      </w:pPr>
      <w:r w:rsidRPr="009819EF">
        <w:rPr>
          <w:noProof/>
        </w:rPr>
        <w:t>Depois de concluir esta sessão, os participantes serão capazes de:</w:t>
      </w:r>
    </w:p>
    <w:p w14:paraId="10A63F63" w14:textId="77777777" w:rsidR="00AF5877" w:rsidRPr="009819EF" w:rsidRDefault="00AF5877" w:rsidP="002509D5">
      <w:pPr>
        <w:pStyle w:val="PrEPBodyTextBulletedSub"/>
        <w:rPr>
          <w:noProof/>
          <w:spacing w:val="-6"/>
        </w:rPr>
      </w:pPr>
      <w:r w:rsidRPr="009819EF">
        <w:rPr>
          <w:noProof/>
        </w:rPr>
        <w:t>Preencher corretamente o Formulário de Resumo Mensal da PrEP e o Relatório de Coorte Trimestral da PrEP.</w:t>
      </w:r>
    </w:p>
    <w:p w14:paraId="54DA72BC" w14:textId="77777777" w:rsidR="00AF5877" w:rsidRPr="009819EF" w:rsidRDefault="00AF5877" w:rsidP="002509D5">
      <w:pPr>
        <w:pStyle w:val="PrEPBodyTextBulletedSub"/>
        <w:rPr>
          <w:noProof/>
        </w:rPr>
      </w:pPr>
      <w:r w:rsidRPr="009819EF">
        <w:rPr>
          <w:noProof/>
        </w:rPr>
        <w:t>Descrever como as ferramentas de M&amp;A da PrEP podem ser adaptadas para uso local.</w:t>
      </w:r>
    </w:p>
    <w:p w14:paraId="5B7071DC" w14:textId="77777777" w:rsidR="002F5EAB" w:rsidRPr="009819EF" w:rsidRDefault="002F5EAB" w:rsidP="000B672F">
      <w:pPr>
        <w:pStyle w:val="Heading6"/>
        <w:rPr>
          <w:noProof/>
        </w:rPr>
      </w:pPr>
      <w:r w:rsidRPr="009819EF">
        <w:rPr>
          <w:noProof/>
        </w:rPr>
        <w:t>Materiais</w:t>
      </w:r>
    </w:p>
    <w:p w14:paraId="03CCDD6B" w14:textId="77777777" w:rsidR="002F5EAB" w:rsidRPr="009819EF" w:rsidRDefault="002F5EAB" w:rsidP="002509D5">
      <w:pPr>
        <w:pStyle w:val="PrEPBodyTextBulletedSub"/>
        <w:rPr>
          <w:noProof/>
        </w:rPr>
      </w:pPr>
      <w:r w:rsidRPr="009819EF">
        <w:rPr>
          <w:noProof/>
        </w:rPr>
        <w:t>Slides do módulo 5</w:t>
      </w:r>
    </w:p>
    <w:p w14:paraId="6556F2D6" w14:textId="77777777" w:rsidR="002F5EAB" w:rsidRPr="009819EF" w:rsidRDefault="002F5EAB" w:rsidP="002509D5">
      <w:pPr>
        <w:pStyle w:val="PrEPBodyTextBulletedSub"/>
        <w:rPr>
          <w:noProof/>
        </w:rPr>
      </w:pPr>
      <w:r w:rsidRPr="009819EF">
        <w:rPr>
          <w:noProof/>
        </w:rPr>
        <w:t>1 Formulário de Resumo Mensal da PrEP e 1 Relatório de Coorte Trimestral da PrEP por participante (na pasta do participante)</w:t>
      </w:r>
    </w:p>
    <w:p w14:paraId="53AEF8F2" w14:textId="77777777" w:rsidR="00CD167E" w:rsidRPr="009819EF" w:rsidRDefault="00CD167E" w:rsidP="002509D5">
      <w:pPr>
        <w:pStyle w:val="PrEPBodyTextBulletedSub"/>
        <w:rPr>
          <w:noProof/>
        </w:rPr>
      </w:pPr>
      <w:r w:rsidRPr="009819EF">
        <w:rPr>
          <w:noProof/>
        </w:rPr>
        <w:t>1 cópia do Formulário de Resumo Mensal da PrEP e do Relatório de Coorte Trimestral da PrEP preenchidos por participante (veja Preparação Antecipada, abaixo)</w:t>
      </w:r>
    </w:p>
    <w:p w14:paraId="7A9149C1" w14:textId="77777777" w:rsidR="002F5EAB" w:rsidRPr="009819EF" w:rsidRDefault="0073797C" w:rsidP="002509D5">
      <w:pPr>
        <w:pStyle w:val="PrEPBodyTextBulletedSub"/>
        <w:rPr>
          <w:noProof/>
        </w:rPr>
      </w:pPr>
      <w:r w:rsidRPr="009819EF">
        <w:rPr>
          <w:noProof/>
        </w:rPr>
        <w:t xml:space="preserve">Dados de amostra durante 1 mês </w:t>
      </w:r>
      <w:r w:rsidRPr="009819EF">
        <w:rPr>
          <w:i/>
          <w:noProof/>
        </w:rPr>
        <w:t>(abaixo e no manual do participante)</w:t>
      </w:r>
    </w:p>
    <w:p w14:paraId="32C77C42" w14:textId="77777777" w:rsidR="002F5EAB" w:rsidRPr="009819EF" w:rsidRDefault="00CD4525" w:rsidP="000B672F">
      <w:pPr>
        <w:pStyle w:val="Heading6"/>
        <w:rPr>
          <w:noProof/>
        </w:rPr>
      </w:pPr>
      <w:r w:rsidRPr="009819EF">
        <w:rPr>
          <w:noProof/>
        </w:rPr>
        <w:t>Preparação antecipada</w:t>
      </w:r>
    </w:p>
    <w:p w14:paraId="29F6AF4B" w14:textId="77777777" w:rsidR="002F5EAB" w:rsidRPr="009819EF" w:rsidRDefault="002F5EAB" w:rsidP="002509D5">
      <w:pPr>
        <w:pStyle w:val="PrEPBodyTextBulletedSub"/>
        <w:rPr>
          <w:noProof/>
        </w:rPr>
      </w:pPr>
      <w:r w:rsidRPr="009819EF">
        <w:rPr>
          <w:noProof/>
        </w:rPr>
        <w:t xml:space="preserve">Faça 50% mais cópias de cada um dos formulários acima do que você espera precisar (no caso de alguns participantes precisarem refazer um formulário). </w:t>
      </w:r>
    </w:p>
    <w:p w14:paraId="77AF9660" w14:textId="77777777" w:rsidR="002F5EAB" w:rsidRPr="009819EF" w:rsidRDefault="002F5EAB" w:rsidP="002509D5">
      <w:pPr>
        <w:pStyle w:val="PrEPBodyTextBulletedSub"/>
        <w:rPr>
          <w:noProof/>
        </w:rPr>
      </w:pPr>
      <w:r w:rsidRPr="009819EF">
        <w:rPr>
          <w:noProof/>
        </w:rPr>
        <w:t>Apresente o slide: Formulário de Resumo Mensal da PrEP.</w:t>
      </w:r>
    </w:p>
    <w:p w14:paraId="2628E1AE" w14:textId="77777777" w:rsidR="002F5EAB" w:rsidRPr="009819EF" w:rsidRDefault="002F5EAB" w:rsidP="002509D5">
      <w:pPr>
        <w:pStyle w:val="PrEPBodyTextBulletedSub"/>
        <w:rPr>
          <w:noProof/>
        </w:rPr>
      </w:pPr>
      <w:r w:rsidRPr="009819EF">
        <w:rPr>
          <w:noProof/>
        </w:rPr>
        <w:t>Revise os formulários antecipadamente.</w:t>
      </w:r>
    </w:p>
    <w:p w14:paraId="09668CFB" w14:textId="77777777" w:rsidR="00CD167E" w:rsidRPr="009819EF" w:rsidRDefault="00CD167E" w:rsidP="002509D5">
      <w:pPr>
        <w:pStyle w:val="PrEPBodyTextBulletedSub"/>
        <w:rPr>
          <w:noProof/>
        </w:rPr>
      </w:pPr>
      <w:r w:rsidRPr="009819EF">
        <w:rPr>
          <w:noProof/>
        </w:rPr>
        <w:t>Preencha um Formulário de Resumo Mensal da PrEP e um Relatório de Coorte Trimestral da PrEP usando os dados abaixo, e faça cópias deles.</w:t>
      </w:r>
    </w:p>
    <w:p w14:paraId="3E3B3893" w14:textId="77777777" w:rsidR="002F5EAB" w:rsidRPr="009819EF" w:rsidRDefault="002F5EAB" w:rsidP="002509D5">
      <w:pPr>
        <w:pStyle w:val="PrEPBodyTextBulletedSub"/>
        <w:rPr>
          <w:noProof/>
          <w:spacing w:val="-6"/>
        </w:rPr>
      </w:pPr>
      <w:r w:rsidRPr="009819EF">
        <w:rPr>
          <w:noProof/>
        </w:rPr>
        <w:t xml:space="preserve">Decida como você dividirá os participantes em pequenos grupos (por contagem ou outro método). </w:t>
      </w:r>
    </w:p>
    <w:p w14:paraId="00F62C82" w14:textId="77777777" w:rsidR="002F5EAB" w:rsidRPr="009819EF" w:rsidRDefault="009A60B2" w:rsidP="000B672F">
      <w:pPr>
        <w:pStyle w:val="Heading3"/>
        <w:rPr>
          <w:noProof/>
        </w:rPr>
      </w:pPr>
      <w:r w:rsidRPr="009819EF">
        <w:rPr>
          <w:noProof/>
        </w:rPr>
        <w:t>SESSÃO</w:t>
      </w:r>
    </w:p>
    <w:p w14:paraId="7F16272D" w14:textId="77777777" w:rsidR="005C5908" w:rsidRPr="009819EF" w:rsidRDefault="00AD7CF3" w:rsidP="000B672F">
      <w:pPr>
        <w:pStyle w:val="Heading4"/>
        <w:spacing w:before="0" w:after="240"/>
        <w:rPr>
          <w:noProof/>
        </w:rPr>
      </w:pPr>
      <w:r w:rsidRPr="009819EF">
        <w:rPr>
          <w:noProof/>
        </w:rPr>
        <w:t xml:space="preserve">Parte 1—Formulário de Resumo Mensal da PrEP </w:t>
      </w:r>
      <w:r w:rsidRPr="009819EF">
        <w:rPr>
          <w:i/>
          <w:noProof/>
        </w:rPr>
        <w:t>(45 minutes)</w:t>
      </w:r>
    </w:p>
    <w:p w14:paraId="0FE9F325" w14:textId="77777777" w:rsidR="005C5908" w:rsidRPr="009819EF" w:rsidRDefault="00F9016D" w:rsidP="00FA2DD4">
      <w:pPr>
        <w:pStyle w:val="ListParagraph"/>
        <w:keepNext/>
        <w:numPr>
          <w:ilvl w:val="0"/>
          <w:numId w:val="20"/>
        </w:numPr>
        <w:spacing w:before="240" w:after="0"/>
        <w:contextualSpacing w:val="0"/>
        <w:rPr>
          <w:rFonts w:ascii="Garamond" w:hAnsi="Garamond"/>
          <w:noProof/>
          <w:sz w:val="24"/>
          <w:szCs w:val="24"/>
        </w:rPr>
      </w:pPr>
      <w:r w:rsidRPr="009819EF">
        <w:rPr>
          <w:rFonts w:ascii="Garamond" w:hAnsi="Garamond"/>
          <w:noProof/>
          <w:sz w:val="24"/>
        </w:rPr>
        <w:t>Explique que nesta sessão os participantes irão praticar o uso de mais 2 ferramentas de monitoramento e avaliação da PrEP</w:t>
      </w:r>
      <w:r w:rsidRPr="009819EF">
        <w:rPr>
          <w:rFonts w:ascii="Garamond" w:hAnsi="Garamond"/>
          <w:noProof/>
        </w:rPr>
        <w:t>—</w:t>
      </w:r>
      <w:r w:rsidRPr="009819EF">
        <w:rPr>
          <w:rFonts w:ascii="Garamond" w:hAnsi="Garamond"/>
          <w:noProof/>
          <w:sz w:val="24"/>
        </w:rPr>
        <w:t>o Formulário de Resumo Mensal da PrEP e o Relatório de Coorte Trimestral da PrEP.</w:t>
      </w:r>
    </w:p>
    <w:p w14:paraId="1D2192F5" w14:textId="77777777" w:rsidR="00943FD0" w:rsidRPr="009819EF" w:rsidRDefault="00AD0EE0" w:rsidP="00FA2DD4">
      <w:pPr>
        <w:pStyle w:val="PrEPTextBlueModuleNumbered"/>
        <w:numPr>
          <w:ilvl w:val="0"/>
          <w:numId w:val="57"/>
        </w:numPr>
        <w:ind w:left="360"/>
        <w:rPr>
          <w:noProof/>
          <w:color w:val="auto"/>
        </w:rPr>
      </w:pPr>
      <w:r w:rsidRPr="009819EF">
        <w:rPr>
          <w:noProof/>
          <w:color w:val="auto"/>
        </w:rPr>
        <w:t>Slide: Formulário de Resumo Mensal da PrEP (2 slides)</w:t>
      </w:r>
    </w:p>
    <w:p w14:paraId="2C0F838B" w14:textId="77777777" w:rsidR="00131354" w:rsidRPr="009819EF" w:rsidRDefault="00131354" w:rsidP="002509D5">
      <w:pPr>
        <w:pStyle w:val="Sub-bullet"/>
        <w:rPr>
          <w:noProof/>
        </w:rPr>
      </w:pPr>
      <w:r w:rsidRPr="009819EF">
        <w:rPr>
          <w:noProof/>
        </w:rPr>
        <w:t>O Formulário de Resumo Mensal da PrEP está em suas pastas.</w:t>
      </w:r>
    </w:p>
    <w:p w14:paraId="6A362A5C" w14:textId="77777777" w:rsidR="005026D0" w:rsidRPr="009819EF" w:rsidRDefault="00BE56B0" w:rsidP="002509D5">
      <w:pPr>
        <w:pStyle w:val="Sub-bullet"/>
        <w:rPr>
          <w:noProof/>
          <w:color w:val="auto"/>
        </w:rPr>
      </w:pPr>
      <w:r w:rsidRPr="009819EF">
        <w:rPr>
          <w:noProof/>
          <w:color w:val="auto"/>
        </w:rPr>
        <w:t xml:space="preserve">Idealmente, todos os dados de todos os pontos de teste de HIV referentes à PrEP dentro de uma </w:t>
      </w:r>
      <w:r w:rsidR="002059D1" w:rsidRPr="009819EF">
        <w:rPr>
          <w:noProof/>
          <w:color w:val="auto"/>
        </w:rPr>
        <w:t xml:space="preserve">unidade </w:t>
      </w:r>
      <w:r w:rsidRPr="009819EF">
        <w:rPr>
          <w:noProof/>
          <w:color w:val="auto"/>
        </w:rPr>
        <w:t xml:space="preserve">devem ser combinados e relatados aqui. </w:t>
      </w:r>
    </w:p>
    <w:p w14:paraId="3B03F479" w14:textId="77777777" w:rsidR="00147717" w:rsidRPr="009819EF" w:rsidRDefault="004F24BD" w:rsidP="002509D5">
      <w:pPr>
        <w:pStyle w:val="Sub-bullet"/>
        <w:rPr>
          <w:noProof/>
          <w:color w:val="auto"/>
        </w:rPr>
      </w:pPr>
      <w:r w:rsidRPr="009819EF">
        <w:rPr>
          <w:noProof/>
          <w:color w:val="auto"/>
        </w:rPr>
        <w:t xml:space="preserve">O número de clientes que testam HIV-negativo é o “denominador” para avaliar a cobertura de quem é elegível para triagem da PrEP. A tabela de dados para o teste </w:t>
      </w:r>
      <w:r w:rsidRPr="009819EF">
        <w:rPr>
          <w:noProof/>
          <w:color w:val="auto"/>
        </w:rPr>
        <w:lastRenderedPageBreak/>
        <w:t xml:space="preserve">de HIV e resultados deve ser retirada dos registros dos </w:t>
      </w:r>
      <w:r w:rsidR="00A865FF" w:rsidRPr="009819EF">
        <w:rPr>
          <w:noProof/>
          <w:color w:val="auto"/>
        </w:rPr>
        <w:t xml:space="preserve">centros de testagem e aconselhamento de HIV </w:t>
      </w:r>
      <w:r w:rsidRPr="009819EF">
        <w:rPr>
          <w:noProof/>
          <w:color w:val="auto"/>
        </w:rPr>
        <w:t>(</w:t>
      </w:r>
      <w:r w:rsidR="00A865FF" w:rsidRPr="009819EF">
        <w:rPr>
          <w:noProof/>
          <w:color w:val="auto"/>
        </w:rPr>
        <w:t>CTA</w:t>
      </w:r>
      <w:r w:rsidRPr="009819EF">
        <w:rPr>
          <w:noProof/>
          <w:color w:val="auto"/>
        </w:rPr>
        <w:t xml:space="preserve">). </w:t>
      </w:r>
    </w:p>
    <w:p w14:paraId="21C692C3" w14:textId="77777777" w:rsidR="005F2512" w:rsidRPr="009819EF" w:rsidRDefault="001B1401" w:rsidP="002509D5">
      <w:pPr>
        <w:pStyle w:val="Sub-bullet"/>
        <w:rPr>
          <w:noProof/>
          <w:color w:val="auto"/>
        </w:rPr>
      </w:pPr>
      <w:r w:rsidRPr="009819EF">
        <w:rPr>
          <w:noProof/>
          <w:color w:val="auto"/>
        </w:rPr>
        <w:t>Documentos fonte para preencher este formulário: Use o Registro de Triagem da PrEP e o Registro de Cliente da PrEP.</w:t>
      </w:r>
    </w:p>
    <w:p w14:paraId="59F8FD48" w14:textId="77777777" w:rsidR="005C5908" w:rsidRPr="009819EF" w:rsidRDefault="006D7FF5" w:rsidP="002509D5">
      <w:pPr>
        <w:pStyle w:val="Sub-bullet"/>
        <w:rPr>
          <w:noProof/>
          <w:color w:val="auto"/>
        </w:rPr>
      </w:pPr>
      <w:r w:rsidRPr="009819EF">
        <w:rPr>
          <w:noProof/>
          <w:color w:val="auto"/>
        </w:rPr>
        <w:t>Vamos revisar o formulário seção por seção.</w:t>
      </w:r>
    </w:p>
    <w:p w14:paraId="4019A712" w14:textId="77777777" w:rsidR="005C5908" w:rsidRPr="009819EF" w:rsidRDefault="00131354" w:rsidP="000B672F">
      <w:pPr>
        <w:pStyle w:val="PrEPTextBlueModuleNumbered"/>
        <w:ind w:left="360"/>
        <w:rPr>
          <w:noProof/>
          <w:color w:val="auto"/>
        </w:rPr>
      </w:pPr>
      <w:r w:rsidRPr="009819EF">
        <w:rPr>
          <w:noProof/>
          <w:color w:val="auto"/>
        </w:rPr>
        <w:t>Explique brevemente como preencher o formulário, seção por seção.</w:t>
      </w:r>
    </w:p>
    <w:p w14:paraId="332B374E" w14:textId="77777777" w:rsidR="005C5908" w:rsidRPr="009819EF" w:rsidRDefault="00131354" w:rsidP="000B672F">
      <w:pPr>
        <w:pStyle w:val="PrEPTextBlueModuleNumbered"/>
        <w:ind w:left="360"/>
        <w:rPr>
          <w:noProof/>
          <w:color w:val="auto"/>
          <w:spacing w:val="-2"/>
        </w:rPr>
      </w:pPr>
      <w:r w:rsidRPr="009819EF">
        <w:rPr>
          <w:noProof/>
          <w:color w:val="auto"/>
          <w:spacing w:val="-2"/>
        </w:rPr>
        <w:t>Explique que os participantes agora praticarão o preenchimento deste formulário em pequenos grupos. Divida os participantes em grupos de 4 a 6 participantes cada (grupos diferentes dos das sessões anteriores). Diga aos participantes que o Formulário de Resumo Mensal da PrEP está em suas pastas.</w:t>
      </w:r>
    </w:p>
    <w:p w14:paraId="1BF5760B" w14:textId="77777777" w:rsidR="00E25AFD" w:rsidRPr="009819EF" w:rsidRDefault="00E25AFD" w:rsidP="000B672F">
      <w:pPr>
        <w:pStyle w:val="PrEPTextBlueModuleNumbered"/>
        <w:ind w:left="360"/>
        <w:rPr>
          <w:noProof/>
          <w:color w:val="auto"/>
        </w:rPr>
      </w:pPr>
      <w:r w:rsidRPr="009819EF">
        <w:rPr>
          <w:noProof/>
          <w:color w:val="auto"/>
        </w:rPr>
        <w:t>Slide: Prática: Formulário de Resumo Mensal da PrEP</w:t>
      </w:r>
    </w:p>
    <w:p w14:paraId="32BE3B25" w14:textId="77777777" w:rsidR="00E25AFD" w:rsidRPr="009819EF" w:rsidRDefault="00E25AFD" w:rsidP="002509D5">
      <w:pPr>
        <w:pStyle w:val="Sub-bullet"/>
        <w:rPr>
          <w:noProof/>
        </w:rPr>
      </w:pPr>
      <w:r w:rsidRPr="009819EF">
        <w:rPr>
          <w:noProof/>
        </w:rPr>
        <w:t>Os dados de amostra do Formulário de Resumo Mensal da PrEP está em seus manuais.</w:t>
      </w:r>
    </w:p>
    <w:p w14:paraId="46EFC84B" w14:textId="77777777" w:rsidR="00E25AFD" w:rsidRPr="009819EF" w:rsidRDefault="00E25AFD" w:rsidP="002509D5">
      <w:pPr>
        <w:pStyle w:val="Sub-bullet"/>
        <w:rPr>
          <w:noProof/>
        </w:rPr>
      </w:pPr>
      <w:r w:rsidRPr="009819EF">
        <w:rPr>
          <w:noProof/>
        </w:rPr>
        <w:t xml:space="preserve">Com seu grupo, preencham o Formulário de Resumo Mensal da PrEP usando esses dados. </w:t>
      </w:r>
    </w:p>
    <w:p w14:paraId="77E3B484" w14:textId="77777777" w:rsidR="00525FE3" w:rsidRPr="009819EF" w:rsidRDefault="00D96098" w:rsidP="002509D5">
      <w:pPr>
        <w:pStyle w:val="Sub-bullet"/>
        <w:rPr>
          <w:noProof/>
        </w:rPr>
      </w:pPr>
      <w:r w:rsidRPr="009819EF">
        <w:rPr>
          <w:noProof/>
        </w:rPr>
        <w:t xml:space="preserve">Em grupo, discutam como preencher cada seção. </w:t>
      </w:r>
    </w:p>
    <w:p w14:paraId="759132E5" w14:textId="77777777" w:rsidR="00E25AFD" w:rsidRPr="009819EF" w:rsidRDefault="00E25AFD" w:rsidP="002509D5">
      <w:pPr>
        <w:pStyle w:val="Sub-bullet"/>
        <w:rPr>
          <w:noProof/>
          <w:color w:val="auto"/>
        </w:rPr>
      </w:pPr>
      <w:r w:rsidRPr="009819EF">
        <w:rPr>
          <w:noProof/>
          <w:color w:val="auto"/>
        </w:rPr>
        <w:t>Em seguida, cada participante deve preencher seu próprio formulário.</w:t>
      </w:r>
    </w:p>
    <w:p w14:paraId="5E5A80A3" w14:textId="77777777" w:rsidR="005C5908" w:rsidRPr="009819EF" w:rsidRDefault="00E25AFD" w:rsidP="002509D5">
      <w:pPr>
        <w:pStyle w:val="Sub-bullet"/>
        <w:rPr>
          <w:noProof/>
        </w:rPr>
      </w:pPr>
      <w:r w:rsidRPr="009819EF">
        <w:rPr>
          <w:noProof/>
        </w:rPr>
        <w:t>Vocês terão 15 minutos para trabalhar.</w:t>
      </w:r>
    </w:p>
    <w:p w14:paraId="5105DA62" w14:textId="77777777" w:rsidR="005C5908" w:rsidRPr="009819EF" w:rsidRDefault="00E95681" w:rsidP="000B672F">
      <w:pPr>
        <w:pStyle w:val="PrEPTextBlueModuleNumbered"/>
        <w:keepNext w:val="0"/>
        <w:ind w:left="360"/>
        <w:rPr>
          <w:noProof/>
          <w:color w:val="auto"/>
        </w:rPr>
      </w:pPr>
      <w:r w:rsidRPr="009819EF">
        <w:rPr>
          <w:noProof/>
          <w:color w:val="auto"/>
        </w:rPr>
        <w:t>Enquanto os grupos estiverem trabalhando, circule e ajude conforme necessário. Verifique se os participantes estão preenchendo o formulário corretamente.</w:t>
      </w:r>
    </w:p>
    <w:p w14:paraId="6897D464" w14:textId="77777777" w:rsidR="005C5908" w:rsidRPr="009819EF" w:rsidRDefault="00CD167E" w:rsidP="000B672F">
      <w:pPr>
        <w:pStyle w:val="PrEPTextBlueModuleNumbered"/>
        <w:keepNext w:val="0"/>
        <w:ind w:left="360"/>
        <w:rPr>
          <w:noProof/>
          <w:color w:val="auto"/>
        </w:rPr>
      </w:pPr>
      <w:r w:rsidRPr="009819EF">
        <w:rPr>
          <w:noProof/>
          <w:color w:val="auto"/>
        </w:rPr>
        <w:t>Quando os grupos terminarem, chame a atenção de todos. Dê a cada participante uma cópia do Formulário de Resumo Mensal da PrEP preenchido e peça aos grupos que comparem seus formulários com o formulário preenchido.</w:t>
      </w:r>
    </w:p>
    <w:p w14:paraId="23BBE4A9" w14:textId="77777777" w:rsidR="005C5908" w:rsidRPr="009819EF" w:rsidRDefault="00477A69" w:rsidP="000B672F">
      <w:pPr>
        <w:pStyle w:val="PrEPTextBlueModuleNumbered"/>
        <w:keepNext w:val="0"/>
        <w:ind w:left="360"/>
        <w:rPr>
          <w:noProof/>
          <w:color w:val="auto"/>
        </w:rPr>
      </w:pPr>
      <w:r w:rsidRPr="009819EF">
        <w:rPr>
          <w:noProof/>
          <w:color w:val="auto"/>
        </w:rPr>
        <w:t>Em seguida, pergunte aos grupos como o trabalho deles se compara ao formulário preenchido e, conforme necessário, explique tudo o que precisar de esclarecimento.</w:t>
      </w:r>
    </w:p>
    <w:p w14:paraId="7A3FE32F" w14:textId="77777777" w:rsidR="00B548BF" w:rsidRPr="009819EF" w:rsidRDefault="009F3DF6" w:rsidP="000B672F">
      <w:pPr>
        <w:pStyle w:val="PrEPTextBlueModuleNumbered"/>
        <w:keepNext w:val="0"/>
        <w:ind w:left="360"/>
        <w:rPr>
          <w:noProof/>
          <w:spacing w:val="-4"/>
        </w:rPr>
      </w:pPr>
      <w:r w:rsidRPr="009819EF">
        <w:rPr>
          <w:noProof/>
          <w:color w:val="auto"/>
          <w:spacing w:val="-4"/>
        </w:rPr>
        <w:t>Pergunte aos participantes quais perguntas eles têm sobre o Formulário de Resumo Mensal da PrEP, peça aos participantes que respondam às perguntas uns dos outros e complemente e esclareça as respostas conforme necessário.</w:t>
      </w:r>
    </w:p>
    <w:p w14:paraId="7FFB8053" w14:textId="77777777" w:rsidR="00622462" w:rsidRPr="009819EF" w:rsidRDefault="00622462" w:rsidP="000B672F">
      <w:pPr>
        <w:pStyle w:val="Heading4"/>
        <w:rPr>
          <w:noProof/>
        </w:rPr>
      </w:pPr>
      <w:r w:rsidRPr="009819EF">
        <w:rPr>
          <w:noProof/>
        </w:rPr>
        <w:t xml:space="preserve">Parte 2—Relatório de Coorte Trimestral da PrEP </w:t>
      </w:r>
      <w:r w:rsidRPr="009819EF">
        <w:rPr>
          <w:i/>
          <w:noProof/>
        </w:rPr>
        <w:t>(45 minutos)</w:t>
      </w:r>
    </w:p>
    <w:p w14:paraId="6E76F2E6" w14:textId="77777777" w:rsidR="00CE6F38" w:rsidRPr="009819EF" w:rsidRDefault="00CE6F38" w:rsidP="00CE6F38">
      <w:pPr>
        <w:rPr>
          <w:noProof/>
        </w:rPr>
      </w:pPr>
      <w:r w:rsidRPr="009819EF">
        <w:rPr>
          <w:noProof/>
          <w:sz w:val="18"/>
          <w:szCs w:val="18"/>
        </w:rPr>
        <w:sym w:font="Wingdings 3" w:char="F075"/>
      </w:r>
      <w:r w:rsidRPr="009819EF">
        <w:rPr>
          <w:i/>
          <w:noProof/>
          <w:sz w:val="18"/>
        </w:rPr>
        <w:t xml:space="preserve"> </w:t>
      </w:r>
      <w:r w:rsidRPr="009819EF">
        <w:rPr>
          <w:i/>
          <w:noProof/>
        </w:rPr>
        <w:t>Para a Parte 2 desta sessão, os participantes podem usar os dados de amostra para o exercício Relatório de Coorte Trimestral da PrEP em vez dos dados fornecidos abaixo; os dados de amostra estão na primeira página do relatório.</w:t>
      </w:r>
    </w:p>
    <w:p w14:paraId="64516068" w14:textId="2A7F351E" w:rsidR="005C5908" w:rsidRPr="009819EF" w:rsidRDefault="00A023A6" w:rsidP="006A5DA1">
      <w:pPr>
        <w:pStyle w:val="PrEPTextBlueModuleNumbered"/>
        <w:keepNext w:val="0"/>
        <w:ind w:left="360"/>
        <w:rPr>
          <w:noProof/>
          <w:color w:val="auto"/>
        </w:rPr>
      </w:pPr>
      <w:r w:rsidRPr="009819EF">
        <w:rPr>
          <w:noProof/>
          <w:color w:val="auto"/>
        </w:rPr>
        <w:t>Peça aos participantes para ficarem com seus grupos.</w:t>
      </w:r>
      <w:r w:rsidR="006A5DA1" w:rsidRPr="009819EF">
        <w:rPr>
          <w:noProof/>
          <w:color w:val="auto"/>
        </w:rPr>
        <w:br/>
      </w:r>
      <w:r w:rsidR="006A5DA1" w:rsidRPr="009819EF">
        <w:rPr>
          <w:noProof/>
          <w:color w:val="auto"/>
        </w:rPr>
        <w:br/>
      </w:r>
    </w:p>
    <w:p w14:paraId="20EC638E" w14:textId="77777777" w:rsidR="00622462" w:rsidRPr="009819EF" w:rsidRDefault="00E31615" w:rsidP="000B672F">
      <w:pPr>
        <w:pStyle w:val="PrEPTextBlueModuleNumbered"/>
        <w:ind w:left="360"/>
        <w:rPr>
          <w:noProof/>
          <w:color w:val="auto"/>
        </w:rPr>
      </w:pPr>
      <w:r w:rsidRPr="009819EF">
        <w:rPr>
          <w:noProof/>
          <w:color w:val="auto"/>
        </w:rPr>
        <w:lastRenderedPageBreak/>
        <w:t>Slide: Relatório de Coorte Trimestral da PrEP (2 slides)</w:t>
      </w:r>
    </w:p>
    <w:p w14:paraId="27B3F609" w14:textId="77777777" w:rsidR="00E31615" w:rsidRPr="009819EF" w:rsidRDefault="00E31615" w:rsidP="002509D5">
      <w:pPr>
        <w:pStyle w:val="Sub-bullet"/>
        <w:rPr>
          <w:noProof/>
        </w:rPr>
      </w:pPr>
      <w:r w:rsidRPr="009819EF">
        <w:rPr>
          <w:noProof/>
        </w:rPr>
        <w:t>O Relatório de Coorte Trimestral da PrEP e um exemplo preenchido estão em suas pastas.</w:t>
      </w:r>
    </w:p>
    <w:p w14:paraId="3DF27AA1" w14:textId="77777777" w:rsidR="00A023A6" w:rsidRPr="009819EF" w:rsidRDefault="00E31615" w:rsidP="002509D5">
      <w:pPr>
        <w:pStyle w:val="Sub-bullet"/>
        <w:rPr>
          <w:noProof/>
        </w:rPr>
      </w:pPr>
      <w:r w:rsidRPr="009819EF">
        <w:rPr>
          <w:noProof/>
        </w:rPr>
        <w:t>Este formulário é usado para coletar e rastrear dados por trimestre e coorte de PrEP.</w:t>
      </w:r>
    </w:p>
    <w:p w14:paraId="1A5757A5" w14:textId="77777777" w:rsidR="008C3F6A" w:rsidRPr="009819EF" w:rsidRDefault="008C3F6A" w:rsidP="002509D5">
      <w:pPr>
        <w:pStyle w:val="Sub-bullet"/>
        <w:rPr>
          <w:noProof/>
          <w:color w:val="auto"/>
        </w:rPr>
      </w:pPr>
      <w:r w:rsidRPr="009819EF">
        <w:rPr>
          <w:noProof/>
          <w:color w:val="auto"/>
        </w:rPr>
        <w:t xml:space="preserve">Documento fonte para preencher este formulário: Use o Registro de Cliente da PrEP. </w:t>
      </w:r>
    </w:p>
    <w:p w14:paraId="23CA10A9" w14:textId="77777777" w:rsidR="005C5908" w:rsidRPr="009819EF" w:rsidRDefault="006D7FF5" w:rsidP="002509D5">
      <w:pPr>
        <w:pStyle w:val="Sub-bullet"/>
        <w:rPr>
          <w:noProof/>
        </w:rPr>
      </w:pPr>
      <w:r w:rsidRPr="009819EF">
        <w:rPr>
          <w:noProof/>
        </w:rPr>
        <w:t>Vamos revisar o formulário seção por seção.</w:t>
      </w:r>
    </w:p>
    <w:p w14:paraId="19EDF452" w14:textId="77777777" w:rsidR="005C5908" w:rsidRPr="009819EF" w:rsidRDefault="002D145D" w:rsidP="000B672F">
      <w:pPr>
        <w:pStyle w:val="PrEPTextBlueModuleNumbered"/>
        <w:ind w:left="360"/>
        <w:rPr>
          <w:noProof/>
          <w:color w:val="auto"/>
        </w:rPr>
      </w:pPr>
      <w:r w:rsidRPr="009819EF">
        <w:rPr>
          <w:noProof/>
          <w:color w:val="auto"/>
        </w:rPr>
        <w:t>Explique brevemente como preencher o formulário, seção por seção. Explique brevemente como calcular os resultados da coorte (porcentagem de coorte viva e na PrEP, porcentagem recebendo teste de HIV e outras categorias).</w:t>
      </w:r>
    </w:p>
    <w:p w14:paraId="58C2A7DB" w14:textId="77777777" w:rsidR="00E31615" w:rsidRPr="009819EF" w:rsidRDefault="00E31615" w:rsidP="000B672F">
      <w:pPr>
        <w:pStyle w:val="PrEPTextBlueModuleNumbered"/>
        <w:ind w:left="360"/>
        <w:rPr>
          <w:noProof/>
          <w:color w:val="auto"/>
        </w:rPr>
      </w:pPr>
      <w:r w:rsidRPr="009819EF">
        <w:rPr>
          <w:noProof/>
          <w:color w:val="auto"/>
        </w:rPr>
        <w:t>Slide: Prática: Relatório de Coorte Trimestral da PrEP</w:t>
      </w:r>
    </w:p>
    <w:p w14:paraId="3EAE73FF" w14:textId="77777777" w:rsidR="00E31615" w:rsidRPr="009819EF" w:rsidRDefault="00E31615" w:rsidP="002509D5">
      <w:pPr>
        <w:pStyle w:val="Sub-bullet"/>
        <w:rPr>
          <w:noProof/>
        </w:rPr>
      </w:pPr>
      <w:r w:rsidRPr="009819EF">
        <w:rPr>
          <w:noProof/>
        </w:rPr>
        <w:t>As instruções para o Relatório de Coorte Trimestral da PrEP estão em seus manuais.</w:t>
      </w:r>
    </w:p>
    <w:p w14:paraId="45A4C5A5" w14:textId="77777777" w:rsidR="00E31615" w:rsidRPr="009819EF" w:rsidRDefault="00E31615" w:rsidP="002509D5">
      <w:pPr>
        <w:pStyle w:val="Sub-bullet"/>
        <w:rPr>
          <w:noProof/>
        </w:rPr>
      </w:pPr>
      <w:r w:rsidRPr="009819EF">
        <w:rPr>
          <w:noProof/>
        </w:rPr>
        <w:t xml:space="preserve">Com seu grupo, preencham o Relatório de Coorte Trimestral da PrEP usando essas informações. </w:t>
      </w:r>
    </w:p>
    <w:p w14:paraId="5D3F13C5" w14:textId="77777777" w:rsidR="00E80227" w:rsidRPr="009819EF" w:rsidRDefault="00E31615" w:rsidP="002509D5">
      <w:pPr>
        <w:pStyle w:val="Sub-bullet"/>
        <w:rPr>
          <w:noProof/>
        </w:rPr>
      </w:pPr>
      <w:r w:rsidRPr="009819EF">
        <w:rPr>
          <w:noProof/>
        </w:rPr>
        <w:t xml:space="preserve">Discutam em grupo como preencher cada seção. </w:t>
      </w:r>
    </w:p>
    <w:p w14:paraId="57E65BAF" w14:textId="77777777" w:rsidR="00E31615" w:rsidRPr="009819EF" w:rsidRDefault="00E31615" w:rsidP="002509D5">
      <w:pPr>
        <w:pStyle w:val="Sub-bullet"/>
        <w:rPr>
          <w:noProof/>
          <w:color w:val="auto"/>
        </w:rPr>
      </w:pPr>
      <w:r w:rsidRPr="009819EF">
        <w:rPr>
          <w:noProof/>
          <w:color w:val="auto"/>
        </w:rPr>
        <w:t xml:space="preserve">Então cada participante deve preencher seu próprio formulário. </w:t>
      </w:r>
    </w:p>
    <w:p w14:paraId="3B5830BA" w14:textId="77777777" w:rsidR="005C5908" w:rsidRPr="009819EF" w:rsidRDefault="00E31615" w:rsidP="002509D5">
      <w:pPr>
        <w:pStyle w:val="Sub-bullet"/>
        <w:rPr>
          <w:noProof/>
        </w:rPr>
      </w:pPr>
      <w:r w:rsidRPr="009819EF">
        <w:rPr>
          <w:noProof/>
        </w:rPr>
        <w:t>Vocês terão 15 minutos para trabalhar.</w:t>
      </w:r>
    </w:p>
    <w:p w14:paraId="4152157B" w14:textId="77777777" w:rsidR="005C5908" w:rsidRPr="009819EF" w:rsidRDefault="00E95681" w:rsidP="000B672F">
      <w:pPr>
        <w:pStyle w:val="PrEPTextBlueModuleNumbered"/>
        <w:ind w:left="360"/>
        <w:rPr>
          <w:noProof/>
          <w:color w:val="auto"/>
        </w:rPr>
      </w:pPr>
      <w:r w:rsidRPr="009819EF">
        <w:rPr>
          <w:noProof/>
          <w:color w:val="auto"/>
        </w:rPr>
        <w:t>Enquanto os grupos estiverem trabalhando, circule e ajude conforme necessário. Verifique se os participantes estão preenchendo o formulário corretamente.</w:t>
      </w:r>
    </w:p>
    <w:p w14:paraId="050ED539" w14:textId="77777777" w:rsidR="005C5908" w:rsidRPr="009819EF" w:rsidRDefault="00E31615" w:rsidP="000B672F">
      <w:pPr>
        <w:pStyle w:val="PrEPTextBlueModuleNumbered"/>
        <w:ind w:left="360"/>
        <w:rPr>
          <w:noProof/>
          <w:color w:val="auto"/>
        </w:rPr>
      </w:pPr>
      <w:r w:rsidRPr="009819EF">
        <w:rPr>
          <w:noProof/>
          <w:color w:val="auto"/>
        </w:rPr>
        <w:t>Quando os grupos terminarem, chame a atenção de todos. Dê a cada participante uma cópia do Relatório de Coorte Trimestral da PrEP preenchido e peça aos grupos que comparem seus formulários com o formulário preenchido.</w:t>
      </w:r>
    </w:p>
    <w:p w14:paraId="25168E67" w14:textId="77777777" w:rsidR="005C5908" w:rsidRPr="009819EF" w:rsidRDefault="00477A69" w:rsidP="000B672F">
      <w:pPr>
        <w:pStyle w:val="PrEPTextBlueModuleNumbered"/>
        <w:ind w:left="360"/>
        <w:rPr>
          <w:noProof/>
          <w:color w:val="auto"/>
        </w:rPr>
      </w:pPr>
      <w:r w:rsidRPr="009819EF">
        <w:rPr>
          <w:noProof/>
          <w:color w:val="auto"/>
        </w:rPr>
        <w:t>Em seguida, pergunte aos grupos como o trabalho deles se compara ao formulário preenchido e, conforme necessário, explique tudo o que precisar de esclarecimento.</w:t>
      </w:r>
    </w:p>
    <w:p w14:paraId="6D61BCB6" w14:textId="77777777" w:rsidR="005C5908" w:rsidRPr="009819EF" w:rsidRDefault="009F3DF6" w:rsidP="000B672F">
      <w:pPr>
        <w:pStyle w:val="PrEPTextBlueModuleNumbered"/>
        <w:ind w:left="360"/>
        <w:rPr>
          <w:noProof/>
          <w:color w:val="auto"/>
        </w:rPr>
      </w:pPr>
      <w:r w:rsidRPr="009819EF">
        <w:rPr>
          <w:noProof/>
          <w:color w:val="auto"/>
          <w:spacing w:val="-6"/>
        </w:rPr>
        <w:t>Pergunte aos participantes quais perguntas eles têm sobre o Relatório de Coorte Trimestral da PrEP, peça aos participantes que respondam às perguntas uns dos outros e complemente e esclareça as respostas conforme necessário.</w:t>
      </w:r>
    </w:p>
    <w:p w14:paraId="59919444" w14:textId="77777777" w:rsidR="00E31615" w:rsidRPr="009819EF" w:rsidRDefault="00A023A6" w:rsidP="000B672F">
      <w:pPr>
        <w:pStyle w:val="PrEPTextBlueModuleNumbered"/>
        <w:keepNext w:val="0"/>
        <w:ind w:left="360"/>
        <w:rPr>
          <w:noProof/>
          <w:color w:val="auto"/>
        </w:rPr>
      </w:pPr>
      <w:r w:rsidRPr="009819EF">
        <w:rPr>
          <w:noProof/>
          <w:color w:val="auto"/>
        </w:rPr>
        <w:t>Slide: Pergunta</w:t>
      </w:r>
    </w:p>
    <w:p w14:paraId="40F1E22C" w14:textId="77777777" w:rsidR="005C5908" w:rsidRPr="009819EF" w:rsidRDefault="00A023A6" w:rsidP="002509D5">
      <w:pPr>
        <w:pStyle w:val="Sub-bullet"/>
        <w:rPr>
          <w:noProof/>
        </w:rPr>
      </w:pPr>
      <w:r w:rsidRPr="009819EF">
        <w:rPr>
          <w:noProof/>
        </w:rPr>
        <w:t xml:space="preserve">Como vocês podem adaptar e usar esses formulários de M&amp;A em suas </w:t>
      </w:r>
      <w:r w:rsidR="002059D1" w:rsidRPr="009819EF">
        <w:rPr>
          <w:noProof/>
        </w:rPr>
        <w:t>unidades de saúde</w:t>
      </w:r>
      <w:r w:rsidRPr="009819EF">
        <w:rPr>
          <w:noProof/>
        </w:rPr>
        <w:t>?</w:t>
      </w:r>
    </w:p>
    <w:p w14:paraId="1A7E9A4A" w14:textId="77777777" w:rsidR="005C5908" w:rsidRPr="009819EF" w:rsidRDefault="00A023A6" w:rsidP="000B672F">
      <w:pPr>
        <w:pStyle w:val="PrEPTextBlueModuleNumbered"/>
        <w:keepNext w:val="0"/>
        <w:ind w:left="360"/>
        <w:rPr>
          <w:noProof/>
          <w:color w:val="auto"/>
        </w:rPr>
      </w:pPr>
      <w:r w:rsidRPr="009819EF">
        <w:rPr>
          <w:noProof/>
          <w:color w:val="auto"/>
        </w:rPr>
        <w:t>Incentive uma breve discussão. Peça aos participantes que respondam às perguntas uns dos outros e complemente e esclareça as respostas conforme necessário.</w:t>
      </w:r>
    </w:p>
    <w:p w14:paraId="05F1B65E" w14:textId="77777777" w:rsidR="00F531DB" w:rsidRPr="009819EF" w:rsidRDefault="00F531DB" w:rsidP="000B672F">
      <w:pPr>
        <w:pStyle w:val="PrEPTextBlueModuleNumbered"/>
        <w:keepNext w:val="0"/>
        <w:ind w:left="360"/>
        <w:rPr>
          <w:noProof/>
          <w:color w:val="auto"/>
        </w:rPr>
      </w:pPr>
      <w:r w:rsidRPr="009819EF">
        <w:rPr>
          <w:noProof/>
          <w:color w:val="auto"/>
        </w:rPr>
        <w:t>Slide: ALMOÇO</w:t>
      </w:r>
    </w:p>
    <w:p w14:paraId="24EDF171" w14:textId="77777777" w:rsidR="00CB73E5" w:rsidRPr="009819EF" w:rsidRDefault="00F531DB" w:rsidP="002509D5">
      <w:pPr>
        <w:pStyle w:val="Sub-bullet"/>
        <w:rPr>
          <w:noProof/>
        </w:rPr>
      </w:pPr>
      <w:r w:rsidRPr="009819EF">
        <w:rPr>
          <w:noProof/>
        </w:rPr>
        <w:t>Nós nos reuniremos de volta em 30 minutos.</w:t>
      </w:r>
    </w:p>
    <w:p w14:paraId="575445DB" w14:textId="77777777" w:rsidR="006D07F1" w:rsidRPr="009819EF" w:rsidRDefault="006D07F1">
      <w:pPr>
        <w:pStyle w:val="Heading3"/>
        <w:rPr>
          <w:noProof/>
        </w:rPr>
        <w:sectPr w:rsidR="006D07F1" w:rsidRPr="009819EF" w:rsidSect="000B672F">
          <w:headerReference w:type="default" r:id="rId101"/>
          <w:type w:val="continuous"/>
          <w:pgSz w:w="11907" w:h="16839" w:code="9"/>
          <w:pgMar w:top="1440" w:right="1440" w:bottom="1440" w:left="1440" w:header="720" w:footer="720" w:gutter="0"/>
          <w:cols w:space="720"/>
          <w:docGrid w:linePitch="360"/>
        </w:sectPr>
      </w:pPr>
    </w:p>
    <w:p w14:paraId="5708B92D" w14:textId="77777777" w:rsidR="008B7913" w:rsidRPr="009819EF" w:rsidRDefault="00155FB1" w:rsidP="002509D5">
      <w:pPr>
        <w:pStyle w:val="Heading3"/>
        <w:keepNext w:val="0"/>
        <w:pageBreakBefore/>
        <w:spacing w:before="0"/>
        <w:rPr>
          <w:noProof/>
        </w:rPr>
      </w:pPr>
      <w:bookmarkStart w:id="167" w:name="_Hlk2609711"/>
      <w:r w:rsidRPr="009819EF">
        <w:rPr>
          <w:noProof/>
        </w:rPr>
        <w:lastRenderedPageBreak/>
        <w:t>Dados de amostra para Formulário de Resumo Mensal da P</w:t>
      </w:r>
      <w:r w:rsidRPr="009819EF">
        <w:rPr>
          <w:caps w:val="0"/>
          <w:noProof/>
        </w:rPr>
        <w:t>r</w:t>
      </w:r>
      <w:r w:rsidRPr="009819EF">
        <w:rPr>
          <w:noProof/>
        </w:rPr>
        <w:t>EP</w:t>
      </w:r>
    </w:p>
    <w:p w14:paraId="04B4CC4B" w14:textId="77777777" w:rsidR="00943FD0" w:rsidRPr="009819EF" w:rsidRDefault="00B14CFA" w:rsidP="00943FD0">
      <w:pPr>
        <w:rPr>
          <w:b/>
          <w:noProof/>
        </w:rPr>
      </w:pPr>
      <w:r w:rsidRPr="009819EF">
        <w:rPr>
          <w:b/>
          <w:noProof/>
        </w:rPr>
        <w:t>A: Clientes que receberam teste de HIV para triagem de PrEP</w:t>
      </w:r>
    </w:p>
    <w:tbl>
      <w:tblPr>
        <w:tblW w:w="5000" w:type="pct"/>
        <w:jc w:val="center"/>
        <w:tblCellMar>
          <w:left w:w="0" w:type="dxa"/>
          <w:right w:w="0" w:type="dxa"/>
        </w:tblCellMar>
        <w:tblLook w:val="04A0" w:firstRow="1" w:lastRow="0" w:firstColumn="1" w:lastColumn="0" w:noHBand="0" w:noVBand="1"/>
      </w:tblPr>
      <w:tblGrid>
        <w:gridCol w:w="1351"/>
        <w:gridCol w:w="1168"/>
        <w:gridCol w:w="1534"/>
        <w:gridCol w:w="4990"/>
      </w:tblGrid>
      <w:tr w:rsidR="00B14CFA" w:rsidRPr="009819EF" w14:paraId="41420791" w14:textId="77777777" w:rsidTr="00B14CFA">
        <w:trPr>
          <w:trHeight w:hRule="exact" w:val="288"/>
          <w:tblHeader/>
          <w:jc w:val="center"/>
        </w:trPr>
        <w:tc>
          <w:tcPr>
            <w:tcW w:w="747"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270DFDAA" w14:textId="77777777" w:rsidR="00751C35" w:rsidRPr="009819EF" w:rsidRDefault="00B14CFA" w:rsidP="000B672F">
            <w:pPr>
              <w:jc w:val="center"/>
              <w:rPr>
                <w:rFonts w:cs="Arial"/>
                <w:b/>
                <w:bCs/>
                <w:noProof/>
                <w:spacing w:val="-6"/>
                <w:sz w:val="20"/>
                <w:szCs w:val="20"/>
              </w:rPr>
            </w:pPr>
            <w:r w:rsidRPr="009819EF">
              <w:rPr>
                <w:b/>
                <w:noProof/>
                <w:spacing w:val="-6"/>
                <w:sz w:val="20"/>
              </w:rPr>
              <w:t>GÊNERO</w:t>
            </w:r>
          </w:p>
        </w:tc>
        <w:tc>
          <w:tcPr>
            <w:tcW w:w="64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5EC920DF" w14:textId="77777777" w:rsidR="00751C35" w:rsidRPr="009819EF" w:rsidRDefault="00B14CFA" w:rsidP="000B672F">
            <w:pPr>
              <w:jc w:val="center"/>
              <w:rPr>
                <w:rFonts w:cs="Arial"/>
                <w:b/>
                <w:bCs/>
                <w:noProof/>
                <w:spacing w:val="-6"/>
                <w:sz w:val="20"/>
                <w:szCs w:val="20"/>
              </w:rPr>
            </w:pPr>
            <w:r w:rsidRPr="009819EF">
              <w:rPr>
                <w:b/>
                <w:noProof/>
                <w:spacing w:val="-6"/>
                <w:sz w:val="20"/>
              </w:rPr>
              <w:t>IDADE</w:t>
            </w:r>
          </w:p>
        </w:tc>
        <w:tc>
          <w:tcPr>
            <w:tcW w:w="848"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64FEFB1A" w14:textId="77777777" w:rsidR="00751C35" w:rsidRPr="009819EF" w:rsidRDefault="00B14CFA" w:rsidP="000B672F">
            <w:pPr>
              <w:jc w:val="center"/>
              <w:rPr>
                <w:rFonts w:cs="Arial"/>
                <w:b/>
                <w:bCs/>
                <w:noProof/>
                <w:spacing w:val="-6"/>
                <w:sz w:val="20"/>
                <w:szCs w:val="20"/>
              </w:rPr>
            </w:pPr>
            <w:r w:rsidRPr="009819EF">
              <w:rPr>
                <w:b/>
                <w:noProof/>
                <w:spacing w:val="-6"/>
                <w:sz w:val="20"/>
              </w:rPr>
              <w:t xml:space="preserve">STATUS DE HIV </w:t>
            </w:r>
          </w:p>
        </w:tc>
        <w:tc>
          <w:tcPr>
            <w:tcW w:w="2758"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24F40A76" w14:textId="77777777" w:rsidR="00751C35" w:rsidRPr="009819EF" w:rsidRDefault="00B14CFA" w:rsidP="000B672F">
            <w:pPr>
              <w:jc w:val="center"/>
              <w:rPr>
                <w:rFonts w:cs="Arial"/>
                <w:b/>
                <w:bCs/>
                <w:noProof/>
                <w:spacing w:val="-6"/>
                <w:sz w:val="20"/>
                <w:szCs w:val="20"/>
              </w:rPr>
            </w:pPr>
            <w:r w:rsidRPr="009819EF">
              <w:rPr>
                <w:b/>
                <w:noProof/>
                <w:spacing w:val="-6"/>
                <w:sz w:val="20"/>
              </w:rPr>
              <w:t>SITUAÇÃO</w:t>
            </w:r>
          </w:p>
        </w:tc>
      </w:tr>
      <w:tr w:rsidR="00B14CFA" w:rsidRPr="009819EF" w14:paraId="37A7D79A"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D291015"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B5AB744" w14:textId="77777777" w:rsidR="00751C35" w:rsidRPr="009819EF" w:rsidRDefault="00751C35" w:rsidP="000B672F">
            <w:pPr>
              <w:jc w:val="center"/>
              <w:rPr>
                <w:rFonts w:cs="Arial"/>
                <w:noProof/>
                <w:spacing w:val="-6"/>
                <w:sz w:val="22"/>
                <w:szCs w:val="22"/>
              </w:rPr>
            </w:pPr>
            <w:r w:rsidRPr="009819EF">
              <w:rPr>
                <w:noProof/>
                <w:spacing w:val="-6"/>
                <w:sz w:val="22"/>
              </w:rPr>
              <w:t>21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358A09"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AFD6F69" w14:textId="77777777" w:rsidR="00751C35" w:rsidRPr="009819EF" w:rsidRDefault="00751C35" w:rsidP="00B14CFA">
            <w:pPr>
              <w:rPr>
                <w:rFonts w:cs="Arial"/>
                <w:noProof/>
                <w:spacing w:val="-6"/>
                <w:sz w:val="22"/>
                <w:szCs w:val="22"/>
              </w:rPr>
            </w:pPr>
            <w:r w:rsidRPr="009819EF">
              <w:rPr>
                <w:noProof/>
                <w:spacing w:val="-6"/>
                <w:sz w:val="22"/>
              </w:rPr>
              <w:t>O parceiro é HIV-positivo</w:t>
            </w:r>
          </w:p>
        </w:tc>
      </w:tr>
      <w:tr w:rsidR="00B14CFA" w:rsidRPr="009819EF" w14:paraId="6D831414"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D06FB39"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E09019" w14:textId="77777777" w:rsidR="00751C35" w:rsidRPr="009819EF" w:rsidRDefault="00751C35" w:rsidP="000B672F">
            <w:pPr>
              <w:jc w:val="center"/>
              <w:rPr>
                <w:rFonts w:cs="Arial"/>
                <w:noProof/>
                <w:spacing w:val="-6"/>
                <w:sz w:val="22"/>
                <w:szCs w:val="22"/>
              </w:rPr>
            </w:pPr>
            <w:r w:rsidRPr="009819EF">
              <w:rPr>
                <w:noProof/>
                <w:spacing w:val="-6"/>
                <w:sz w:val="22"/>
              </w:rPr>
              <w:t>18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504F97A" w14:textId="77777777" w:rsidR="00751C35" w:rsidRPr="009819EF" w:rsidRDefault="00751C35" w:rsidP="000B672F">
            <w:pPr>
              <w:jc w:val="center"/>
              <w:rPr>
                <w:rFonts w:cs="Arial"/>
                <w:noProof/>
                <w:spacing w:val="-6"/>
                <w:sz w:val="22"/>
                <w:szCs w:val="22"/>
              </w:rPr>
            </w:pPr>
            <w:r w:rsidRPr="009819EF">
              <w:rPr>
                <w:noProof/>
                <w:spacing w:val="-6"/>
                <w:sz w:val="22"/>
              </w:rPr>
              <w:t>Positivo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AE3BAD3" w14:textId="77777777" w:rsidR="00751C35" w:rsidRPr="009819EF" w:rsidRDefault="00751C35" w:rsidP="00B14CFA">
            <w:pPr>
              <w:rPr>
                <w:rFonts w:cs="Arial"/>
                <w:noProof/>
                <w:spacing w:val="-6"/>
                <w:sz w:val="22"/>
                <w:szCs w:val="22"/>
              </w:rPr>
            </w:pPr>
            <w:r w:rsidRPr="009819EF">
              <w:rPr>
                <w:noProof/>
                <w:spacing w:val="-6"/>
                <w:sz w:val="22"/>
              </w:rPr>
              <w:t>Profissional do sexo</w:t>
            </w:r>
          </w:p>
        </w:tc>
      </w:tr>
      <w:tr w:rsidR="00B14CFA" w:rsidRPr="009819EF" w14:paraId="54C507D3"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8A644E4"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ADC1F4" w14:textId="77777777" w:rsidR="00751C35" w:rsidRPr="009819EF" w:rsidRDefault="00751C35" w:rsidP="000B672F">
            <w:pPr>
              <w:jc w:val="center"/>
              <w:rPr>
                <w:rFonts w:cs="Arial"/>
                <w:noProof/>
                <w:spacing w:val="-6"/>
                <w:sz w:val="22"/>
                <w:szCs w:val="22"/>
              </w:rPr>
            </w:pPr>
            <w:r w:rsidRPr="009819EF">
              <w:rPr>
                <w:noProof/>
                <w:spacing w:val="-6"/>
                <w:sz w:val="22"/>
              </w:rPr>
              <w:t>35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DF6B9C3"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4D4114BA" w14:textId="77777777" w:rsidR="00751C35" w:rsidRPr="009819EF" w:rsidRDefault="00751C35" w:rsidP="00B14CFA">
            <w:pPr>
              <w:rPr>
                <w:rFonts w:cs="Arial"/>
                <w:noProof/>
                <w:spacing w:val="-6"/>
                <w:sz w:val="22"/>
                <w:szCs w:val="22"/>
              </w:rPr>
            </w:pPr>
            <w:r w:rsidRPr="009819EF">
              <w:rPr>
                <w:noProof/>
                <w:spacing w:val="-6"/>
                <w:sz w:val="22"/>
              </w:rPr>
              <w:t>Injeta drogas; suspeita de IAH</w:t>
            </w:r>
          </w:p>
        </w:tc>
      </w:tr>
      <w:tr w:rsidR="00B14CFA" w:rsidRPr="009819EF" w14:paraId="37B7FF5C"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CA04D8"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228881E" w14:textId="77777777" w:rsidR="00751C35" w:rsidRPr="009819EF" w:rsidRDefault="00751C35" w:rsidP="000B672F">
            <w:pPr>
              <w:jc w:val="center"/>
              <w:rPr>
                <w:rFonts w:cs="Arial"/>
                <w:noProof/>
                <w:spacing w:val="-6"/>
                <w:sz w:val="22"/>
                <w:szCs w:val="22"/>
              </w:rPr>
            </w:pPr>
            <w:r w:rsidRPr="009819EF">
              <w:rPr>
                <w:noProof/>
                <w:spacing w:val="-6"/>
                <w:sz w:val="22"/>
              </w:rPr>
              <w:t>17</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7FAC2D5"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A1160B5" w14:textId="77777777" w:rsidR="00751C35" w:rsidRPr="009819EF" w:rsidRDefault="00751C35" w:rsidP="00B14CFA">
            <w:pPr>
              <w:rPr>
                <w:rFonts w:cs="Arial"/>
                <w:noProof/>
                <w:spacing w:val="-6"/>
                <w:sz w:val="22"/>
                <w:szCs w:val="22"/>
              </w:rPr>
            </w:pPr>
            <w:r w:rsidRPr="009819EF">
              <w:rPr>
                <w:noProof/>
                <w:spacing w:val="-6"/>
                <w:sz w:val="22"/>
              </w:rPr>
              <w:t>Nasceu homem</w:t>
            </w:r>
          </w:p>
        </w:tc>
      </w:tr>
      <w:tr w:rsidR="00B14CFA" w:rsidRPr="009819EF" w14:paraId="7CFFBF91"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CC2CB6"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BDC161D" w14:textId="77777777" w:rsidR="00751C35" w:rsidRPr="009819EF" w:rsidRDefault="00751C35" w:rsidP="000B672F">
            <w:pPr>
              <w:jc w:val="center"/>
              <w:rPr>
                <w:rFonts w:cs="Arial"/>
                <w:noProof/>
                <w:spacing w:val="-6"/>
                <w:sz w:val="22"/>
                <w:szCs w:val="22"/>
              </w:rPr>
            </w:pPr>
            <w:r w:rsidRPr="009819EF">
              <w:rPr>
                <w:noProof/>
                <w:spacing w:val="-6"/>
                <w:sz w:val="22"/>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4921C4"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1A11DC3" w14:textId="77777777" w:rsidR="00751C35" w:rsidRPr="009819EF" w:rsidRDefault="00751C35" w:rsidP="00B14CFA">
            <w:pPr>
              <w:rPr>
                <w:rFonts w:cs="Arial"/>
                <w:noProof/>
                <w:spacing w:val="-6"/>
                <w:sz w:val="22"/>
                <w:szCs w:val="22"/>
              </w:rPr>
            </w:pPr>
            <w:r w:rsidRPr="009819EF">
              <w:rPr>
                <w:noProof/>
                <w:spacing w:val="-6"/>
                <w:sz w:val="22"/>
              </w:rPr>
              <w:t>Faz sexo com homens</w:t>
            </w:r>
          </w:p>
        </w:tc>
      </w:tr>
      <w:tr w:rsidR="00B14CFA" w:rsidRPr="009819EF" w14:paraId="3380C75F"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A6515EF"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3076032" w14:textId="77777777" w:rsidR="00751C35" w:rsidRPr="009819EF" w:rsidRDefault="00751C35" w:rsidP="000B672F">
            <w:pPr>
              <w:jc w:val="center"/>
              <w:rPr>
                <w:rFonts w:cs="Arial"/>
                <w:noProof/>
                <w:spacing w:val="-6"/>
                <w:sz w:val="22"/>
                <w:szCs w:val="22"/>
              </w:rPr>
            </w:pPr>
            <w:r w:rsidRPr="009819EF">
              <w:rPr>
                <w:noProof/>
                <w:spacing w:val="-6"/>
                <w:sz w:val="22"/>
              </w:rPr>
              <w:t>25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D022712"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6A1AD42" w14:textId="77777777" w:rsidR="00751C35" w:rsidRPr="009819EF" w:rsidRDefault="00751C35" w:rsidP="00B14CFA">
            <w:pPr>
              <w:rPr>
                <w:rFonts w:cs="Arial"/>
                <w:noProof/>
                <w:spacing w:val="-6"/>
                <w:sz w:val="22"/>
                <w:szCs w:val="22"/>
              </w:rPr>
            </w:pPr>
            <w:r w:rsidRPr="009819EF">
              <w:rPr>
                <w:noProof/>
                <w:spacing w:val="-6"/>
                <w:sz w:val="22"/>
              </w:rPr>
              <w:t>A parceira é HIV-positiva</w:t>
            </w:r>
          </w:p>
        </w:tc>
      </w:tr>
      <w:tr w:rsidR="00B14CFA" w:rsidRPr="009819EF" w14:paraId="3340F6E3"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6D4DDE"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2512CFD" w14:textId="77777777" w:rsidR="00751C35" w:rsidRPr="009819EF" w:rsidRDefault="00751C35" w:rsidP="000B672F">
            <w:pPr>
              <w:jc w:val="center"/>
              <w:rPr>
                <w:rFonts w:cs="Arial"/>
                <w:noProof/>
                <w:spacing w:val="-6"/>
                <w:sz w:val="22"/>
                <w:szCs w:val="22"/>
              </w:rPr>
            </w:pPr>
            <w:r w:rsidRPr="009819EF">
              <w:rPr>
                <w:noProof/>
                <w:spacing w:val="-6"/>
                <w:sz w:val="22"/>
              </w:rPr>
              <w:t>31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F37E31E"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E10BD75" w14:textId="77777777" w:rsidR="00751C35" w:rsidRPr="009819EF" w:rsidRDefault="00751C35" w:rsidP="00B14CFA">
            <w:pPr>
              <w:rPr>
                <w:rFonts w:cs="Arial"/>
                <w:noProof/>
                <w:spacing w:val="-6"/>
                <w:sz w:val="22"/>
                <w:szCs w:val="22"/>
              </w:rPr>
            </w:pPr>
            <w:r w:rsidRPr="009819EF">
              <w:rPr>
                <w:noProof/>
                <w:spacing w:val="-6"/>
                <w:sz w:val="22"/>
              </w:rPr>
              <w:t>Marido faz sexo com homens</w:t>
            </w:r>
          </w:p>
        </w:tc>
      </w:tr>
      <w:tr w:rsidR="00B14CFA" w:rsidRPr="009819EF" w14:paraId="6DAABC03"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4C43F2"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ED780D1" w14:textId="77777777" w:rsidR="00751C35" w:rsidRPr="009819EF" w:rsidRDefault="00751C35" w:rsidP="000B672F">
            <w:pPr>
              <w:jc w:val="center"/>
              <w:rPr>
                <w:rFonts w:cs="Arial"/>
                <w:noProof/>
                <w:spacing w:val="-6"/>
                <w:sz w:val="22"/>
                <w:szCs w:val="22"/>
              </w:rPr>
            </w:pPr>
            <w:r w:rsidRPr="009819EF">
              <w:rPr>
                <w:noProof/>
                <w:spacing w:val="-6"/>
                <w:sz w:val="22"/>
              </w:rPr>
              <w:t>26</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C75ACF7"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9794DCE" w14:textId="77777777" w:rsidR="00751C35" w:rsidRPr="009819EF" w:rsidRDefault="00751C35" w:rsidP="00B14CFA">
            <w:pPr>
              <w:rPr>
                <w:rFonts w:cs="Arial"/>
                <w:noProof/>
                <w:spacing w:val="-6"/>
                <w:sz w:val="22"/>
                <w:szCs w:val="22"/>
              </w:rPr>
            </w:pPr>
            <w:r w:rsidRPr="009819EF">
              <w:rPr>
                <w:noProof/>
                <w:spacing w:val="-6"/>
                <w:sz w:val="22"/>
              </w:rPr>
              <w:t>Nasceu homem</w:t>
            </w:r>
          </w:p>
        </w:tc>
      </w:tr>
      <w:tr w:rsidR="00B14CFA" w:rsidRPr="009819EF" w14:paraId="76938F40"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9FBB9AC"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90EDB9E" w14:textId="77777777" w:rsidR="00751C35" w:rsidRPr="009819EF" w:rsidRDefault="00751C35" w:rsidP="000B672F">
            <w:pPr>
              <w:jc w:val="center"/>
              <w:rPr>
                <w:rFonts w:cs="Arial"/>
                <w:noProof/>
                <w:spacing w:val="-6"/>
                <w:sz w:val="22"/>
                <w:szCs w:val="22"/>
              </w:rPr>
            </w:pPr>
            <w:r w:rsidRPr="009819EF">
              <w:rPr>
                <w:noProof/>
                <w:spacing w:val="-6"/>
                <w:sz w:val="22"/>
              </w:rPr>
              <w:t>45</w:t>
            </w:r>
          </w:p>
        </w:tc>
        <w:tc>
          <w:tcPr>
            <w:tcW w:w="848"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A0C17F6" w14:textId="77777777" w:rsidR="00751C35" w:rsidRPr="009819EF" w:rsidRDefault="00751C35" w:rsidP="000B672F">
            <w:pPr>
              <w:jc w:val="center"/>
              <w:rPr>
                <w:rFonts w:cs="Arial"/>
                <w:noProof/>
                <w:spacing w:val="-6"/>
                <w:sz w:val="22"/>
                <w:szCs w:val="22"/>
              </w:rPr>
            </w:pPr>
            <w:r w:rsidRPr="009819EF">
              <w:rPr>
                <w:noProof/>
                <w:spacing w:val="-6"/>
                <w:sz w:val="22"/>
              </w:rPr>
              <w:t>Positivo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2D0010DC" w14:textId="77777777" w:rsidR="00751C35" w:rsidRPr="009819EF" w:rsidRDefault="00021AD6" w:rsidP="00B14CFA">
            <w:pPr>
              <w:rPr>
                <w:rFonts w:cs="Arial"/>
                <w:noProof/>
                <w:spacing w:val="-6"/>
                <w:sz w:val="22"/>
                <w:szCs w:val="22"/>
              </w:rPr>
            </w:pPr>
            <w:r w:rsidRPr="009819EF">
              <w:rPr>
                <w:noProof/>
                <w:spacing w:val="-6"/>
                <w:sz w:val="22"/>
              </w:rPr>
              <w:t>Faz sexo com homens</w:t>
            </w:r>
          </w:p>
        </w:tc>
      </w:tr>
      <w:tr w:rsidR="00B14CFA" w:rsidRPr="009819EF" w14:paraId="2CFFACD8"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EB8775"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7B85B10" w14:textId="77777777" w:rsidR="00751C35" w:rsidRPr="009819EF" w:rsidRDefault="00751C35" w:rsidP="000B672F">
            <w:pPr>
              <w:jc w:val="center"/>
              <w:rPr>
                <w:rFonts w:cs="Arial"/>
                <w:noProof/>
                <w:spacing w:val="-6"/>
                <w:sz w:val="22"/>
                <w:szCs w:val="22"/>
              </w:rPr>
            </w:pPr>
            <w:r w:rsidRPr="009819EF">
              <w:rPr>
                <w:noProof/>
                <w:spacing w:val="-6"/>
                <w:sz w:val="22"/>
              </w:rPr>
              <w:t>20</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8A3A32"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3FE771A5" w14:textId="77777777" w:rsidR="00751C35" w:rsidRPr="009819EF" w:rsidRDefault="00751C35" w:rsidP="00B14CFA">
            <w:pPr>
              <w:rPr>
                <w:rFonts w:cs="Arial"/>
                <w:noProof/>
                <w:spacing w:val="-6"/>
                <w:sz w:val="22"/>
                <w:szCs w:val="22"/>
              </w:rPr>
            </w:pPr>
            <w:r w:rsidRPr="009819EF">
              <w:rPr>
                <w:noProof/>
                <w:spacing w:val="-6"/>
                <w:sz w:val="22"/>
              </w:rPr>
              <w:t>Profissional do sexo</w:t>
            </w:r>
          </w:p>
        </w:tc>
      </w:tr>
      <w:tr w:rsidR="00B14CFA" w:rsidRPr="009819EF" w14:paraId="5856C219"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96B581"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BBE0A4E" w14:textId="77777777" w:rsidR="00751C35" w:rsidRPr="009819EF" w:rsidRDefault="00751C35" w:rsidP="000B672F">
            <w:pPr>
              <w:jc w:val="center"/>
              <w:rPr>
                <w:rFonts w:cs="Arial"/>
                <w:noProof/>
                <w:spacing w:val="-6"/>
                <w:sz w:val="22"/>
                <w:szCs w:val="22"/>
              </w:rPr>
            </w:pPr>
            <w:r w:rsidRPr="009819EF">
              <w:rPr>
                <w:noProof/>
                <w:spacing w:val="-6"/>
                <w:sz w:val="22"/>
              </w:rPr>
              <w:t>28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49E1026"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EDE7C64" w14:textId="77777777" w:rsidR="00751C35" w:rsidRPr="009819EF" w:rsidRDefault="00751C35" w:rsidP="00B14CFA">
            <w:pPr>
              <w:rPr>
                <w:rFonts w:cs="Arial"/>
                <w:noProof/>
                <w:spacing w:val="-6"/>
                <w:sz w:val="22"/>
                <w:szCs w:val="22"/>
              </w:rPr>
            </w:pPr>
            <w:r w:rsidRPr="009819EF">
              <w:rPr>
                <w:noProof/>
                <w:spacing w:val="-6"/>
                <w:sz w:val="22"/>
              </w:rPr>
              <w:t>Faz sexo com profissionais do sexo; suspeita de IAH</w:t>
            </w:r>
          </w:p>
        </w:tc>
      </w:tr>
      <w:tr w:rsidR="00B14CFA" w:rsidRPr="009819EF" w14:paraId="0D250EDC"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6114A6"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E61D66F" w14:textId="77777777" w:rsidR="00751C35" w:rsidRPr="009819EF" w:rsidRDefault="00751C35" w:rsidP="000B672F">
            <w:pPr>
              <w:jc w:val="center"/>
              <w:rPr>
                <w:rFonts w:cs="Arial"/>
                <w:noProof/>
                <w:spacing w:val="-6"/>
                <w:sz w:val="22"/>
                <w:szCs w:val="22"/>
              </w:rPr>
            </w:pPr>
            <w:r w:rsidRPr="009819EF">
              <w:rPr>
                <w:noProof/>
                <w:spacing w:val="-6"/>
                <w:sz w:val="22"/>
              </w:rPr>
              <w:t>23</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A6C27A8"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23A2EE1" w14:textId="77777777" w:rsidR="00751C35" w:rsidRPr="009819EF" w:rsidRDefault="00751C35" w:rsidP="00B14CFA">
            <w:pPr>
              <w:rPr>
                <w:rFonts w:cs="Arial"/>
                <w:noProof/>
                <w:spacing w:val="-6"/>
                <w:sz w:val="22"/>
                <w:szCs w:val="22"/>
              </w:rPr>
            </w:pPr>
            <w:r w:rsidRPr="009819EF">
              <w:rPr>
                <w:noProof/>
                <w:spacing w:val="-6"/>
                <w:sz w:val="22"/>
              </w:rPr>
              <w:t>Faz sexo com homens</w:t>
            </w:r>
          </w:p>
        </w:tc>
      </w:tr>
      <w:tr w:rsidR="00B14CFA" w:rsidRPr="009819EF" w14:paraId="08644D5D"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B7CC56"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326FBD6" w14:textId="77777777" w:rsidR="00751C35" w:rsidRPr="009819EF" w:rsidRDefault="00751C35" w:rsidP="000B672F">
            <w:pPr>
              <w:jc w:val="center"/>
              <w:rPr>
                <w:rFonts w:cs="Arial"/>
                <w:noProof/>
                <w:spacing w:val="-6"/>
                <w:sz w:val="22"/>
                <w:szCs w:val="22"/>
              </w:rPr>
            </w:pPr>
            <w:r w:rsidRPr="009819EF">
              <w:rPr>
                <w:noProof/>
                <w:spacing w:val="-6"/>
                <w:sz w:val="22"/>
              </w:rPr>
              <w:t>32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983448" w14:textId="77777777" w:rsidR="00751C35" w:rsidRPr="009819EF" w:rsidRDefault="00CA0FAF" w:rsidP="000B672F">
            <w:pPr>
              <w:jc w:val="center"/>
              <w:rPr>
                <w:rFonts w:cs="Arial"/>
                <w:noProof/>
                <w:spacing w:val="-6"/>
                <w:sz w:val="22"/>
                <w:szCs w:val="22"/>
              </w:rPr>
            </w:pPr>
            <w:r w:rsidRPr="009819EF">
              <w:rPr>
                <w:noProof/>
                <w:spacing w:val="-6"/>
                <w:sz w:val="22"/>
              </w:rPr>
              <w:t>Positivo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F1A8B72" w14:textId="77777777" w:rsidR="00751C35" w:rsidRPr="009819EF" w:rsidRDefault="00751C35" w:rsidP="00B14CFA">
            <w:pPr>
              <w:rPr>
                <w:rFonts w:cs="Arial"/>
                <w:noProof/>
                <w:spacing w:val="-6"/>
                <w:sz w:val="22"/>
                <w:szCs w:val="22"/>
              </w:rPr>
            </w:pPr>
            <w:r w:rsidRPr="009819EF">
              <w:rPr>
                <w:noProof/>
                <w:spacing w:val="-6"/>
                <w:sz w:val="22"/>
              </w:rPr>
              <w:t>Injeta drogas</w:t>
            </w:r>
          </w:p>
        </w:tc>
      </w:tr>
      <w:tr w:rsidR="00B14CFA" w:rsidRPr="009819EF" w14:paraId="2D21E720"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F89E10" w14:textId="77777777" w:rsidR="00751C35" w:rsidRPr="009819EF" w:rsidRDefault="00751C35" w:rsidP="000B672F">
            <w:pPr>
              <w:jc w:val="center"/>
              <w:rPr>
                <w:rFonts w:cs="Arial"/>
                <w:noProof/>
                <w:spacing w:val="-6"/>
                <w:sz w:val="22"/>
                <w:szCs w:val="22"/>
              </w:rPr>
            </w:pPr>
            <w:r w:rsidRPr="009819EF">
              <w:rPr>
                <w:noProof/>
                <w:spacing w:val="-6"/>
                <w:sz w:val="22"/>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ED484E8" w14:textId="77777777" w:rsidR="00751C35" w:rsidRPr="009819EF" w:rsidRDefault="00751C35" w:rsidP="000B672F">
            <w:pPr>
              <w:jc w:val="center"/>
              <w:rPr>
                <w:rFonts w:cs="Arial"/>
                <w:noProof/>
                <w:spacing w:val="-6"/>
                <w:sz w:val="22"/>
                <w:szCs w:val="22"/>
              </w:rPr>
            </w:pPr>
            <w:r w:rsidRPr="009819EF">
              <w:rPr>
                <w:noProof/>
                <w:spacing w:val="-6"/>
                <w:sz w:val="22"/>
              </w:rPr>
              <w:t>22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9FBA1DB"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57D25DB" w14:textId="77777777" w:rsidR="00751C35" w:rsidRPr="009819EF" w:rsidRDefault="00751C35" w:rsidP="00B14CFA">
            <w:pPr>
              <w:rPr>
                <w:rFonts w:cs="Arial"/>
                <w:noProof/>
                <w:spacing w:val="-6"/>
                <w:sz w:val="22"/>
                <w:szCs w:val="22"/>
              </w:rPr>
            </w:pPr>
            <w:r w:rsidRPr="009819EF">
              <w:rPr>
                <w:noProof/>
                <w:spacing w:val="-6"/>
                <w:sz w:val="22"/>
              </w:rPr>
              <w:t>Profissional do sexo</w:t>
            </w:r>
          </w:p>
        </w:tc>
      </w:tr>
      <w:tr w:rsidR="00B14CFA" w:rsidRPr="009819EF" w14:paraId="521B54F4"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AC82AE"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D1E0EB2" w14:textId="77777777" w:rsidR="00751C35" w:rsidRPr="009819EF" w:rsidRDefault="00751C35" w:rsidP="000B672F">
            <w:pPr>
              <w:jc w:val="center"/>
              <w:rPr>
                <w:rFonts w:cs="Arial"/>
                <w:noProof/>
                <w:spacing w:val="-6"/>
                <w:sz w:val="22"/>
                <w:szCs w:val="22"/>
              </w:rPr>
            </w:pPr>
            <w:r w:rsidRPr="009819EF">
              <w:rPr>
                <w:noProof/>
                <w:spacing w:val="-6"/>
                <w:sz w:val="22"/>
              </w:rPr>
              <w:t>52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26B96C"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9A4609E" w14:textId="77777777" w:rsidR="00751C35" w:rsidRPr="009819EF" w:rsidRDefault="00751C35" w:rsidP="00B14CFA">
            <w:pPr>
              <w:rPr>
                <w:rFonts w:cs="Arial"/>
                <w:noProof/>
                <w:spacing w:val="-6"/>
                <w:sz w:val="22"/>
                <w:szCs w:val="22"/>
              </w:rPr>
            </w:pPr>
            <w:r w:rsidRPr="009819EF">
              <w:rPr>
                <w:noProof/>
                <w:spacing w:val="-6"/>
                <w:sz w:val="22"/>
              </w:rPr>
              <w:t>Marido faz sexo com profissionais do sexo</w:t>
            </w:r>
          </w:p>
        </w:tc>
      </w:tr>
      <w:tr w:rsidR="00B14CFA" w:rsidRPr="009819EF" w14:paraId="15CFF933"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970062" w14:textId="77777777" w:rsidR="00751C35" w:rsidRPr="009819EF" w:rsidRDefault="00751C35" w:rsidP="000B672F">
            <w:pPr>
              <w:jc w:val="center"/>
              <w:rPr>
                <w:rFonts w:cs="Arial"/>
                <w:noProof/>
                <w:spacing w:val="-6"/>
                <w:sz w:val="22"/>
                <w:szCs w:val="22"/>
              </w:rPr>
            </w:pPr>
            <w:r w:rsidRPr="009819EF">
              <w:rPr>
                <w:noProof/>
                <w:spacing w:val="-6"/>
                <w:sz w:val="22"/>
              </w:rPr>
              <w:t>Feminino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4F6B773" w14:textId="77777777" w:rsidR="00751C35" w:rsidRPr="009819EF" w:rsidRDefault="00751C35" w:rsidP="000B672F">
            <w:pPr>
              <w:jc w:val="center"/>
              <w:rPr>
                <w:rFonts w:cs="Arial"/>
                <w:noProof/>
                <w:spacing w:val="-6"/>
                <w:sz w:val="22"/>
                <w:szCs w:val="22"/>
              </w:rPr>
            </w:pPr>
            <w:r w:rsidRPr="009819EF">
              <w:rPr>
                <w:noProof/>
                <w:spacing w:val="-6"/>
                <w:sz w:val="22"/>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7E87665" w14:textId="77777777" w:rsidR="00751C35" w:rsidRPr="009819EF" w:rsidRDefault="00751C35" w:rsidP="000B672F">
            <w:pPr>
              <w:jc w:val="center"/>
              <w:rPr>
                <w:rFonts w:cs="Arial"/>
                <w:noProof/>
                <w:spacing w:val="-6"/>
                <w:sz w:val="22"/>
                <w:szCs w:val="22"/>
              </w:rPr>
            </w:pPr>
            <w:r w:rsidRPr="009819EF">
              <w:rPr>
                <w:noProof/>
                <w:spacing w:val="-6"/>
                <w:sz w:val="22"/>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C12BC56" w14:textId="77777777" w:rsidR="00751C35" w:rsidRPr="009819EF" w:rsidRDefault="00751C35" w:rsidP="00B14CFA">
            <w:pPr>
              <w:rPr>
                <w:rFonts w:cs="Arial"/>
                <w:noProof/>
                <w:spacing w:val="-6"/>
                <w:sz w:val="22"/>
                <w:szCs w:val="22"/>
              </w:rPr>
            </w:pPr>
            <w:r w:rsidRPr="009819EF">
              <w:rPr>
                <w:noProof/>
                <w:spacing w:val="-6"/>
                <w:sz w:val="22"/>
              </w:rPr>
              <w:t>Injeta drogas</w:t>
            </w:r>
          </w:p>
        </w:tc>
      </w:tr>
    </w:tbl>
    <w:p w14:paraId="6697D7B7" w14:textId="77777777" w:rsidR="005C5908" w:rsidRPr="009819EF" w:rsidRDefault="00B14CFA" w:rsidP="000B672F">
      <w:pPr>
        <w:pStyle w:val="Heading4"/>
        <w:rPr>
          <w:noProof/>
        </w:rPr>
      </w:pPr>
      <w:r w:rsidRPr="009819EF">
        <w:rPr>
          <w:noProof/>
        </w:rPr>
        <w:t>B: Clientes que iniciaram a PrEP</w:t>
      </w:r>
    </w:p>
    <w:p w14:paraId="6A3B7E8A" w14:textId="77777777" w:rsidR="00FC038F" w:rsidRPr="009819EF" w:rsidRDefault="00FC038F" w:rsidP="000B672F">
      <w:pPr>
        <w:pStyle w:val="PrEPBodyTextBlack"/>
        <w:spacing w:after="360"/>
        <w:contextualSpacing w:val="0"/>
        <w:rPr>
          <w:noProof/>
        </w:rPr>
      </w:pPr>
      <w:r w:rsidRPr="009819EF">
        <w:rPr>
          <w:noProof/>
        </w:rPr>
        <w:t>Determine com base nos resultados do teste de HIV e nas informações de IAH acima.</w:t>
      </w:r>
    </w:p>
    <w:p w14:paraId="07726607" w14:textId="77777777" w:rsidR="00943FD0" w:rsidRPr="009819EF" w:rsidRDefault="00B14CFA" w:rsidP="000B672F">
      <w:pPr>
        <w:pStyle w:val="Heading4"/>
        <w:spacing w:before="600"/>
        <w:rPr>
          <w:noProof/>
        </w:rPr>
      </w:pPr>
      <w:r w:rsidRPr="009819EF">
        <w:rPr>
          <w:noProof/>
        </w:rPr>
        <w:t>C: Clientes de PrEP que retornaram e receberam exames de acompanhamento de HIV</w:t>
      </w:r>
    </w:p>
    <w:tbl>
      <w:tblPr>
        <w:tblW w:w="5000" w:type="pct"/>
        <w:jc w:val="center"/>
        <w:tblCellMar>
          <w:left w:w="0" w:type="dxa"/>
          <w:right w:w="0" w:type="dxa"/>
        </w:tblCellMar>
        <w:tblLook w:val="04A0" w:firstRow="1" w:lastRow="0" w:firstColumn="1" w:lastColumn="0" w:noHBand="0" w:noVBand="1"/>
      </w:tblPr>
      <w:tblGrid>
        <w:gridCol w:w="915"/>
        <w:gridCol w:w="725"/>
        <w:gridCol w:w="1331"/>
        <w:gridCol w:w="3304"/>
        <w:gridCol w:w="2826"/>
      </w:tblGrid>
      <w:tr w:rsidR="00B14CFA" w:rsidRPr="009819EF" w14:paraId="08B8E725" w14:textId="77777777" w:rsidTr="000B672F">
        <w:trPr>
          <w:trHeight w:val="288"/>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4AC0D19D" w14:textId="77777777" w:rsidR="009A01DD" w:rsidRPr="009819EF" w:rsidRDefault="00B14CFA" w:rsidP="000B672F">
            <w:pPr>
              <w:jc w:val="center"/>
              <w:rPr>
                <w:rFonts w:cs="Arial"/>
                <w:b/>
                <w:bCs/>
                <w:noProof/>
                <w:spacing w:val="-6"/>
                <w:sz w:val="20"/>
                <w:szCs w:val="20"/>
              </w:rPr>
            </w:pPr>
            <w:r w:rsidRPr="009819EF">
              <w:rPr>
                <w:b/>
                <w:noProof/>
                <w:spacing w:val="-6"/>
                <w:sz w:val="20"/>
              </w:rPr>
              <w:t>GÊNERO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62366147" w14:textId="77777777" w:rsidR="009A01DD" w:rsidRPr="009819EF" w:rsidRDefault="00B14CFA" w:rsidP="000B672F">
            <w:pPr>
              <w:jc w:val="center"/>
              <w:rPr>
                <w:rFonts w:cs="Arial"/>
                <w:b/>
                <w:bCs/>
                <w:noProof/>
                <w:spacing w:val="-6"/>
                <w:sz w:val="20"/>
                <w:szCs w:val="20"/>
              </w:rPr>
            </w:pPr>
            <w:r w:rsidRPr="009819EF">
              <w:rPr>
                <w:b/>
                <w:noProof/>
                <w:spacing w:val="-6"/>
                <w:sz w:val="20"/>
              </w:rPr>
              <w:t>IDADE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B3EDA8D" w14:textId="77777777" w:rsidR="009A01DD" w:rsidRPr="009819EF" w:rsidRDefault="00B14CFA" w:rsidP="000B672F">
            <w:pPr>
              <w:jc w:val="center"/>
              <w:rPr>
                <w:rFonts w:cs="Arial"/>
                <w:b/>
                <w:bCs/>
                <w:noProof/>
                <w:spacing w:val="-6"/>
                <w:sz w:val="20"/>
                <w:szCs w:val="20"/>
              </w:rPr>
            </w:pPr>
            <w:r w:rsidRPr="009819EF">
              <w:rPr>
                <w:b/>
                <w:noProof/>
                <w:spacing w:val="-6"/>
                <w:sz w:val="20"/>
              </w:rPr>
              <w:t>STATUS DE HIV</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553336F" w14:textId="77777777" w:rsidR="009A01DD" w:rsidRPr="009819EF" w:rsidRDefault="00B14CFA" w:rsidP="000B672F">
            <w:pPr>
              <w:jc w:val="center"/>
              <w:rPr>
                <w:rFonts w:cs="Arial"/>
                <w:b/>
                <w:bCs/>
                <w:noProof/>
                <w:spacing w:val="-6"/>
                <w:sz w:val="20"/>
                <w:szCs w:val="20"/>
              </w:rPr>
            </w:pPr>
            <w:r w:rsidRPr="009819EF">
              <w:rPr>
                <w:b/>
                <w:noProof/>
                <w:spacing w:val="-6"/>
                <w:sz w:val="20"/>
              </w:rPr>
              <w:t>SITUAÇÃO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33E8E57E" w14:textId="77777777" w:rsidR="009A01DD" w:rsidRPr="009819EF" w:rsidRDefault="00B14CFA" w:rsidP="000B672F">
            <w:pPr>
              <w:jc w:val="center"/>
              <w:rPr>
                <w:rFonts w:cs="Arial"/>
                <w:b/>
                <w:bCs/>
                <w:noProof/>
                <w:spacing w:val="-6"/>
                <w:sz w:val="20"/>
                <w:szCs w:val="20"/>
              </w:rPr>
            </w:pPr>
            <w:r w:rsidRPr="009819EF">
              <w:rPr>
                <w:b/>
                <w:noProof/>
                <w:spacing w:val="-6"/>
                <w:sz w:val="20"/>
              </w:rPr>
              <w:t>TESTE DE ACOMPANHAMENTO</w:t>
            </w:r>
          </w:p>
        </w:tc>
      </w:tr>
      <w:tr w:rsidR="00C610E6" w:rsidRPr="009819EF" w14:paraId="36CDA80B"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883E26"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C50B20" w14:textId="77777777" w:rsidR="009A01DD" w:rsidRPr="009819EF" w:rsidRDefault="009A01DD" w:rsidP="000B672F">
            <w:pPr>
              <w:spacing w:line="240" w:lineRule="auto"/>
              <w:rPr>
                <w:rFonts w:cs="Arial"/>
                <w:noProof/>
                <w:spacing w:val="-6"/>
                <w:sz w:val="22"/>
              </w:rPr>
            </w:pPr>
            <w:r w:rsidRPr="009819EF">
              <w:rPr>
                <w:noProof/>
                <w:spacing w:val="-6"/>
                <w:sz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48A3DD"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C33BEF" w14:textId="77777777" w:rsidR="009A01DD" w:rsidRPr="009819EF" w:rsidRDefault="009A01DD" w:rsidP="000B672F">
            <w:pPr>
              <w:spacing w:line="240" w:lineRule="auto"/>
              <w:rPr>
                <w:rFonts w:cs="Arial"/>
                <w:noProof/>
                <w:spacing w:val="-6"/>
                <w:sz w:val="22"/>
              </w:rPr>
            </w:pPr>
            <w:r w:rsidRPr="009819EF">
              <w:rPr>
                <w:noProof/>
                <w:spacing w:val="-6"/>
                <w:sz w:val="22"/>
              </w:rPr>
              <w:t>O parceiro é HIV-positivo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DF3A55"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12DB40D4"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B48DAF"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BAC2454" w14:textId="77777777" w:rsidR="009A01DD" w:rsidRPr="009819EF" w:rsidRDefault="009A01DD" w:rsidP="000B672F">
            <w:pPr>
              <w:spacing w:line="240" w:lineRule="auto"/>
              <w:rPr>
                <w:rFonts w:cs="Arial"/>
                <w:noProof/>
                <w:spacing w:val="-6"/>
                <w:sz w:val="22"/>
              </w:rPr>
            </w:pPr>
            <w:r w:rsidRPr="009819EF">
              <w:rPr>
                <w:noProof/>
                <w:spacing w:val="-6"/>
                <w:sz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FA755F"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4758299" w14:textId="77777777" w:rsidR="009A01DD" w:rsidRPr="009819EF" w:rsidRDefault="009A01DD" w:rsidP="000B672F">
            <w:pPr>
              <w:spacing w:line="240" w:lineRule="auto"/>
              <w:rPr>
                <w:rFonts w:cs="Arial"/>
                <w:noProof/>
                <w:spacing w:val="-6"/>
                <w:sz w:val="22"/>
              </w:rPr>
            </w:pPr>
            <w:r w:rsidRPr="009819EF">
              <w:rPr>
                <w:noProof/>
                <w:spacing w:val="-6"/>
                <w:sz w:val="22"/>
              </w:rPr>
              <w:t>Profissional do sexo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1FED30" w14:textId="77777777" w:rsidR="009A01DD" w:rsidRPr="009819EF" w:rsidRDefault="009A01DD" w:rsidP="000B672F">
            <w:pPr>
              <w:spacing w:line="240" w:lineRule="auto"/>
              <w:rPr>
                <w:rFonts w:cs="Arial"/>
                <w:noProof/>
                <w:spacing w:val="-6"/>
                <w:sz w:val="22"/>
              </w:rPr>
            </w:pPr>
          </w:p>
        </w:tc>
      </w:tr>
      <w:tr w:rsidR="00C610E6" w:rsidRPr="009819EF" w14:paraId="4D538356"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52B832"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710BF7" w14:textId="77777777" w:rsidR="009A01DD" w:rsidRPr="009819EF" w:rsidRDefault="009A01DD" w:rsidP="000B672F">
            <w:pPr>
              <w:spacing w:line="240" w:lineRule="auto"/>
              <w:rPr>
                <w:rFonts w:cs="Arial"/>
                <w:noProof/>
                <w:spacing w:val="-6"/>
                <w:sz w:val="22"/>
              </w:rPr>
            </w:pPr>
            <w:r w:rsidRPr="009819EF">
              <w:rPr>
                <w:noProof/>
                <w:spacing w:val="-6"/>
                <w:sz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E4C63F"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96139F" w14:textId="77777777" w:rsidR="009A01DD" w:rsidRPr="009819EF" w:rsidRDefault="009A01DD" w:rsidP="000B672F">
            <w:pPr>
              <w:spacing w:line="240" w:lineRule="auto"/>
              <w:rPr>
                <w:rFonts w:cs="Arial"/>
                <w:noProof/>
                <w:spacing w:val="-6"/>
                <w:sz w:val="22"/>
              </w:rPr>
            </w:pPr>
            <w:r w:rsidRPr="009819EF">
              <w:rPr>
                <w:noProof/>
                <w:spacing w:val="-6"/>
                <w:sz w:val="22"/>
              </w:rPr>
              <w:t>Injeta drogas; suspeita de IAH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7BAAC8"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620ED547"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E25B6D"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1DA2EA0" w14:textId="77777777" w:rsidR="009A01DD" w:rsidRPr="009819EF" w:rsidRDefault="009A01DD" w:rsidP="000B672F">
            <w:pPr>
              <w:spacing w:line="240" w:lineRule="auto"/>
              <w:rPr>
                <w:rFonts w:cs="Arial"/>
                <w:noProof/>
                <w:spacing w:val="-6"/>
                <w:sz w:val="22"/>
              </w:rPr>
            </w:pPr>
            <w:r w:rsidRPr="009819EF">
              <w:rPr>
                <w:noProof/>
                <w:spacing w:val="-6"/>
                <w:sz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3B9BA7"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BCEFBE2" w14:textId="77777777" w:rsidR="009A01DD" w:rsidRPr="009819EF" w:rsidRDefault="009A01DD" w:rsidP="000B672F">
            <w:pPr>
              <w:spacing w:line="240" w:lineRule="auto"/>
              <w:rPr>
                <w:rFonts w:cs="Arial"/>
                <w:noProof/>
                <w:spacing w:val="-6"/>
                <w:sz w:val="22"/>
              </w:rPr>
            </w:pPr>
            <w:r w:rsidRPr="009819EF">
              <w:rPr>
                <w:noProof/>
                <w:spacing w:val="-6"/>
                <w:sz w:val="22"/>
              </w:rPr>
              <w:t>Nasceu homem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EA1D901"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02317AE3"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18DD6E"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F3C098" w14:textId="77777777" w:rsidR="009A01DD" w:rsidRPr="009819EF" w:rsidRDefault="009A01DD" w:rsidP="000B672F">
            <w:pPr>
              <w:spacing w:line="240" w:lineRule="auto"/>
              <w:rPr>
                <w:rFonts w:cs="Arial"/>
                <w:noProof/>
                <w:spacing w:val="-6"/>
                <w:sz w:val="22"/>
              </w:rPr>
            </w:pPr>
            <w:r w:rsidRPr="009819EF">
              <w:rPr>
                <w:noProof/>
                <w:spacing w:val="-6"/>
                <w:sz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3055F9"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5EE143" w14:textId="77777777" w:rsidR="009A01DD" w:rsidRPr="009819EF" w:rsidRDefault="009A01DD" w:rsidP="000B672F">
            <w:pPr>
              <w:spacing w:line="240" w:lineRule="auto"/>
              <w:rPr>
                <w:rFonts w:cs="Arial"/>
                <w:noProof/>
                <w:spacing w:val="-6"/>
                <w:sz w:val="22"/>
              </w:rPr>
            </w:pPr>
            <w:r w:rsidRPr="009819EF">
              <w:rPr>
                <w:noProof/>
                <w:spacing w:val="-6"/>
                <w:sz w:val="22"/>
              </w:rPr>
              <w:t>Faz sexo com homens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BF49CD5"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7AB598E3"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441255"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025BE" w14:textId="77777777" w:rsidR="009A01DD" w:rsidRPr="009819EF" w:rsidRDefault="009A01DD" w:rsidP="000B672F">
            <w:pPr>
              <w:spacing w:line="240" w:lineRule="auto"/>
              <w:rPr>
                <w:rFonts w:cs="Arial"/>
                <w:noProof/>
                <w:spacing w:val="-6"/>
                <w:sz w:val="22"/>
              </w:rPr>
            </w:pPr>
            <w:r w:rsidRPr="009819EF">
              <w:rPr>
                <w:noProof/>
                <w:spacing w:val="-6"/>
                <w:sz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34B2DB"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BE4451" w14:textId="77777777" w:rsidR="009A01DD" w:rsidRPr="009819EF" w:rsidRDefault="009A01DD" w:rsidP="000B672F">
            <w:pPr>
              <w:spacing w:line="240" w:lineRule="auto"/>
              <w:rPr>
                <w:rFonts w:cs="Arial"/>
                <w:noProof/>
                <w:spacing w:val="-6"/>
                <w:sz w:val="22"/>
              </w:rPr>
            </w:pPr>
            <w:r w:rsidRPr="009819EF">
              <w:rPr>
                <w:noProof/>
                <w:spacing w:val="-6"/>
                <w:sz w:val="22"/>
              </w:rPr>
              <w:t>A parceira é HIV-positiva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4F9937"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0185DFAC"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3B7285D"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440D7" w14:textId="77777777" w:rsidR="009A01DD" w:rsidRPr="009819EF" w:rsidRDefault="009A01DD" w:rsidP="000B672F">
            <w:pPr>
              <w:spacing w:line="240" w:lineRule="auto"/>
              <w:rPr>
                <w:rFonts w:cs="Arial"/>
                <w:noProof/>
                <w:spacing w:val="-6"/>
                <w:sz w:val="22"/>
              </w:rPr>
            </w:pPr>
            <w:r w:rsidRPr="009819EF">
              <w:rPr>
                <w:noProof/>
                <w:spacing w:val="-6"/>
                <w:sz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8855C5"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4F1BFE" w14:textId="77777777" w:rsidR="009A01DD" w:rsidRPr="009819EF" w:rsidRDefault="009A01DD" w:rsidP="000B672F">
            <w:pPr>
              <w:spacing w:line="240" w:lineRule="auto"/>
              <w:rPr>
                <w:rFonts w:cs="Arial"/>
                <w:noProof/>
                <w:spacing w:val="-6"/>
                <w:sz w:val="22"/>
              </w:rPr>
            </w:pPr>
            <w:r w:rsidRPr="009819EF">
              <w:rPr>
                <w:noProof/>
                <w:spacing w:val="-6"/>
                <w:sz w:val="22"/>
              </w:rPr>
              <w:t>Marido faz sexo com homens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F1A64E"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r>
      <w:tr w:rsidR="00C610E6" w:rsidRPr="009819EF" w14:paraId="53AF8E0D"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E27B2A"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9BBE26" w14:textId="77777777" w:rsidR="009A01DD" w:rsidRPr="009819EF" w:rsidRDefault="009A01DD" w:rsidP="000B672F">
            <w:pPr>
              <w:spacing w:line="240" w:lineRule="auto"/>
              <w:rPr>
                <w:rFonts w:cs="Arial"/>
                <w:noProof/>
                <w:spacing w:val="-6"/>
                <w:sz w:val="22"/>
              </w:rPr>
            </w:pPr>
            <w:r w:rsidRPr="009819EF">
              <w:rPr>
                <w:noProof/>
                <w:spacing w:val="-6"/>
                <w:sz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DA6625"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8D93B0" w14:textId="77777777" w:rsidR="009A01DD" w:rsidRPr="009819EF" w:rsidRDefault="009A01DD" w:rsidP="000B672F">
            <w:pPr>
              <w:spacing w:line="240" w:lineRule="auto"/>
              <w:rPr>
                <w:rFonts w:cs="Arial"/>
                <w:noProof/>
                <w:spacing w:val="-6"/>
                <w:sz w:val="22"/>
              </w:rPr>
            </w:pPr>
            <w:r w:rsidRPr="009819EF">
              <w:rPr>
                <w:noProof/>
                <w:spacing w:val="-6"/>
                <w:sz w:val="22"/>
              </w:rPr>
              <w:t>Nasceu homem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679AEE"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22C716BB"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E970A7"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9367AB" w14:textId="77777777" w:rsidR="009A01DD" w:rsidRPr="009819EF" w:rsidRDefault="009A01DD" w:rsidP="000B672F">
            <w:pPr>
              <w:spacing w:line="240" w:lineRule="auto"/>
              <w:rPr>
                <w:rFonts w:cs="Arial"/>
                <w:noProof/>
                <w:spacing w:val="-6"/>
                <w:sz w:val="22"/>
              </w:rPr>
            </w:pPr>
            <w:r w:rsidRPr="009819EF">
              <w:rPr>
                <w:noProof/>
                <w:spacing w:val="-6"/>
                <w:sz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FD0362"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78E88" w14:textId="77777777" w:rsidR="009A01DD" w:rsidRPr="009819EF" w:rsidRDefault="00327DDD" w:rsidP="000B672F">
            <w:pPr>
              <w:spacing w:line="240" w:lineRule="auto"/>
              <w:rPr>
                <w:rFonts w:cs="Arial"/>
                <w:noProof/>
                <w:spacing w:val="-6"/>
                <w:sz w:val="22"/>
              </w:rPr>
            </w:pPr>
            <w:r w:rsidRPr="009819EF">
              <w:rPr>
                <w:noProof/>
                <w:spacing w:val="-6"/>
                <w:sz w:val="22"/>
              </w:rPr>
              <w:t>Faz sexo com homens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A3DFA2"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r>
      <w:tr w:rsidR="00C610E6" w:rsidRPr="009819EF" w14:paraId="483479CF"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BFC558"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02B0C3" w14:textId="77777777" w:rsidR="009A01DD" w:rsidRPr="009819EF" w:rsidRDefault="009A01DD" w:rsidP="000B672F">
            <w:pPr>
              <w:spacing w:line="240" w:lineRule="auto"/>
              <w:rPr>
                <w:rFonts w:cs="Arial"/>
                <w:noProof/>
                <w:spacing w:val="-6"/>
                <w:sz w:val="22"/>
              </w:rPr>
            </w:pPr>
            <w:r w:rsidRPr="009819EF">
              <w:rPr>
                <w:noProof/>
                <w:spacing w:val="-6"/>
                <w:sz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44402FB"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31E5E" w14:textId="77777777" w:rsidR="009A01DD" w:rsidRPr="009819EF" w:rsidRDefault="009A01DD" w:rsidP="000B672F">
            <w:pPr>
              <w:spacing w:line="240" w:lineRule="auto"/>
              <w:rPr>
                <w:rFonts w:cs="Arial"/>
                <w:noProof/>
                <w:spacing w:val="-6"/>
                <w:sz w:val="22"/>
              </w:rPr>
            </w:pPr>
            <w:r w:rsidRPr="009819EF">
              <w:rPr>
                <w:noProof/>
                <w:spacing w:val="-6"/>
                <w:sz w:val="22"/>
              </w:rPr>
              <w:t>Profissional do sexo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420C50F"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62542589"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31DE3B"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2743B8" w14:textId="77777777" w:rsidR="009A01DD" w:rsidRPr="009819EF" w:rsidRDefault="009A01DD" w:rsidP="000B672F">
            <w:pPr>
              <w:spacing w:line="240" w:lineRule="auto"/>
              <w:rPr>
                <w:rFonts w:cs="Arial"/>
                <w:noProof/>
                <w:spacing w:val="-6"/>
                <w:sz w:val="22"/>
              </w:rPr>
            </w:pPr>
            <w:r w:rsidRPr="009819EF">
              <w:rPr>
                <w:noProof/>
                <w:spacing w:val="-6"/>
                <w:sz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15DABDB"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196CB5F" w14:textId="77777777" w:rsidR="009A01DD" w:rsidRPr="009819EF" w:rsidRDefault="009A01DD" w:rsidP="000B672F">
            <w:pPr>
              <w:spacing w:line="240" w:lineRule="auto"/>
              <w:rPr>
                <w:rFonts w:cs="Arial"/>
                <w:noProof/>
                <w:spacing w:val="-6"/>
                <w:sz w:val="22"/>
              </w:rPr>
            </w:pPr>
            <w:r w:rsidRPr="009819EF">
              <w:rPr>
                <w:noProof/>
                <w:spacing w:val="-6"/>
                <w:sz w:val="22"/>
              </w:rPr>
              <w:t>Faz sexo com profissionais do sexo; suspeita de IAH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04DB0B"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r>
      <w:tr w:rsidR="00C610E6" w:rsidRPr="009819EF" w14:paraId="0DA04FD6"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30F261"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F4582" w14:textId="77777777" w:rsidR="009A01DD" w:rsidRPr="009819EF" w:rsidRDefault="009A01DD" w:rsidP="000B672F">
            <w:pPr>
              <w:spacing w:line="240" w:lineRule="auto"/>
              <w:rPr>
                <w:rFonts w:cs="Arial"/>
                <w:noProof/>
                <w:spacing w:val="-6"/>
                <w:sz w:val="22"/>
              </w:rPr>
            </w:pPr>
            <w:r w:rsidRPr="009819EF">
              <w:rPr>
                <w:noProof/>
                <w:spacing w:val="-6"/>
                <w:sz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AA76FF"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A40E9E" w14:textId="77777777" w:rsidR="009A01DD" w:rsidRPr="009819EF" w:rsidRDefault="009A01DD" w:rsidP="000B672F">
            <w:pPr>
              <w:spacing w:line="240" w:lineRule="auto"/>
              <w:rPr>
                <w:rFonts w:cs="Arial"/>
                <w:noProof/>
                <w:spacing w:val="-6"/>
                <w:sz w:val="22"/>
              </w:rPr>
            </w:pPr>
            <w:r w:rsidRPr="009819EF">
              <w:rPr>
                <w:noProof/>
                <w:spacing w:val="-6"/>
                <w:sz w:val="22"/>
              </w:rPr>
              <w:t>Faz sexo com homens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D1B883"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308686BA"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237AD7"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2C697E" w14:textId="77777777" w:rsidR="009A01DD" w:rsidRPr="009819EF" w:rsidRDefault="009A01DD" w:rsidP="000B672F">
            <w:pPr>
              <w:spacing w:line="240" w:lineRule="auto"/>
              <w:rPr>
                <w:rFonts w:cs="Arial"/>
                <w:noProof/>
                <w:spacing w:val="-6"/>
                <w:sz w:val="22"/>
              </w:rPr>
            </w:pPr>
            <w:r w:rsidRPr="009819EF">
              <w:rPr>
                <w:noProof/>
                <w:spacing w:val="-6"/>
                <w:sz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D7C304" w14:textId="77777777" w:rsidR="009A01DD" w:rsidRPr="009819EF" w:rsidRDefault="009C5BFB" w:rsidP="000B672F">
            <w:pPr>
              <w:spacing w:line="240" w:lineRule="auto"/>
              <w:rPr>
                <w:rFonts w:cs="Arial"/>
                <w:noProof/>
                <w:spacing w:val="-6"/>
                <w:sz w:val="22"/>
              </w:rPr>
            </w:pPr>
            <w:r w:rsidRPr="009819EF">
              <w:rPr>
                <w:noProof/>
                <w:spacing w:val="-6"/>
                <w:sz w:val="22"/>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14BCA" w14:textId="77777777" w:rsidR="009A01DD" w:rsidRPr="009819EF" w:rsidRDefault="009A01DD" w:rsidP="000B672F">
            <w:pPr>
              <w:spacing w:line="240" w:lineRule="auto"/>
              <w:rPr>
                <w:rFonts w:cs="Arial"/>
                <w:noProof/>
                <w:spacing w:val="-6"/>
                <w:sz w:val="22"/>
              </w:rPr>
            </w:pPr>
            <w:r w:rsidRPr="009819EF">
              <w:rPr>
                <w:noProof/>
                <w:spacing w:val="-6"/>
                <w:sz w:val="22"/>
              </w:rPr>
              <w:t>Injeta drogas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A56E55" w14:textId="77777777" w:rsidR="009A01DD" w:rsidRPr="009819EF" w:rsidRDefault="009A01DD" w:rsidP="000B672F">
            <w:pPr>
              <w:spacing w:line="240" w:lineRule="auto"/>
              <w:rPr>
                <w:rFonts w:cs="Arial"/>
                <w:noProof/>
                <w:spacing w:val="-6"/>
                <w:sz w:val="22"/>
              </w:rPr>
            </w:pPr>
          </w:p>
        </w:tc>
      </w:tr>
      <w:tr w:rsidR="00C610E6" w:rsidRPr="009819EF" w14:paraId="006B19BC"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EB4ADD" w14:textId="77777777" w:rsidR="009A01DD" w:rsidRPr="009819EF" w:rsidRDefault="009A01DD" w:rsidP="000B672F">
            <w:pPr>
              <w:spacing w:line="240" w:lineRule="auto"/>
              <w:rPr>
                <w:rFonts w:cs="Arial"/>
                <w:noProof/>
                <w:spacing w:val="-6"/>
                <w:sz w:val="22"/>
              </w:rPr>
            </w:pPr>
            <w:r w:rsidRPr="009819EF">
              <w:rPr>
                <w:noProof/>
                <w:spacing w:val="-6"/>
                <w:sz w:val="22"/>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A3CA16" w14:textId="77777777" w:rsidR="009A01DD" w:rsidRPr="009819EF" w:rsidRDefault="009A01DD" w:rsidP="000B672F">
            <w:pPr>
              <w:spacing w:line="240" w:lineRule="auto"/>
              <w:rPr>
                <w:rFonts w:cs="Arial"/>
                <w:noProof/>
                <w:spacing w:val="-6"/>
                <w:sz w:val="22"/>
              </w:rPr>
            </w:pPr>
            <w:r w:rsidRPr="009819EF">
              <w:rPr>
                <w:noProof/>
                <w:spacing w:val="-6"/>
                <w:sz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8CAAF8"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87EB67" w14:textId="77777777" w:rsidR="009A01DD" w:rsidRPr="009819EF" w:rsidRDefault="009A01DD" w:rsidP="000B672F">
            <w:pPr>
              <w:spacing w:line="240" w:lineRule="auto"/>
              <w:rPr>
                <w:rFonts w:cs="Arial"/>
                <w:noProof/>
                <w:spacing w:val="-6"/>
                <w:sz w:val="22"/>
              </w:rPr>
            </w:pPr>
            <w:r w:rsidRPr="009819EF">
              <w:rPr>
                <w:noProof/>
                <w:spacing w:val="-6"/>
                <w:sz w:val="22"/>
              </w:rPr>
              <w:t>Profissional do sexo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E72E8" w14:textId="77777777" w:rsidR="009A01DD" w:rsidRPr="009819EF" w:rsidRDefault="009A01DD" w:rsidP="000B672F">
            <w:pPr>
              <w:spacing w:line="240" w:lineRule="auto"/>
              <w:rPr>
                <w:rFonts w:cs="Arial"/>
                <w:noProof/>
                <w:spacing w:val="-6"/>
                <w:sz w:val="22"/>
              </w:rPr>
            </w:pPr>
            <w:r w:rsidRPr="009819EF">
              <w:rPr>
                <w:noProof/>
                <w:spacing w:val="-6"/>
                <w:sz w:val="22"/>
              </w:rPr>
              <w:t>Positivo</w:t>
            </w:r>
          </w:p>
        </w:tc>
      </w:tr>
      <w:tr w:rsidR="00C610E6" w:rsidRPr="009819EF" w14:paraId="14677B62"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C6EC02"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58D0BD" w14:textId="77777777" w:rsidR="009A01DD" w:rsidRPr="009819EF" w:rsidRDefault="009A01DD" w:rsidP="000B672F">
            <w:pPr>
              <w:spacing w:line="240" w:lineRule="auto"/>
              <w:rPr>
                <w:rFonts w:cs="Arial"/>
                <w:noProof/>
                <w:spacing w:val="-6"/>
                <w:sz w:val="22"/>
              </w:rPr>
            </w:pPr>
            <w:r w:rsidRPr="009819EF">
              <w:rPr>
                <w:noProof/>
                <w:spacing w:val="-6"/>
                <w:sz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4C90A2"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547E5" w14:textId="77777777" w:rsidR="009A01DD" w:rsidRPr="009819EF" w:rsidRDefault="009A01DD" w:rsidP="000B672F">
            <w:pPr>
              <w:spacing w:line="240" w:lineRule="auto"/>
              <w:rPr>
                <w:rFonts w:cs="Arial"/>
                <w:noProof/>
                <w:spacing w:val="-6"/>
                <w:sz w:val="22"/>
              </w:rPr>
            </w:pPr>
            <w:r w:rsidRPr="009819EF">
              <w:rPr>
                <w:noProof/>
                <w:spacing w:val="-6"/>
                <w:sz w:val="22"/>
              </w:rPr>
              <w:t>Marido faz sexo com profissionais do sexo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B3DE64"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r w:rsidR="00C610E6" w:rsidRPr="009819EF" w14:paraId="1D015847"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F520B0" w14:textId="77777777" w:rsidR="009A01DD" w:rsidRPr="009819EF" w:rsidRDefault="009A01DD" w:rsidP="000B672F">
            <w:pPr>
              <w:spacing w:line="240" w:lineRule="auto"/>
              <w:rPr>
                <w:rFonts w:cs="Arial"/>
                <w:noProof/>
                <w:spacing w:val="-6"/>
                <w:sz w:val="22"/>
              </w:rPr>
            </w:pPr>
            <w:r w:rsidRPr="009819EF">
              <w:rPr>
                <w:noProof/>
                <w:spacing w:val="-6"/>
                <w:sz w:val="22"/>
              </w:rPr>
              <w:t>Feminino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F3E1B8" w14:textId="77777777" w:rsidR="009A01DD" w:rsidRPr="009819EF" w:rsidRDefault="009A01DD" w:rsidP="000B672F">
            <w:pPr>
              <w:spacing w:line="240" w:lineRule="auto"/>
              <w:rPr>
                <w:rFonts w:cs="Arial"/>
                <w:noProof/>
                <w:spacing w:val="-6"/>
                <w:sz w:val="22"/>
              </w:rPr>
            </w:pPr>
            <w:r w:rsidRPr="009819EF">
              <w:rPr>
                <w:noProof/>
                <w:spacing w:val="-6"/>
                <w:sz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5272B42"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34D89" w14:textId="77777777" w:rsidR="009A01DD" w:rsidRPr="009819EF" w:rsidRDefault="009A01DD" w:rsidP="000B672F">
            <w:pPr>
              <w:spacing w:line="240" w:lineRule="auto"/>
              <w:rPr>
                <w:rFonts w:cs="Arial"/>
                <w:noProof/>
                <w:spacing w:val="-6"/>
                <w:sz w:val="22"/>
              </w:rPr>
            </w:pPr>
            <w:r w:rsidRPr="009819EF">
              <w:rPr>
                <w:noProof/>
                <w:spacing w:val="-6"/>
                <w:sz w:val="22"/>
              </w:rPr>
              <w:t>Injeta drogas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BB229FC" w14:textId="77777777" w:rsidR="009A01DD" w:rsidRPr="009819EF" w:rsidRDefault="009A01DD" w:rsidP="000B672F">
            <w:pPr>
              <w:spacing w:line="240" w:lineRule="auto"/>
              <w:rPr>
                <w:rFonts w:cs="Arial"/>
                <w:noProof/>
                <w:spacing w:val="-6"/>
                <w:sz w:val="22"/>
              </w:rPr>
            </w:pPr>
            <w:r w:rsidRPr="009819EF">
              <w:rPr>
                <w:noProof/>
                <w:spacing w:val="-6"/>
                <w:sz w:val="22"/>
              </w:rPr>
              <w:t>Negativo</w:t>
            </w:r>
          </w:p>
        </w:tc>
      </w:tr>
    </w:tbl>
    <w:p w14:paraId="57A46A51" w14:textId="77777777" w:rsidR="00FD4F00" w:rsidRPr="009819EF" w:rsidRDefault="003B1E2B" w:rsidP="000B672F">
      <w:pPr>
        <w:pStyle w:val="Heading4"/>
        <w:rPr>
          <w:noProof/>
        </w:rPr>
      </w:pPr>
      <w:bookmarkStart w:id="168" w:name="_Hlk2609743"/>
      <w:bookmarkEnd w:id="167"/>
      <w:r w:rsidRPr="009819EF">
        <w:rPr>
          <w:noProof/>
        </w:rPr>
        <w:lastRenderedPageBreak/>
        <w:t>Instruções para o Relatório de Coorte Trimestral da PrEP</w:t>
      </w:r>
    </w:p>
    <w:p w14:paraId="598F8D0D" w14:textId="77777777" w:rsidR="002958E2" w:rsidRPr="009819EF" w:rsidRDefault="003B1E2B" w:rsidP="000B672F">
      <w:pPr>
        <w:rPr>
          <w:noProof/>
        </w:rPr>
      </w:pPr>
      <w:r w:rsidRPr="009819EF">
        <w:rPr>
          <w:noProof/>
        </w:rPr>
        <w:t>Use seu Formulário de Resumo Mensal da PrEP preenchido e as informações (</w:t>
      </w:r>
      <w:r w:rsidRPr="009819EF">
        <w:rPr>
          <w:i/>
          <w:noProof/>
        </w:rPr>
        <w:t>abaixo)</w:t>
      </w:r>
      <w:r w:rsidRPr="009819EF">
        <w:rPr>
          <w:noProof/>
        </w:rPr>
        <w:t xml:space="preserve"> para preencher o Relatório de Coorte Trimestral da PrEP 1.</w:t>
      </w:r>
    </w:p>
    <w:p w14:paraId="73230D94" w14:textId="77777777" w:rsidR="003B1E2B" w:rsidRPr="009819EF" w:rsidRDefault="003E1C1D" w:rsidP="00CD4260">
      <w:pPr>
        <w:pStyle w:val="PrEPBodyTextBulletedSub"/>
        <w:rPr>
          <w:noProof/>
        </w:rPr>
      </w:pPr>
      <w:r w:rsidRPr="009819EF">
        <w:rPr>
          <w:noProof/>
        </w:rPr>
        <w:t>Transferida: sexo feminino, idade 24, HIV-negativa, profissional do sexo.</w:t>
      </w:r>
    </w:p>
    <w:p w14:paraId="22CCC926" w14:textId="77777777" w:rsidR="00D80701" w:rsidRPr="009819EF" w:rsidRDefault="00D80701" w:rsidP="00CD4260">
      <w:pPr>
        <w:pStyle w:val="PrEPBodyTextBulletedSub"/>
        <w:rPr>
          <w:noProof/>
        </w:rPr>
      </w:pPr>
      <w:r w:rsidRPr="009819EF">
        <w:rPr>
          <w:noProof/>
        </w:rPr>
        <w:t>Transferido em: sexo masculino, 55 anos, HIV-negativo, faz sexo com homens.</w:t>
      </w:r>
    </w:p>
    <w:p w14:paraId="254D7D50" w14:textId="77777777" w:rsidR="00D80701" w:rsidRPr="009819EF" w:rsidRDefault="003E1C1D" w:rsidP="00CD4260">
      <w:pPr>
        <w:pStyle w:val="PrEPBodyTextBulletedSub"/>
        <w:rPr>
          <w:noProof/>
        </w:rPr>
      </w:pPr>
      <w:r w:rsidRPr="009819EF">
        <w:rPr>
          <w:noProof/>
        </w:rPr>
        <w:t>Mulher, 19 anos, injeta drogas, parou a PrEP devido ao teste positivo para o HIV.</w:t>
      </w:r>
    </w:p>
    <w:p w14:paraId="28CD3CFB" w14:textId="77777777" w:rsidR="00DF445B" w:rsidRPr="009819EF" w:rsidRDefault="00DF445B" w:rsidP="00CD4260">
      <w:pPr>
        <w:pStyle w:val="PrEPBodyTextBulletedSub"/>
        <w:rPr>
          <w:noProof/>
        </w:rPr>
      </w:pPr>
      <w:r w:rsidRPr="009819EF">
        <w:rPr>
          <w:noProof/>
        </w:rPr>
        <w:t>Nenhum cliente da PrEP parou porque não estava mais sob risco substancial.</w:t>
      </w:r>
    </w:p>
    <w:p w14:paraId="64A937A2" w14:textId="77777777" w:rsidR="00D80701" w:rsidRPr="009819EF" w:rsidRDefault="009D45F5" w:rsidP="00CD4260">
      <w:pPr>
        <w:pStyle w:val="PrEPBodyTextBulletedSub"/>
        <w:rPr>
          <w:noProof/>
        </w:rPr>
      </w:pPr>
      <w:r w:rsidRPr="009819EF">
        <w:rPr>
          <w:noProof/>
        </w:rPr>
        <w:t>Homem, 45 anos, faz sexo com homens, foi perdido.</w:t>
      </w:r>
    </w:p>
    <w:p w14:paraId="4AC82282" w14:textId="77777777" w:rsidR="005C5908" w:rsidRPr="009819EF" w:rsidRDefault="00D80701" w:rsidP="00CD4260">
      <w:pPr>
        <w:pStyle w:val="PrEPBodyTextBulletedSub"/>
        <w:rPr>
          <w:noProof/>
        </w:rPr>
      </w:pPr>
      <w:r w:rsidRPr="009819EF">
        <w:rPr>
          <w:noProof/>
        </w:rPr>
        <w:t>Nenhum cliente da PrEP dessa coorte morreu.</w:t>
      </w:r>
    </w:p>
    <w:p w14:paraId="7AE0BB33" w14:textId="77777777" w:rsidR="006D07F1" w:rsidRPr="009819EF" w:rsidRDefault="006D07F1">
      <w:pPr>
        <w:pStyle w:val="Heading2"/>
        <w:keepLines/>
        <w:rPr>
          <w:noProof/>
          <w:color w:val="0000FF"/>
        </w:rPr>
        <w:sectPr w:rsidR="006D07F1" w:rsidRPr="009819EF" w:rsidSect="000D5DED">
          <w:type w:val="continuous"/>
          <w:pgSz w:w="11907" w:h="16839" w:code="9"/>
          <w:pgMar w:top="1440" w:right="1440" w:bottom="1440" w:left="1440" w:header="720" w:footer="720" w:gutter="0"/>
          <w:cols w:space="720"/>
          <w:titlePg/>
          <w:docGrid w:linePitch="360"/>
        </w:sectPr>
      </w:pPr>
      <w:bookmarkStart w:id="169" w:name="_Toc531945787"/>
      <w:bookmarkEnd w:id="168"/>
    </w:p>
    <w:p w14:paraId="1A7A9BE6" w14:textId="77777777" w:rsidR="00A721D8" w:rsidRPr="009819EF" w:rsidRDefault="00567E17" w:rsidP="000B672F">
      <w:pPr>
        <w:pStyle w:val="Heading2"/>
        <w:keepLines/>
        <w:rPr>
          <w:noProof/>
          <w:highlight w:val="yellow"/>
        </w:rPr>
      </w:pPr>
      <w:bookmarkStart w:id="170" w:name="_Toc7179973"/>
      <w:r w:rsidRPr="009819EF">
        <w:rPr>
          <w:noProof/>
        </w:rPr>
        <w:lastRenderedPageBreak/>
        <w:t>Sessão 5.3. Fluxo Cliente e Clínica PrEP</w:t>
      </w:r>
      <w:bookmarkEnd w:id="169"/>
      <w:bookmarkEnd w:id="170"/>
    </w:p>
    <w:p w14:paraId="6CBB9082" w14:textId="77777777" w:rsidR="00A721D8" w:rsidRPr="009819EF" w:rsidRDefault="00BE733B" w:rsidP="000B672F">
      <w:pPr>
        <w:pStyle w:val="Heading6"/>
        <w:keepLines/>
        <w:spacing w:before="0"/>
        <w:rPr>
          <w:noProof/>
        </w:rPr>
      </w:pPr>
      <w:r w:rsidRPr="009819EF">
        <w:rPr>
          <w:noProof/>
        </w:rPr>
        <w:t>TEMPO: 1 HORA</w:t>
      </w:r>
    </w:p>
    <w:p w14:paraId="72A3AFC7" w14:textId="77777777" w:rsidR="00DF5F86" w:rsidRPr="009819EF" w:rsidRDefault="00DF5F86" w:rsidP="000B672F">
      <w:pPr>
        <w:pStyle w:val="Heading6"/>
        <w:keepLines/>
        <w:rPr>
          <w:b w:val="0"/>
          <w:noProof/>
        </w:rPr>
      </w:pPr>
      <w:r w:rsidRPr="009819EF">
        <w:rPr>
          <w:noProof/>
        </w:rPr>
        <w:t>Métodos</w:t>
      </w:r>
    </w:p>
    <w:p w14:paraId="0C9B5C82" w14:textId="77777777" w:rsidR="00A721D8" w:rsidRPr="009819EF" w:rsidRDefault="00A721D8" w:rsidP="000B672F">
      <w:pPr>
        <w:keepNext/>
        <w:keepLines/>
        <w:rPr>
          <w:noProof/>
        </w:rPr>
      </w:pPr>
      <w:r w:rsidRPr="009819EF">
        <w:rPr>
          <w:noProof/>
        </w:rPr>
        <w:t>Apresentação interativa do treinador, atividade em pequenos grupos</w:t>
      </w:r>
    </w:p>
    <w:p w14:paraId="3F389A67" w14:textId="77777777" w:rsidR="00A721D8" w:rsidRPr="009819EF" w:rsidRDefault="00A721D8" w:rsidP="000B672F">
      <w:pPr>
        <w:pStyle w:val="Heading6"/>
        <w:rPr>
          <w:b w:val="0"/>
          <w:noProof/>
        </w:rPr>
      </w:pPr>
      <w:r w:rsidRPr="009819EF">
        <w:rPr>
          <w:noProof/>
        </w:rPr>
        <w:t>Objetivos de Aprendizado</w:t>
      </w:r>
    </w:p>
    <w:p w14:paraId="79883D94" w14:textId="77777777" w:rsidR="00A721D8" w:rsidRPr="009819EF" w:rsidRDefault="00A721D8" w:rsidP="000B672F">
      <w:pPr>
        <w:pStyle w:val="PrEPTextBlue"/>
        <w:spacing w:after="0"/>
        <w:rPr>
          <w:noProof/>
          <w:color w:val="auto"/>
        </w:rPr>
      </w:pPr>
      <w:r w:rsidRPr="009819EF">
        <w:rPr>
          <w:noProof/>
          <w:color w:val="auto"/>
        </w:rPr>
        <w:t>Depois de concluir esta sessão, os participantes serão capazes de:</w:t>
      </w:r>
    </w:p>
    <w:p w14:paraId="7AAF40A3" w14:textId="77777777" w:rsidR="00A721D8" w:rsidRPr="009819EF" w:rsidRDefault="00A721D8" w:rsidP="00CD4260">
      <w:pPr>
        <w:pStyle w:val="PrEPBodyTextBulletedSub"/>
        <w:rPr>
          <w:noProof/>
        </w:rPr>
      </w:pPr>
      <w:r w:rsidRPr="009819EF">
        <w:rPr>
          <w:noProof/>
        </w:rPr>
        <w:t>Identificar a ordem correta das etapas a serem tomadas pelos profissionais de saúde durante as consultas iniciais da PrEP.</w:t>
      </w:r>
    </w:p>
    <w:p w14:paraId="304FA062" w14:textId="77777777" w:rsidR="00A721D8" w:rsidRPr="009819EF" w:rsidRDefault="00A721D8" w:rsidP="00CD4260">
      <w:pPr>
        <w:pStyle w:val="PrEPBodyTextBulletedSub"/>
        <w:rPr>
          <w:noProof/>
        </w:rPr>
      </w:pPr>
      <w:r w:rsidRPr="009819EF">
        <w:rPr>
          <w:noProof/>
        </w:rPr>
        <w:t xml:space="preserve">Identificar em quais etapas da consulta inicial de PrEP o profissional de saúde deve preencher ou consultar o Registro de Triagem da PrEP, o Formulário de Triagem para Risco Substancial e Elegibilidade para PrEP, o Fluxo de Aconselhamento Integrado </w:t>
      </w:r>
      <w:r w:rsidR="002059D1" w:rsidRPr="009819EF">
        <w:rPr>
          <w:noProof/>
        </w:rPr>
        <w:t xml:space="preserve">para o </w:t>
      </w:r>
      <w:r w:rsidRPr="009819EF">
        <w:rPr>
          <w:noProof/>
        </w:rPr>
        <w:t xml:space="preserve">Próximo Passo, o Registro de Cliente da PrEP e o Registro </w:t>
      </w:r>
      <w:r w:rsidR="002059D1" w:rsidRPr="009819EF">
        <w:rPr>
          <w:noProof/>
        </w:rPr>
        <w:t xml:space="preserve">da Unidade </w:t>
      </w:r>
      <w:r w:rsidRPr="009819EF">
        <w:rPr>
          <w:noProof/>
        </w:rPr>
        <w:t>da PrEP.</w:t>
      </w:r>
    </w:p>
    <w:p w14:paraId="79C88A1E" w14:textId="77777777" w:rsidR="005D3114" w:rsidRPr="009819EF" w:rsidRDefault="005D3114" w:rsidP="00CD4260">
      <w:pPr>
        <w:pStyle w:val="PrEPBodyTextBulletedSub"/>
        <w:rPr>
          <w:noProof/>
        </w:rPr>
      </w:pPr>
      <w:r w:rsidRPr="009819EF">
        <w:rPr>
          <w:noProof/>
        </w:rPr>
        <w:t>Usar o Checklist do Provedor para a Consulta Inicial da PrEP e o Checklist do Provedor para as Consultas de Acompanhamento da PrEP como guia durante as consultas iniciais e de acompanhamento da PrEP.</w:t>
      </w:r>
    </w:p>
    <w:p w14:paraId="1D679BC9" w14:textId="77777777" w:rsidR="00A721D8" w:rsidRPr="009819EF" w:rsidRDefault="00A721D8" w:rsidP="000B672F">
      <w:pPr>
        <w:pStyle w:val="Heading6"/>
        <w:rPr>
          <w:noProof/>
        </w:rPr>
      </w:pPr>
      <w:r w:rsidRPr="009819EF">
        <w:rPr>
          <w:noProof/>
        </w:rPr>
        <w:t>Materiais</w:t>
      </w:r>
    </w:p>
    <w:p w14:paraId="2AD01D4D" w14:textId="77777777" w:rsidR="00A721D8" w:rsidRPr="009819EF" w:rsidRDefault="00FF5A25" w:rsidP="00CD4260">
      <w:pPr>
        <w:pStyle w:val="PrEPBodyTextBulletedSub"/>
        <w:rPr>
          <w:noProof/>
        </w:rPr>
      </w:pPr>
      <w:r w:rsidRPr="009819EF">
        <w:rPr>
          <w:noProof/>
        </w:rPr>
        <w:t>Slides do módulo 5</w:t>
      </w:r>
    </w:p>
    <w:p w14:paraId="0D00DE0E" w14:textId="77777777" w:rsidR="00A721D8" w:rsidRPr="009819EF" w:rsidRDefault="00A721D8" w:rsidP="00CD4260">
      <w:pPr>
        <w:pStyle w:val="PrEPBodyTextBulletedSub"/>
        <w:rPr>
          <w:noProof/>
          <w:spacing w:val="-8"/>
        </w:rPr>
      </w:pPr>
      <w:r w:rsidRPr="009819EF">
        <w:rPr>
          <w:noProof/>
          <w:spacing w:val="-8"/>
        </w:rPr>
        <w:t xml:space="preserve">Etapas da consulta inicial de PrEP </w:t>
      </w:r>
      <w:r w:rsidRPr="009819EF">
        <w:rPr>
          <w:i/>
          <w:noProof/>
          <w:spacing w:val="-8"/>
        </w:rPr>
        <w:t>(abaixo)</w:t>
      </w:r>
      <w:r w:rsidR="00782875" w:rsidRPr="009819EF">
        <w:rPr>
          <w:i/>
          <w:noProof/>
          <w:spacing w:val="-8"/>
        </w:rPr>
        <w:t xml:space="preserve"> </w:t>
      </w:r>
      <w:r w:rsidRPr="009819EF">
        <w:rPr>
          <w:noProof/>
          <w:spacing w:val="-8"/>
        </w:rPr>
        <w:t xml:space="preserve">escritas em folhas de papel de 8 ½ x 11 polegadas e fotocopiadas, o suficiente para 1 conjunto de etapas por grupo de 4 a 6 participantes </w:t>
      </w:r>
      <w:r w:rsidRPr="009819EF">
        <w:rPr>
          <w:i/>
          <w:noProof/>
          <w:spacing w:val="-8"/>
        </w:rPr>
        <w:t>(veja</w:t>
      </w:r>
      <w:r w:rsidRPr="009819EF">
        <w:rPr>
          <w:noProof/>
          <w:spacing w:val="-8"/>
        </w:rPr>
        <w:t xml:space="preserve"> Preparação Antecipada, abaixo</w:t>
      </w:r>
      <w:r w:rsidRPr="009819EF">
        <w:rPr>
          <w:i/>
          <w:noProof/>
          <w:spacing w:val="-8"/>
        </w:rPr>
        <w:t>)</w:t>
      </w:r>
    </w:p>
    <w:p w14:paraId="755372B5" w14:textId="77777777" w:rsidR="0066258E" w:rsidRPr="009819EF" w:rsidRDefault="00C126DA" w:rsidP="00CD4260">
      <w:pPr>
        <w:pStyle w:val="PrEPBodyTextBulletedSub"/>
        <w:rPr>
          <w:noProof/>
        </w:rPr>
      </w:pPr>
      <w:r w:rsidRPr="009819EF">
        <w:rPr>
          <w:noProof/>
        </w:rPr>
        <w:t>1 Checklist do Provedor para risco substancial por participante (na pasta do participante)</w:t>
      </w:r>
    </w:p>
    <w:p w14:paraId="1D648FBA" w14:textId="77777777" w:rsidR="00A721D8" w:rsidRPr="009819EF" w:rsidRDefault="00A721D8" w:rsidP="00CD4260">
      <w:pPr>
        <w:pStyle w:val="PrEPBodyTextBulletedSub"/>
        <w:rPr>
          <w:noProof/>
        </w:rPr>
      </w:pPr>
      <w:r w:rsidRPr="009819EF">
        <w:rPr>
          <w:noProof/>
        </w:rPr>
        <w:t xml:space="preserve">Marcadores </w:t>
      </w:r>
    </w:p>
    <w:p w14:paraId="35EAA3B8" w14:textId="77777777" w:rsidR="00A721D8" w:rsidRPr="009819EF" w:rsidRDefault="00A721D8" w:rsidP="00CD4260">
      <w:pPr>
        <w:pStyle w:val="PrEPBodyTextBulletedSub"/>
        <w:rPr>
          <w:noProof/>
        </w:rPr>
      </w:pPr>
      <w:r w:rsidRPr="009819EF">
        <w:rPr>
          <w:noProof/>
        </w:rPr>
        <w:t>Fita adesiva (para postar o papel nas paredes)</w:t>
      </w:r>
    </w:p>
    <w:p w14:paraId="059798D2" w14:textId="77777777" w:rsidR="00A721D8" w:rsidRPr="009819EF" w:rsidRDefault="00A721D8" w:rsidP="000B672F">
      <w:pPr>
        <w:pStyle w:val="Heading6"/>
        <w:rPr>
          <w:b w:val="0"/>
          <w:noProof/>
        </w:rPr>
      </w:pPr>
      <w:r w:rsidRPr="009819EF">
        <w:rPr>
          <w:noProof/>
        </w:rPr>
        <w:t>Preparação antecipada</w:t>
      </w:r>
    </w:p>
    <w:p w14:paraId="23CE7500" w14:textId="77777777" w:rsidR="00A721D8" w:rsidRPr="009819EF" w:rsidRDefault="00A721D8" w:rsidP="00CD4260">
      <w:pPr>
        <w:pStyle w:val="PrEPBodyTextBulletedSub"/>
        <w:rPr>
          <w:noProof/>
        </w:rPr>
      </w:pPr>
      <w:r w:rsidRPr="009819EF">
        <w:rPr>
          <w:noProof/>
        </w:rPr>
        <w:t>Apresente o slide: Pergunta.</w:t>
      </w:r>
    </w:p>
    <w:p w14:paraId="426B4A21" w14:textId="77777777" w:rsidR="00A721D8" w:rsidRPr="009819EF" w:rsidRDefault="00A721D8" w:rsidP="00CD4260">
      <w:pPr>
        <w:pStyle w:val="PrEPBodyTextBulletedSub"/>
        <w:rPr>
          <w:noProof/>
        </w:rPr>
      </w:pPr>
      <w:r w:rsidRPr="009819EF">
        <w:rPr>
          <w:noProof/>
        </w:rPr>
        <w:t xml:space="preserve">Revise as etapas da Consulta Inicial Fluxo Cliente e Clínica PrEP </w:t>
      </w:r>
      <w:r w:rsidRPr="009819EF">
        <w:rPr>
          <w:i/>
          <w:noProof/>
        </w:rPr>
        <w:t>(abaixo).</w:t>
      </w:r>
    </w:p>
    <w:p w14:paraId="2907B89E" w14:textId="77777777" w:rsidR="00A721D8" w:rsidRPr="009819EF" w:rsidRDefault="00A721D8" w:rsidP="00CD4260">
      <w:pPr>
        <w:pStyle w:val="PrEPBodyTextBulletedSub"/>
        <w:rPr>
          <w:noProof/>
        </w:rPr>
      </w:pPr>
      <w:r w:rsidRPr="009819EF">
        <w:rPr>
          <w:noProof/>
        </w:rPr>
        <w:lastRenderedPageBreak/>
        <w:t>Escreva cada etapa da Consulta Inicial Fluxo Cliente e Clínica PrEP em letras grandes em uma folha de papel de 8 ½ x 11 pol. Não numere as etapas. Não inclua as notas.</w:t>
      </w:r>
    </w:p>
    <w:p w14:paraId="28425D11" w14:textId="77777777" w:rsidR="00031874" w:rsidRPr="009819EF" w:rsidDel="00031874" w:rsidRDefault="00A8158A" w:rsidP="00CD4260">
      <w:pPr>
        <w:pStyle w:val="PrEPBodyTextBulletedSub"/>
        <w:rPr>
          <w:noProof/>
        </w:rPr>
      </w:pPr>
      <w:r w:rsidRPr="009819EF">
        <w:rPr>
          <w:noProof/>
        </w:rPr>
        <w:t>Faça cópias das etapas (folhas) de Fluxo Cliente Clínica PrEP que você escreveu para que você tenha 1 conjunto de etapas para cada grupo de 4 a 6 participantes.</w:t>
      </w:r>
    </w:p>
    <w:p w14:paraId="14F91C96" w14:textId="77777777" w:rsidR="00A721D8" w:rsidRPr="009819EF" w:rsidRDefault="00A721D8" w:rsidP="00CD4260">
      <w:pPr>
        <w:pStyle w:val="PrEPBodyTextBulletedSub"/>
        <w:rPr>
          <w:noProof/>
        </w:rPr>
      </w:pPr>
      <w:r w:rsidRPr="009819EF">
        <w:rPr>
          <w:noProof/>
        </w:rPr>
        <w:t>Embaralhe cada conjunto de folhas individuais para que as etapas não estejam em ordem.</w:t>
      </w:r>
    </w:p>
    <w:p w14:paraId="33CA5DF1" w14:textId="77777777" w:rsidR="00A721D8" w:rsidRPr="009819EF" w:rsidRDefault="00A8158A" w:rsidP="00CD4260">
      <w:pPr>
        <w:pStyle w:val="PrEPBodyTextBulletedSub"/>
        <w:rPr>
          <w:noProof/>
        </w:rPr>
      </w:pPr>
      <w:r w:rsidRPr="009819EF">
        <w:rPr>
          <w:noProof/>
        </w:rPr>
        <w:t>Decida como você dividirá os participantes em pequenos grupos (por contagem ou outro método) para que cada grupo tenha de 4 a 6 participantes.</w:t>
      </w:r>
    </w:p>
    <w:p w14:paraId="7582A9E9" w14:textId="77777777" w:rsidR="00A721D8" w:rsidRPr="009819EF" w:rsidRDefault="00EB72AD" w:rsidP="00CD4260">
      <w:pPr>
        <w:pStyle w:val="PrEPBodyTextBulletedSub"/>
        <w:rPr>
          <w:noProof/>
        </w:rPr>
      </w:pPr>
      <w:r w:rsidRPr="009819EF">
        <w:rPr>
          <w:noProof/>
        </w:rPr>
        <w:t>Faça cópias de um conjunto de formulários para cada grupo.</w:t>
      </w:r>
    </w:p>
    <w:p w14:paraId="30BD34CD" w14:textId="77777777" w:rsidR="00A721D8" w:rsidRPr="009819EF" w:rsidRDefault="00A721D8" w:rsidP="00CD4260">
      <w:pPr>
        <w:pStyle w:val="PrEPBodyTextBulletedSub"/>
        <w:rPr>
          <w:noProof/>
        </w:rPr>
      </w:pPr>
      <w:r w:rsidRPr="009819EF">
        <w:rPr>
          <w:noProof/>
        </w:rPr>
        <w:t>Decida onde os grupos irão postar suas etapas de Fluxo Cliente e Clínica PrEP. Escolha áreas como paredes longas ou corredores, onde todas as etapas se encaixem quando coladas uma após a outra. Cada grupo deve ter sua própria área para postagem.</w:t>
      </w:r>
    </w:p>
    <w:p w14:paraId="659F5857" w14:textId="77777777" w:rsidR="00A721D8" w:rsidRPr="009819EF" w:rsidRDefault="009A60B2" w:rsidP="000B672F">
      <w:pPr>
        <w:pStyle w:val="Heading3"/>
        <w:rPr>
          <w:rStyle w:val="A2"/>
          <w:noProof/>
        </w:rPr>
      </w:pPr>
      <w:r w:rsidRPr="009819EF">
        <w:rPr>
          <w:rStyle w:val="A2"/>
          <w:noProof/>
        </w:rPr>
        <w:t>SESSÃO</w:t>
      </w:r>
    </w:p>
    <w:p w14:paraId="2D0CE077" w14:textId="77777777" w:rsidR="005C5908" w:rsidRPr="009819EF" w:rsidRDefault="00A721D8" w:rsidP="003D2A8A">
      <w:pPr>
        <w:pStyle w:val="Heading4"/>
        <w:keepNext w:val="0"/>
        <w:spacing w:before="0"/>
        <w:rPr>
          <w:noProof/>
        </w:rPr>
      </w:pPr>
      <w:bookmarkStart w:id="171" w:name="_Ref536813760"/>
      <w:r w:rsidRPr="009819EF">
        <w:rPr>
          <w:noProof/>
        </w:rPr>
        <w:t xml:space="preserve">Parte 1—Fluxo Cliente e Clínica PrEP: Etapas da consulta inicial </w:t>
      </w:r>
      <w:r w:rsidRPr="009819EF">
        <w:rPr>
          <w:i/>
          <w:noProof/>
        </w:rPr>
        <w:t>(45 minutos)</w:t>
      </w:r>
      <w:bookmarkEnd w:id="171"/>
    </w:p>
    <w:p w14:paraId="620C0D6B" w14:textId="77777777" w:rsidR="005C5908" w:rsidRPr="009819EF" w:rsidRDefault="003F5FD0" w:rsidP="000B672F">
      <w:pPr>
        <w:pStyle w:val="PrEPTextBlueModuleNumbered"/>
        <w:numPr>
          <w:ilvl w:val="0"/>
          <w:numId w:val="0"/>
        </w:numPr>
        <w:ind w:left="360" w:hanging="360"/>
        <w:rPr>
          <w:noProof/>
          <w:color w:val="auto"/>
        </w:rPr>
      </w:pPr>
      <w:r w:rsidRPr="009819EF">
        <w:rPr>
          <w:noProof/>
          <w:color w:val="auto"/>
        </w:rPr>
        <w:t>1.</w:t>
      </w:r>
      <w:r w:rsidRPr="009819EF">
        <w:rPr>
          <w:noProof/>
        </w:rPr>
        <w:tab/>
      </w:r>
      <w:r w:rsidRPr="009819EF">
        <w:rPr>
          <w:noProof/>
          <w:color w:val="auto"/>
        </w:rPr>
        <w:t>Explique que, nesta sessão, os participantes revisarão o fluxo de uma consulta inicial de PrEP.</w:t>
      </w:r>
    </w:p>
    <w:p w14:paraId="036BBA0F" w14:textId="77777777" w:rsidR="00A721D8" w:rsidRPr="009819EF" w:rsidRDefault="003F5FD0" w:rsidP="000B672F">
      <w:pPr>
        <w:pStyle w:val="PrEPTextBlueModuleNumbered"/>
        <w:numPr>
          <w:ilvl w:val="0"/>
          <w:numId w:val="0"/>
        </w:numPr>
        <w:ind w:left="360" w:hanging="360"/>
        <w:rPr>
          <w:noProof/>
          <w:color w:val="auto"/>
        </w:rPr>
      </w:pPr>
      <w:r w:rsidRPr="009819EF">
        <w:rPr>
          <w:noProof/>
          <w:color w:val="auto"/>
        </w:rPr>
        <w:t>2.</w:t>
      </w:r>
      <w:r w:rsidRPr="009819EF">
        <w:rPr>
          <w:noProof/>
        </w:rPr>
        <w:tab/>
      </w:r>
      <w:r w:rsidRPr="009819EF">
        <w:rPr>
          <w:noProof/>
          <w:color w:val="auto"/>
        </w:rPr>
        <w:t>Slide: Pergunta</w:t>
      </w:r>
    </w:p>
    <w:p w14:paraId="56CD9269" w14:textId="77777777" w:rsidR="005C5908" w:rsidRPr="009819EF" w:rsidRDefault="00A721D8" w:rsidP="00CD4260">
      <w:pPr>
        <w:pStyle w:val="Sub-bullet"/>
        <w:rPr>
          <w:noProof/>
        </w:rPr>
      </w:pPr>
      <w:r w:rsidRPr="009819EF">
        <w:rPr>
          <w:noProof/>
        </w:rPr>
        <w:t>Quais são os possíveis pontos de entrada ou maneiras pelas quais um cliente pode ser encaminhado ou apresentado à PrEP?</w:t>
      </w:r>
    </w:p>
    <w:p w14:paraId="2776B27E" w14:textId="77777777" w:rsidR="005C5908" w:rsidRPr="009819EF" w:rsidRDefault="003F5FD0" w:rsidP="000B672F">
      <w:pPr>
        <w:pStyle w:val="PrEPTextBlueModuleNumbered"/>
        <w:numPr>
          <w:ilvl w:val="0"/>
          <w:numId w:val="0"/>
        </w:numPr>
        <w:ind w:left="360" w:hanging="360"/>
        <w:rPr>
          <w:noProof/>
          <w:color w:val="auto"/>
        </w:rPr>
      </w:pPr>
      <w:r w:rsidRPr="009819EF">
        <w:rPr>
          <w:noProof/>
          <w:color w:val="auto"/>
        </w:rPr>
        <w:t>3.</w:t>
      </w:r>
      <w:r w:rsidRPr="009819EF">
        <w:rPr>
          <w:noProof/>
        </w:rPr>
        <w:tab/>
      </w:r>
      <w:r w:rsidRPr="009819EF">
        <w:rPr>
          <w:noProof/>
          <w:color w:val="auto"/>
        </w:rPr>
        <w:t>Use algumas respostas de voluntários e mostre o próximo slide.</w:t>
      </w:r>
    </w:p>
    <w:p w14:paraId="0FAA5847" w14:textId="77777777" w:rsidR="00A721D8" w:rsidRPr="009819EF" w:rsidRDefault="003F5FD0" w:rsidP="000B672F">
      <w:pPr>
        <w:pStyle w:val="PrEPTextBlueModuleNumbered"/>
        <w:numPr>
          <w:ilvl w:val="0"/>
          <w:numId w:val="0"/>
        </w:numPr>
        <w:ind w:left="360" w:hanging="360"/>
        <w:rPr>
          <w:noProof/>
          <w:color w:val="auto"/>
        </w:rPr>
      </w:pPr>
      <w:r w:rsidRPr="009819EF">
        <w:rPr>
          <w:noProof/>
          <w:color w:val="auto"/>
        </w:rPr>
        <w:t>4.</w:t>
      </w:r>
      <w:r w:rsidRPr="009819EF">
        <w:rPr>
          <w:noProof/>
        </w:rPr>
        <w:tab/>
      </w:r>
      <w:r w:rsidRPr="009819EF">
        <w:rPr>
          <w:noProof/>
          <w:color w:val="auto"/>
        </w:rPr>
        <w:t>Slide: Pontos de entrada para a PrEP (2 slides)</w:t>
      </w:r>
    </w:p>
    <w:p w14:paraId="150960BB" w14:textId="77777777" w:rsidR="005C5908" w:rsidRPr="009819EF" w:rsidRDefault="00A721D8" w:rsidP="00CD4260">
      <w:pPr>
        <w:pStyle w:val="Sub-bullet"/>
        <w:rPr>
          <w:noProof/>
        </w:rPr>
      </w:pPr>
      <w:r w:rsidRPr="009819EF">
        <w:rPr>
          <w:noProof/>
        </w:rPr>
        <w:t>(Revise os pontos do slide em voz alta.)</w:t>
      </w:r>
    </w:p>
    <w:p w14:paraId="23D09D9B" w14:textId="77777777" w:rsidR="00A721D8" w:rsidRPr="009819EF" w:rsidRDefault="002B5FBC" w:rsidP="002B5FBC">
      <w:pPr>
        <w:pStyle w:val="PrEPTextBlueModuleNumbered"/>
        <w:numPr>
          <w:ilvl w:val="0"/>
          <w:numId w:val="0"/>
        </w:numPr>
        <w:tabs>
          <w:tab w:val="clear" w:pos="360"/>
          <w:tab w:val="left" w:pos="426"/>
        </w:tabs>
        <w:rPr>
          <w:noProof/>
          <w:color w:val="auto"/>
        </w:rPr>
      </w:pPr>
      <w:r w:rsidRPr="009819EF">
        <w:rPr>
          <w:noProof/>
          <w:color w:val="auto"/>
        </w:rPr>
        <w:t>5.</w:t>
      </w:r>
      <w:r w:rsidRPr="009819EF">
        <w:rPr>
          <w:noProof/>
          <w:color w:val="auto"/>
        </w:rPr>
        <w:tab/>
      </w:r>
      <w:r w:rsidR="00301953" w:rsidRPr="009819EF">
        <w:rPr>
          <w:noProof/>
          <w:color w:val="auto"/>
        </w:rPr>
        <w:t>Slide: Transição de PEP para PrEP</w:t>
      </w:r>
    </w:p>
    <w:p w14:paraId="153B1B94" w14:textId="77777777" w:rsidR="005C5908" w:rsidRPr="009819EF" w:rsidRDefault="00A721D8" w:rsidP="00CD4260">
      <w:pPr>
        <w:pStyle w:val="Sub-bullet"/>
        <w:rPr>
          <w:noProof/>
        </w:rPr>
      </w:pPr>
      <w:r w:rsidRPr="009819EF">
        <w:rPr>
          <w:noProof/>
        </w:rPr>
        <w:t>(Revise os pontos do slide em voz alta.)</w:t>
      </w:r>
    </w:p>
    <w:p w14:paraId="179DAF32" w14:textId="77777777" w:rsidR="001D2F94" w:rsidRPr="009819EF" w:rsidRDefault="002B5FBC" w:rsidP="002B5FBC">
      <w:pPr>
        <w:pStyle w:val="PrEPTextBlueModuleNumbered"/>
        <w:numPr>
          <w:ilvl w:val="0"/>
          <w:numId w:val="0"/>
        </w:numPr>
        <w:rPr>
          <w:noProof/>
          <w:color w:val="auto"/>
        </w:rPr>
      </w:pPr>
      <w:r w:rsidRPr="009819EF">
        <w:rPr>
          <w:noProof/>
          <w:color w:val="auto"/>
        </w:rPr>
        <w:t>6.</w:t>
      </w:r>
      <w:r w:rsidRPr="009819EF">
        <w:rPr>
          <w:noProof/>
          <w:color w:val="auto"/>
        </w:rPr>
        <w:tab/>
      </w:r>
      <w:r w:rsidR="001D2F94" w:rsidRPr="009819EF">
        <w:rPr>
          <w:noProof/>
          <w:color w:val="auto"/>
        </w:rPr>
        <w:t>Slide: Pontos de entrada para PrEP para uso de M&amp;A</w:t>
      </w:r>
    </w:p>
    <w:p w14:paraId="1756CE02" w14:textId="77777777" w:rsidR="005C5908" w:rsidRPr="009819EF" w:rsidRDefault="001D2F94" w:rsidP="00CD4260">
      <w:pPr>
        <w:pStyle w:val="Sub-bullet"/>
        <w:rPr>
          <w:noProof/>
        </w:rPr>
      </w:pPr>
      <w:r w:rsidRPr="009819EF">
        <w:rPr>
          <w:noProof/>
        </w:rPr>
        <w:t>(Revise os pontos do slide em voz alta.)</w:t>
      </w:r>
    </w:p>
    <w:p w14:paraId="7829E915" w14:textId="77777777" w:rsidR="00A721D8" w:rsidRPr="009819EF" w:rsidRDefault="002B5FBC" w:rsidP="002B5FBC">
      <w:pPr>
        <w:pStyle w:val="PrEPTextBlueModuleNumbered"/>
        <w:numPr>
          <w:ilvl w:val="0"/>
          <w:numId w:val="0"/>
        </w:numPr>
        <w:rPr>
          <w:noProof/>
          <w:color w:val="auto"/>
        </w:rPr>
      </w:pPr>
      <w:r w:rsidRPr="009819EF">
        <w:rPr>
          <w:noProof/>
          <w:color w:val="auto"/>
        </w:rPr>
        <w:t>7</w:t>
      </w:r>
      <w:r w:rsidRPr="009819EF">
        <w:rPr>
          <w:noProof/>
          <w:color w:val="auto"/>
        </w:rPr>
        <w:tab/>
      </w:r>
      <w:r w:rsidR="00A721D8" w:rsidRPr="009819EF">
        <w:rPr>
          <w:noProof/>
          <w:color w:val="auto"/>
        </w:rPr>
        <w:t>Slide: Introdução ao Fluxo Cliente e Clínica PrEP</w:t>
      </w:r>
    </w:p>
    <w:p w14:paraId="7ADFB9F8" w14:textId="77777777" w:rsidR="005C5908" w:rsidRPr="009819EF" w:rsidRDefault="00A721D8" w:rsidP="00CD4260">
      <w:pPr>
        <w:pStyle w:val="Sub-bullet"/>
        <w:rPr>
          <w:noProof/>
        </w:rPr>
      </w:pPr>
      <w:r w:rsidRPr="009819EF">
        <w:rPr>
          <w:noProof/>
        </w:rPr>
        <w:t>(Revise os pontos do slide em voz alta.)</w:t>
      </w:r>
    </w:p>
    <w:p w14:paraId="73EE5C4C" w14:textId="77777777" w:rsidR="005C5908" w:rsidRPr="009819EF" w:rsidRDefault="002B5FBC" w:rsidP="002B5FBC">
      <w:pPr>
        <w:pStyle w:val="PrEPTextBlueModuleNumbered"/>
        <w:numPr>
          <w:ilvl w:val="0"/>
          <w:numId w:val="0"/>
        </w:numPr>
        <w:ind w:left="360" w:right="-432" w:hanging="360"/>
        <w:rPr>
          <w:noProof/>
          <w:color w:val="auto"/>
        </w:rPr>
      </w:pPr>
      <w:r w:rsidRPr="009819EF">
        <w:rPr>
          <w:noProof/>
          <w:color w:val="auto"/>
          <w:spacing w:val="-8"/>
        </w:rPr>
        <w:t>8</w:t>
      </w:r>
      <w:r w:rsidRPr="009819EF">
        <w:rPr>
          <w:noProof/>
          <w:color w:val="auto"/>
          <w:spacing w:val="-8"/>
        </w:rPr>
        <w:tab/>
      </w:r>
      <w:r w:rsidR="00A721D8" w:rsidRPr="009819EF">
        <w:rPr>
          <w:noProof/>
          <w:color w:val="auto"/>
          <w:spacing w:val="-8"/>
        </w:rPr>
        <w:t>Explique que os participantes agora examinarão as etapas do Fluxo Cliente e Clínica PrEP para a consulta inicial da PrEP.</w:t>
      </w:r>
    </w:p>
    <w:p w14:paraId="1A57BD88" w14:textId="77777777" w:rsidR="005C5908" w:rsidRPr="009819EF" w:rsidRDefault="002B5FBC" w:rsidP="002B5FBC">
      <w:pPr>
        <w:pStyle w:val="PrEPTextBlueModuleNumbered"/>
        <w:numPr>
          <w:ilvl w:val="0"/>
          <w:numId w:val="0"/>
        </w:numPr>
        <w:rPr>
          <w:noProof/>
          <w:color w:val="auto"/>
        </w:rPr>
      </w:pPr>
      <w:r w:rsidRPr="009819EF">
        <w:rPr>
          <w:noProof/>
          <w:color w:val="auto"/>
        </w:rPr>
        <w:t>9</w:t>
      </w:r>
      <w:r w:rsidRPr="009819EF">
        <w:rPr>
          <w:noProof/>
          <w:color w:val="auto"/>
        </w:rPr>
        <w:tab/>
      </w:r>
      <w:r w:rsidR="00DB162F" w:rsidRPr="009819EF">
        <w:rPr>
          <w:noProof/>
          <w:color w:val="auto"/>
        </w:rPr>
        <w:t>Divida os participantes em grupos de 4 a 6 participantes cada.</w:t>
      </w:r>
    </w:p>
    <w:p w14:paraId="330ECFDE" w14:textId="77777777" w:rsidR="00A721D8" w:rsidRPr="009819EF" w:rsidRDefault="002B5FBC" w:rsidP="002B5FBC">
      <w:pPr>
        <w:pStyle w:val="PrEPTextBlueModuleNumbered"/>
        <w:numPr>
          <w:ilvl w:val="0"/>
          <w:numId w:val="0"/>
        </w:numPr>
        <w:rPr>
          <w:noProof/>
          <w:color w:val="auto"/>
        </w:rPr>
      </w:pPr>
      <w:r w:rsidRPr="009819EF">
        <w:rPr>
          <w:noProof/>
          <w:color w:val="auto"/>
        </w:rPr>
        <w:t>10</w:t>
      </w:r>
      <w:r w:rsidRPr="009819EF">
        <w:rPr>
          <w:noProof/>
          <w:color w:val="auto"/>
        </w:rPr>
        <w:tab/>
      </w:r>
      <w:r w:rsidR="00A721D8" w:rsidRPr="009819EF">
        <w:rPr>
          <w:noProof/>
          <w:color w:val="auto"/>
        </w:rPr>
        <w:t>Slide: Trabalho em grupos pequenos</w:t>
      </w:r>
    </w:p>
    <w:p w14:paraId="5A4939BC" w14:textId="77777777" w:rsidR="00A721D8" w:rsidRPr="009819EF" w:rsidRDefault="00A721D8" w:rsidP="00CD4260">
      <w:pPr>
        <w:pStyle w:val="Sub-bullet"/>
        <w:rPr>
          <w:noProof/>
        </w:rPr>
      </w:pPr>
      <w:r w:rsidRPr="009819EF">
        <w:rPr>
          <w:noProof/>
        </w:rPr>
        <w:t xml:space="preserve">Cada etapa do Fluxo Cliente e Clínica PrEP para a consulta inicial </w:t>
      </w:r>
      <w:r w:rsidRPr="009819EF">
        <w:rPr>
          <w:i/>
          <w:noProof/>
        </w:rPr>
        <w:t>(a partir da pág. 78, abaixo)</w:t>
      </w:r>
      <w:r w:rsidRPr="009819EF">
        <w:rPr>
          <w:noProof/>
        </w:rPr>
        <w:t xml:space="preserve"> é escrita em uma folha de papel. </w:t>
      </w:r>
    </w:p>
    <w:p w14:paraId="4638C314" w14:textId="77777777" w:rsidR="009958F9" w:rsidRPr="009819EF" w:rsidRDefault="009958F9" w:rsidP="00CD4260">
      <w:pPr>
        <w:pStyle w:val="Sub-bullet"/>
        <w:rPr>
          <w:noProof/>
        </w:rPr>
      </w:pPr>
      <w:r w:rsidRPr="009819EF">
        <w:rPr>
          <w:noProof/>
        </w:rPr>
        <w:t>Cada grupo receberá um conjunto de etapas.</w:t>
      </w:r>
    </w:p>
    <w:p w14:paraId="0AA0B1AF" w14:textId="77777777" w:rsidR="00A721D8" w:rsidRPr="009819EF" w:rsidRDefault="00A721D8" w:rsidP="00CD4260">
      <w:pPr>
        <w:pStyle w:val="Sub-bullet"/>
        <w:rPr>
          <w:noProof/>
        </w:rPr>
      </w:pPr>
      <w:r w:rsidRPr="009819EF">
        <w:rPr>
          <w:noProof/>
        </w:rPr>
        <w:t>Com o grupo, colem as etapas na parede na ordem correta, horizontalmente.</w:t>
      </w:r>
    </w:p>
    <w:p w14:paraId="51CD2AC4" w14:textId="77777777" w:rsidR="00A721D8" w:rsidRPr="009819EF" w:rsidRDefault="00A721D8" w:rsidP="00CD4260">
      <w:pPr>
        <w:pStyle w:val="Sub-bullet"/>
        <w:rPr>
          <w:noProof/>
        </w:rPr>
      </w:pPr>
      <w:r w:rsidRPr="009819EF">
        <w:rPr>
          <w:noProof/>
        </w:rPr>
        <w:lastRenderedPageBreak/>
        <w:t>Todos devem discutir as etapas e, trabalhando em conjunto, colocá-las em ordem, revisando ao longo do caminho conforme necessário.</w:t>
      </w:r>
    </w:p>
    <w:p w14:paraId="46EE70C7" w14:textId="77777777" w:rsidR="009958F9" w:rsidRPr="009819EF" w:rsidRDefault="009958F9" w:rsidP="00CD4260">
      <w:pPr>
        <w:pStyle w:val="Sub-bullet"/>
        <w:rPr>
          <w:noProof/>
        </w:rPr>
      </w:pPr>
      <w:r w:rsidRPr="009819EF">
        <w:rPr>
          <w:noProof/>
        </w:rPr>
        <w:t>Não numere as etapas, apenas cole-as na parede na ordem correta.</w:t>
      </w:r>
    </w:p>
    <w:p w14:paraId="44695863" w14:textId="77777777" w:rsidR="005C5908" w:rsidRPr="009819EF" w:rsidRDefault="00A721D8" w:rsidP="00CD4260">
      <w:pPr>
        <w:pStyle w:val="Sub-bullet"/>
        <w:rPr>
          <w:noProof/>
        </w:rPr>
      </w:pPr>
      <w:r w:rsidRPr="009819EF">
        <w:rPr>
          <w:noProof/>
        </w:rPr>
        <w:t>Vocês terão 15 minutos para trabalhar.</w:t>
      </w:r>
    </w:p>
    <w:p w14:paraId="18709C7E" w14:textId="77777777" w:rsidR="00A721D8" w:rsidRPr="009819EF" w:rsidRDefault="002B5FBC" w:rsidP="002B5FBC">
      <w:pPr>
        <w:pStyle w:val="PrEPTextBlueModuleNumbered"/>
        <w:numPr>
          <w:ilvl w:val="0"/>
          <w:numId w:val="0"/>
        </w:numPr>
        <w:rPr>
          <w:noProof/>
          <w:color w:val="auto"/>
        </w:rPr>
      </w:pPr>
      <w:r w:rsidRPr="009819EF">
        <w:rPr>
          <w:noProof/>
          <w:color w:val="auto"/>
        </w:rPr>
        <w:t>11</w:t>
      </w:r>
      <w:r w:rsidRPr="009819EF">
        <w:rPr>
          <w:noProof/>
          <w:color w:val="auto"/>
        </w:rPr>
        <w:tab/>
      </w:r>
      <w:r w:rsidR="00FB74B3" w:rsidRPr="009819EF">
        <w:rPr>
          <w:noProof/>
          <w:color w:val="auto"/>
        </w:rPr>
        <w:t xml:space="preserve">Dê a cada grupo um conjunto de etapas da consulta inicial e pedaços de fita adesiva. </w:t>
      </w:r>
    </w:p>
    <w:p w14:paraId="33304F09" w14:textId="77777777" w:rsidR="005C5908" w:rsidRPr="009819EF" w:rsidRDefault="002B5FBC" w:rsidP="002B5FBC">
      <w:pPr>
        <w:pStyle w:val="PrEPTextBlueModuleNumbered"/>
        <w:keepNext w:val="0"/>
        <w:numPr>
          <w:ilvl w:val="0"/>
          <w:numId w:val="0"/>
        </w:numPr>
        <w:rPr>
          <w:noProof/>
          <w:color w:val="auto"/>
        </w:rPr>
      </w:pPr>
      <w:r w:rsidRPr="009819EF">
        <w:rPr>
          <w:noProof/>
          <w:color w:val="auto"/>
        </w:rPr>
        <w:t>12</w:t>
      </w:r>
      <w:r w:rsidRPr="009819EF">
        <w:rPr>
          <w:noProof/>
          <w:color w:val="auto"/>
        </w:rPr>
        <w:tab/>
      </w:r>
      <w:r w:rsidR="001E5963" w:rsidRPr="009819EF">
        <w:rPr>
          <w:noProof/>
          <w:color w:val="auto"/>
        </w:rPr>
        <w:t>Direcione os grupos para as paredes ou corredores onde irão trabalhar.</w:t>
      </w:r>
    </w:p>
    <w:p w14:paraId="5F54EE20" w14:textId="77777777" w:rsidR="005C5908" w:rsidRPr="009819EF" w:rsidRDefault="002B5FBC" w:rsidP="002B5FBC">
      <w:pPr>
        <w:pStyle w:val="PrEPTextBlueModuleNumbered"/>
        <w:keepNext w:val="0"/>
        <w:numPr>
          <w:ilvl w:val="0"/>
          <w:numId w:val="0"/>
        </w:numPr>
        <w:rPr>
          <w:noProof/>
          <w:color w:val="auto"/>
        </w:rPr>
      </w:pPr>
      <w:r w:rsidRPr="009819EF">
        <w:rPr>
          <w:noProof/>
          <w:color w:val="auto"/>
        </w:rPr>
        <w:t>13</w:t>
      </w:r>
      <w:r w:rsidRPr="009819EF">
        <w:rPr>
          <w:noProof/>
          <w:color w:val="auto"/>
        </w:rPr>
        <w:tab/>
      </w:r>
      <w:r w:rsidR="00A721D8" w:rsidRPr="009819EF">
        <w:rPr>
          <w:noProof/>
          <w:color w:val="auto"/>
        </w:rPr>
        <w:t>Enquanto os grupos estiverem trabalhando, circule e ajude conforme necessário.</w:t>
      </w:r>
    </w:p>
    <w:p w14:paraId="58402401" w14:textId="77777777" w:rsidR="005C5908" w:rsidRPr="009819EF" w:rsidRDefault="00FE3C6A" w:rsidP="000B672F">
      <w:pPr>
        <w:pStyle w:val="PrEPTextNumberedBlack"/>
        <w:keepNext w:val="0"/>
        <w:numPr>
          <w:ilvl w:val="0"/>
          <w:numId w:val="0"/>
        </w:numPr>
        <w:ind w:left="360" w:hanging="360"/>
        <w:rPr>
          <w:noProof/>
        </w:rPr>
      </w:pPr>
      <w:r w:rsidRPr="009819EF">
        <w:rPr>
          <w:noProof/>
        </w:rPr>
        <w:t>14.</w:t>
      </w:r>
      <w:r w:rsidRPr="009819EF">
        <w:rPr>
          <w:noProof/>
        </w:rPr>
        <w:tab/>
        <w:t xml:space="preserve">Quando os grupos terminarem, verifique o trabalho de cada um. Ao verificar, se encontrar uma etapa fora de ordem, pergunte a todo o grupo onde essa etapa deveria estar e, em seguida, posicione a etapa corretamente (ou peça a um participante para fazer isso). </w:t>
      </w:r>
    </w:p>
    <w:p w14:paraId="2FB22729" w14:textId="77777777" w:rsidR="005C5908" w:rsidRPr="009819EF" w:rsidRDefault="00FE3C6A" w:rsidP="000B672F">
      <w:pPr>
        <w:pStyle w:val="PrEPTextBlueModuleNumbered"/>
        <w:keepNext w:val="0"/>
        <w:numPr>
          <w:ilvl w:val="0"/>
          <w:numId w:val="0"/>
        </w:numPr>
        <w:ind w:left="360" w:hanging="360"/>
        <w:rPr>
          <w:noProof/>
          <w:color w:val="auto"/>
        </w:rPr>
      </w:pPr>
      <w:r w:rsidRPr="009819EF">
        <w:rPr>
          <w:noProof/>
          <w:color w:val="auto"/>
        </w:rPr>
        <w:t>15.</w:t>
      </w:r>
      <w:r w:rsidRPr="009819EF">
        <w:rPr>
          <w:noProof/>
        </w:rPr>
        <w:tab/>
      </w:r>
      <w:r w:rsidRPr="009819EF">
        <w:rPr>
          <w:noProof/>
          <w:color w:val="auto"/>
        </w:rPr>
        <w:t>Quando as etapas de todos os grupos estiverem na ordem correta, dê a cada grupo um marcador e peça para numerarem todas as etapas.</w:t>
      </w:r>
    </w:p>
    <w:p w14:paraId="60951FD7" w14:textId="77777777" w:rsidR="00A721D8" w:rsidRPr="009819EF" w:rsidRDefault="00FE3C6A" w:rsidP="000B672F">
      <w:pPr>
        <w:pStyle w:val="PrEPTextBlueModuleNumbered"/>
        <w:numPr>
          <w:ilvl w:val="0"/>
          <w:numId w:val="0"/>
        </w:numPr>
        <w:ind w:left="360" w:hanging="360"/>
        <w:rPr>
          <w:noProof/>
          <w:color w:val="auto"/>
        </w:rPr>
      </w:pPr>
      <w:r w:rsidRPr="009819EF">
        <w:rPr>
          <w:noProof/>
          <w:color w:val="auto"/>
        </w:rPr>
        <w:t>16.</w:t>
      </w:r>
      <w:r w:rsidRPr="009819EF">
        <w:rPr>
          <w:noProof/>
        </w:rPr>
        <w:tab/>
      </w:r>
      <w:r w:rsidRPr="009819EF">
        <w:rPr>
          <w:noProof/>
          <w:color w:val="auto"/>
          <w:spacing w:val="-8"/>
        </w:rPr>
        <w:t>Pergunte aos participantes quais perguntas eles têm sobre o Fluxo Cliente e Clínica PrEP para a consulta inicial, peça aos participantes que respondam às perguntas uns dos outros e complemente e esclareça as respostas conforme necessário.</w:t>
      </w:r>
    </w:p>
    <w:p w14:paraId="53F3740A" w14:textId="77777777" w:rsidR="005C5908" w:rsidRPr="009819EF" w:rsidRDefault="003F0668" w:rsidP="00065E27">
      <w:pPr>
        <w:pStyle w:val="Heading4"/>
        <w:rPr>
          <w:noProof/>
        </w:rPr>
      </w:pPr>
      <w:r w:rsidRPr="009819EF">
        <w:rPr>
          <w:noProof/>
        </w:rPr>
        <w:t xml:space="preserve">Parte 2—Fluxo Cliente e Clínica PrEP: Etapas da consulta de acompanhamento </w:t>
      </w:r>
      <w:r w:rsidRPr="009819EF">
        <w:rPr>
          <w:i/>
          <w:noProof/>
        </w:rPr>
        <w:t>(15 minutos)</w:t>
      </w:r>
    </w:p>
    <w:p w14:paraId="3DB783EB" w14:textId="77777777" w:rsidR="005C5908" w:rsidRPr="009819EF" w:rsidRDefault="00A721D8" w:rsidP="00FA2DD4">
      <w:pPr>
        <w:pStyle w:val="PrEPTextBlueModuleNumbered"/>
        <w:numPr>
          <w:ilvl w:val="0"/>
          <w:numId w:val="63"/>
        </w:numPr>
        <w:spacing w:before="120"/>
        <w:ind w:left="360"/>
        <w:rPr>
          <w:noProof/>
          <w:color w:val="auto"/>
        </w:rPr>
      </w:pPr>
      <w:r w:rsidRPr="009819EF">
        <w:rPr>
          <w:noProof/>
          <w:color w:val="auto"/>
        </w:rPr>
        <w:t xml:space="preserve">Peça aos participantes para voltarem aos seus lugares. </w:t>
      </w:r>
    </w:p>
    <w:p w14:paraId="444C9182" w14:textId="77777777" w:rsidR="00DA34B3" w:rsidRPr="009819EF" w:rsidRDefault="00DA34B3" w:rsidP="00FA2DD4">
      <w:pPr>
        <w:pStyle w:val="PrEPTextBlueModuleNumbered"/>
        <w:numPr>
          <w:ilvl w:val="0"/>
          <w:numId w:val="63"/>
        </w:numPr>
        <w:ind w:left="360"/>
        <w:rPr>
          <w:noProof/>
          <w:color w:val="auto"/>
        </w:rPr>
      </w:pPr>
      <w:r w:rsidRPr="009819EF">
        <w:rPr>
          <w:noProof/>
          <w:color w:val="auto"/>
        </w:rPr>
        <w:t>Slide: Consulta de Acompanhamento Fluxo Cliente e Clínica PrEP</w:t>
      </w:r>
    </w:p>
    <w:p w14:paraId="4876F879" w14:textId="77777777" w:rsidR="00DA34B3" w:rsidRPr="009819EF" w:rsidRDefault="00DA34B3" w:rsidP="00CD4260">
      <w:pPr>
        <w:pStyle w:val="Sub-bullet"/>
        <w:rPr>
          <w:noProof/>
        </w:rPr>
      </w:pPr>
      <w:r w:rsidRPr="009819EF">
        <w:rPr>
          <w:noProof/>
        </w:rPr>
        <w:t>As etapas da consulta de acompanhamento Fluxo Cliente e Clínica PrEP estão em seus manuais.</w:t>
      </w:r>
    </w:p>
    <w:p w14:paraId="17272867" w14:textId="77777777" w:rsidR="005C5908" w:rsidRPr="009819EF" w:rsidRDefault="00C42F29" w:rsidP="00CD4260">
      <w:pPr>
        <w:pStyle w:val="Sub-bullet"/>
        <w:rPr>
          <w:noProof/>
        </w:rPr>
      </w:pPr>
      <w:r w:rsidRPr="009819EF">
        <w:rPr>
          <w:noProof/>
        </w:rPr>
        <w:t>Vamos revisar as etapas uma a uma.</w:t>
      </w:r>
    </w:p>
    <w:p w14:paraId="5445C737" w14:textId="77777777" w:rsidR="005C5908" w:rsidRPr="009819EF" w:rsidRDefault="00541A42" w:rsidP="00FA2DD4">
      <w:pPr>
        <w:pStyle w:val="PrEPTextBlueModuleNumbered"/>
        <w:numPr>
          <w:ilvl w:val="0"/>
          <w:numId w:val="63"/>
        </w:numPr>
        <w:ind w:left="360"/>
        <w:rPr>
          <w:noProof/>
          <w:color w:val="auto"/>
        </w:rPr>
      </w:pPr>
      <w:r w:rsidRPr="009819EF">
        <w:rPr>
          <w:noProof/>
          <w:color w:val="auto"/>
        </w:rPr>
        <w:t xml:space="preserve">Revise as etapas uma de cada vez, respondendo a perguntas conforme necessário. </w:t>
      </w:r>
    </w:p>
    <w:p w14:paraId="13F873FB" w14:textId="77777777" w:rsidR="005C5908" w:rsidRPr="009819EF" w:rsidRDefault="009F3DF6" w:rsidP="00FA2DD4">
      <w:pPr>
        <w:pStyle w:val="PrEPTextBlueModuleNumbered"/>
        <w:numPr>
          <w:ilvl w:val="0"/>
          <w:numId w:val="63"/>
        </w:numPr>
        <w:ind w:left="360"/>
        <w:rPr>
          <w:noProof/>
          <w:color w:val="auto"/>
        </w:rPr>
      </w:pPr>
      <w:r w:rsidRPr="009819EF">
        <w:rPr>
          <w:noProof/>
          <w:color w:val="auto"/>
          <w:spacing w:val="-6"/>
        </w:rPr>
        <w:t>Pergunte aos participantes quais perguntas eles têm sobre o fluxo de cliente PrEP para as consultas de acompanhamento, peça aos participantes que respondam às perguntas uns dos outros e complemente e esclareça as respostas conforme necessário.</w:t>
      </w:r>
    </w:p>
    <w:p w14:paraId="3D862659" w14:textId="77777777" w:rsidR="00A43E0E" w:rsidRPr="009819EF" w:rsidRDefault="00A43E0E" w:rsidP="00FA2DD4">
      <w:pPr>
        <w:pStyle w:val="PrEPTextBlueModuleNumbered"/>
        <w:numPr>
          <w:ilvl w:val="0"/>
          <w:numId w:val="63"/>
        </w:numPr>
        <w:ind w:left="360"/>
        <w:rPr>
          <w:noProof/>
          <w:color w:val="auto"/>
        </w:rPr>
      </w:pPr>
      <w:r w:rsidRPr="009819EF">
        <w:rPr>
          <w:noProof/>
          <w:color w:val="auto"/>
        </w:rPr>
        <w:t>Slide: Alcance da PrEP para acompanhamento</w:t>
      </w:r>
    </w:p>
    <w:p w14:paraId="5E79E6B8" w14:textId="77777777" w:rsidR="005C5908" w:rsidRPr="009819EF" w:rsidRDefault="00502BCE" w:rsidP="00CD4260">
      <w:pPr>
        <w:pStyle w:val="Sub-bullet"/>
        <w:rPr>
          <w:noProof/>
        </w:rPr>
      </w:pPr>
      <w:r w:rsidRPr="009819EF">
        <w:rPr>
          <w:noProof/>
        </w:rPr>
        <w:t>(Revise as informações em voz alta.)</w:t>
      </w:r>
    </w:p>
    <w:p w14:paraId="0594F824" w14:textId="77777777" w:rsidR="00A43E0E" w:rsidRPr="009819EF" w:rsidRDefault="00502BCE" w:rsidP="00FA2DD4">
      <w:pPr>
        <w:pStyle w:val="PrEPTextBlueModuleNumbered"/>
        <w:numPr>
          <w:ilvl w:val="0"/>
          <w:numId w:val="63"/>
        </w:numPr>
        <w:ind w:left="360"/>
        <w:rPr>
          <w:noProof/>
          <w:color w:val="auto"/>
        </w:rPr>
      </w:pPr>
      <w:r w:rsidRPr="009819EF">
        <w:rPr>
          <w:noProof/>
          <w:color w:val="auto"/>
        </w:rPr>
        <w:t>Slide: Definições de cliente PrEP</w:t>
      </w:r>
    </w:p>
    <w:p w14:paraId="3F0021A5" w14:textId="77777777" w:rsidR="00576BEE" w:rsidRPr="009819EF" w:rsidRDefault="00E52FD7" w:rsidP="00CD4260">
      <w:pPr>
        <w:pStyle w:val="Sub-bullet"/>
        <w:rPr>
          <w:noProof/>
        </w:rPr>
      </w:pPr>
      <w:r w:rsidRPr="009819EF">
        <w:rPr>
          <w:noProof/>
        </w:rPr>
        <w:t>(Revise as informações em voz alta.)</w:t>
      </w:r>
    </w:p>
    <w:p w14:paraId="031782FF" w14:textId="77777777" w:rsidR="005C5908" w:rsidRPr="009819EF" w:rsidRDefault="0096068B" w:rsidP="00FA2DD4">
      <w:pPr>
        <w:pStyle w:val="PrEPTextBlueModuleNumbered"/>
        <w:keepNext w:val="0"/>
        <w:numPr>
          <w:ilvl w:val="0"/>
          <w:numId w:val="63"/>
        </w:numPr>
        <w:ind w:left="360"/>
        <w:rPr>
          <w:noProof/>
          <w:color w:val="auto"/>
        </w:rPr>
      </w:pPr>
      <w:r w:rsidRPr="009819EF">
        <w:rPr>
          <w:noProof/>
          <w:color w:val="auto"/>
        </w:rPr>
        <w:t xml:space="preserve">Peça aos participantes que encontrem as Definições de Cliente PrEP e as informações de Alcance da PrEP para Acompanhamento em seus manuais. Revise os detalhes brevemente. Saliente que as definições podem ser adaptadas para atividades de extensão e que é </w:t>
      </w:r>
      <w:r w:rsidRPr="009819EF">
        <w:rPr>
          <w:noProof/>
          <w:color w:val="auto"/>
        </w:rPr>
        <w:lastRenderedPageBreak/>
        <w:t>importante que as clínicas e profissionais de saúde tenham uma definição clara do que consideram perda no acompanhamento (LTFU) para fins de M&amp;A.</w:t>
      </w:r>
    </w:p>
    <w:p w14:paraId="38093220" w14:textId="77777777" w:rsidR="0096068B" w:rsidRPr="009819EF" w:rsidRDefault="00DA12C6" w:rsidP="00FA2DD4">
      <w:pPr>
        <w:pStyle w:val="PrEPTextBlueModuleNumbered"/>
        <w:numPr>
          <w:ilvl w:val="0"/>
          <w:numId w:val="63"/>
        </w:numPr>
        <w:ind w:left="360"/>
        <w:rPr>
          <w:noProof/>
          <w:color w:val="auto"/>
        </w:rPr>
      </w:pPr>
      <w:r w:rsidRPr="009819EF">
        <w:rPr>
          <w:noProof/>
          <w:color w:val="auto"/>
        </w:rPr>
        <w:t>Slide: Perguntas</w:t>
      </w:r>
    </w:p>
    <w:p w14:paraId="53D4C606" w14:textId="77777777" w:rsidR="0096068B" w:rsidRPr="009819EF" w:rsidRDefault="0096068B" w:rsidP="00CD4260">
      <w:pPr>
        <w:pStyle w:val="Sub-bullet"/>
        <w:rPr>
          <w:noProof/>
        </w:rPr>
      </w:pPr>
      <w:r w:rsidRPr="009819EF">
        <w:rPr>
          <w:noProof/>
        </w:rPr>
        <w:t xml:space="preserve">Quando um cliente perde uma consulta de acompanhamento da PrEP, que procedimentos são seguidos em suas </w:t>
      </w:r>
      <w:r w:rsidR="002059D1" w:rsidRPr="009819EF">
        <w:rPr>
          <w:noProof/>
        </w:rPr>
        <w:t>unidades de saúde</w:t>
      </w:r>
      <w:r w:rsidRPr="009819EF">
        <w:rPr>
          <w:noProof/>
        </w:rPr>
        <w:t>? Como isso se assemelha ou difere destas informações?</w:t>
      </w:r>
    </w:p>
    <w:p w14:paraId="24BDC134" w14:textId="77777777" w:rsidR="0096068B" w:rsidRPr="009819EF" w:rsidRDefault="0096068B" w:rsidP="00CD4260">
      <w:pPr>
        <w:pStyle w:val="Sub-bullet"/>
        <w:rPr>
          <w:noProof/>
        </w:rPr>
      </w:pPr>
      <w:r w:rsidRPr="009819EF">
        <w:rPr>
          <w:noProof/>
        </w:rPr>
        <w:t xml:space="preserve">Agora que vocês revisaram o fluxo do cliente e as ferramentas de M&amp;A, que desafios podem ver para o acompanhamento da PrEP em suas </w:t>
      </w:r>
      <w:r w:rsidR="002059D1" w:rsidRPr="009819EF">
        <w:rPr>
          <w:noProof/>
        </w:rPr>
        <w:t>unidades de saúde</w:t>
      </w:r>
      <w:r w:rsidRPr="009819EF">
        <w:rPr>
          <w:noProof/>
        </w:rPr>
        <w:t>?</w:t>
      </w:r>
    </w:p>
    <w:p w14:paraId="1EA9A662" w14:textId="77777777" w:rsidR="005C5908" w:rsidRPr="009819EF" w:rsidRDefault="0096068B" w:rsidP="00CD4260">
      <w:pPr>
        <w:pStyle w:val="Sub-bullet"/>
        <w:rPr>
          <w:noProof/>
        </w:rPr>
      </w:pPr>
      <w:r w:rsidRPr="009819EF">
        <w:rPr>
          <w:noProof/>
        </w:rPr>
        <w:t>Quais estratégias podem ser usadas para enfrentar os desafios?</w:t>
      </w:r>
    </w:p>
    <w:p w14:paraId="6D60C3CF" w14:textId="77777777" w:rsidR="005C5908" w:rsidRPr="009819EF" w:rsidRDefault="0096068B" w:rsidP="00FA2DD4">
      <w:pPr>
        <w:pStyle w:val="PrEPTextBlueModuleNumbered"/>
        <w:numPr>
          <w:ilvl w:val="0"/>
          <w:numId w:val="63"/>
        </w:numPr>
        <w:ind w:left="360"/>
        <w:rPr>
          <w:noProof/>
          <w:color w:val="auto"/>
        </w:rPr>
      </w:pPr>
      <w:r w:rsidRPr="009819EF">
        <w:rPr>
          <w:noProof/>
          <w:color w:val="auto"/>
        </w:rPr>
        <w:t xml:space="preserve">Faça as perguntas uma de cada vez. Tome respostas voluntárias e incentive uma breve discussão. </w:t>
      </w:r>
    </w:p>
    <w:p w14:paraId="3444BD9B" w14:textId="77777777" w:rsidR="00B8486D" w:rsidRPr="009819EF" w:rsidRDefault="00B8486D" w:rsidP="00FA2DD4">
      <w:pPr>
        <w:pStyle w:val="PrEPTextBlueModuleNumbered"/>
        <w:keepNext w:val="0"/>
        <w:numPr>
          <w:ilvl w:val="0"/>
          <w:numId w:val="63"/>
        </w:numPr>
        <w:ind w:left="360"/>
        <w:rPr>
          <w:noProof/>
          <w:color w:val="auto"/>
        </w:rPr>
      </w:pPr>
      <w:r w:rsidRPr="009819EF">
        <w:rPr>
          <w:noProof/>
          <w:color w:val="auto"/>
        </w:rPr>
        <w:t>Slide: Pergunta</w:t>
      </w:r>
    </w:p>
    <w:p w14:paraId="4C2AC23E" w14:textId="77777777" w:rsidR="005C5908" w:rsidRPr="009819EF" w:rsidRDefault="00B8486D" w:rsidP="00CD4260">
      <w:pPr>
        <w:pStyle w:val="Sub-bullet"/>
        <w:rPr>
          <w:noProof/>
        </w:rPr>
      </w:pPr>
      <w:r w:rsidRPr="009819EF">
        <w:rPr>
          <w:noProof/>
        </w:rPr>
        <w:t xml:space="preserve">Quais perguntas ou preocupações finais vocês têm sobre a implementação da PrEP? </w:t>
      </w:r>
    </w:p>
    <w:p w14:paraId="1F6AA3AF" w14:textId="77777777" w:rsidR="005C5908" w:rsidRPr="009819EF" w:rsidRDefault="00C74516" w:rsidP="00FA2DD4">
      <w:pPr>
        <w:pStyle w:val="PrEPTextBlueModuleNumbered"/>
        <w:keepNext w:val="0"/>
        <w:numPr>
          <w:ilvl w:val="0"/>
          <w:numId w:val="63"/>
        </w:numPr>
        <w:ind w:left="360"/>
        <w:rPr>
          <w:noProof/>
          <w:color w:val="auto"/>
        </w:rPr>
      </w:pPr>
      <w:r w:rsidRPr="009819EF">
        <w:rPr>
          <w:noProof/>
          <w:color w:val="auto"/>
        </w:rPr>
        <w:t>Incentive uma breve discussão. Peça aos participantes que respondam às perguntas uns dos outros e complemente e esclareça as respostas conforme necessário.</w:t>
      </w:r>
    </w:p>
    <w:p w14:paraId="59163E46" w14:textId="77777777" w:rsidR="006D07F1" w:rsidRPr="009819EF" w:rsidRDefault="006D07F1">
      <w:pPr>
        <w:pStyle w:val="Heading3"/>
        <w:rPr>
          <w:rFonts w:eastAsia="Calibri"/>
          <w:noProof/>
          <w:color w:val="0000FF"/>
        </w:rPr>
        <w:sectPr w:rsidR="006D07F1" w:rsidRPr="009819EF" w:rsidSect="000B672F">
          <w:headerReference w:type="default" r:id="rId102"/>
          <w:type w:val="continuous"/>
          <w:pgSz w:w="11907" w:h="16839" w:code="9"/>
          <w:pgMar w:top="1440" w:right="1440" w:bottom="1440" w:left="1440" w:header="720" w:footer="720" w:gutter="0"/>
          <w:cols w:space="720"/>
          <w:docGrid w:linePitch="360"/>
        </w:sectPr>
      </w:pPr>
    </w:p>
    <w:p w14:paraId="455FEB21" w14:textId="77777777" w:rsidR="00B146F2" w:rsidRPr="009819EF" w:rsidRDefault="00D20FD8" w:rsidP="000B672F">
      <w:pPr>
        <w:pStyle w:val="Heading3"/>
        <w:rPr>
          <w:rFonts w:eastAsia="Calibri"/>
          <w:b w:val="0"/>
          <w:noProof/>
        </w:rPr>
      </w:pPr>
      <w:bookmarkStart w:id="172" w:name="_Hlk2609885"/>
      <w:r w:rsidRPr="009819EF">
        <w:rPr>
          <w:noProof/>
        </w:rPr>
        <w:lastRenderedPageBreak/>
        <w:t>Fluxo Cliente e Clínica P</w:t>
      </w:r>
      <w:r w:rsidRPr="009819EF">
        <w:rPr>
          <w:caps w:val="0"/>
          <w:noProof/>
        </w:rPr>
        <w:t>r</w:t>
      </w:r>
      <w:r w:rsidRPr="009819EF">
        <w:rPr>
          <w:noProof/>
        </w:rPr>
        <w:t xml:space="preserve">EP </w:t>
      </w:r>
    </w:p>
    <w:p w14:paraId="0BCC39D1" w14:textId="77777777" w:rsidR="005C5908" w:rsidRPr="009819EF" w:rsidRDefault="0005011A" w:rsidP="002B5FBC">
      <w:pPr>
        <w:pStyle w:val="Heading4"/>
        <w:spacing w:before="0"/>
        <w:rPr>
          <w:noProof/>
        </w:rPr>
      </w:pPr>
      <w:r w:rsidRPr="009819EF">
        <w:rPr>
          <w:noProof/>
        </w:rPr>
        <w:t>Fluxo Cliente e Clínica PrEP —Etapas da consulta inicial</w:t>
      </w:r>
    </w:p>
    <w:p w14:paraId="34D2BED3" w14:textId="77777777" w:rsidR="007E3FDA" w:rsidRPr="009819EF" w:rsidRDefault="002F6E76" w:rsidP="007E3FDA">
      <w:pPr>
        <w:pStyle w:val="PrEPTextBlue"/>
        <w:tabs>
          <w:tab w:val="left" w:pos="426"/>
        </w:tabs>
        <w:spacing w:after="0"/>
        <w:ind w:right="-142"/>
        <w:rPr>
          <w:noProof/>
          <w:color w:val="auto"/>
        </w:rPr>
      </w:pPr>
      <w:r w:rsidRPr="009819EF">
        <w:rPr>
          <w:noProof/>
          <w:color w:val="auto"/>
          <w:sz w:val="18"/>
          <w:szCs w:val="18"/>
        </w:rPr>
        <w:sym w:font="Wingdings 3" w:char="F075"/>
      </w:r>
      <w:r w:rsidRPr="009819EF">
        <w:rPr>
          <w:i/>
          <w:noProof/>
          <w:color w:val="auto"/>
          <w:sz w:val="18"/>
        </w:rPr>
        <w:t xml:space="preserve"> </w:t>
      </w:r>
      <w:r w:rsidRPr="009819EF">
        <w:rPr>
          <w:i/>
          <w:noProof/>
          <w:color w:val="auto"/>
          <w:spacing w:val="-6"/>
        </w:rPr>
        <w:t xml:space="preserve">Os profissionais de saúde devem usar o Checklist do Provedor para a Consulta Inicial da PrEP como guia durante toda a consulta inicial da PrEP. </w:t>
      </w:r>
      <w:r w:rsidR="002B5FBC" w:rsidRPr="009819EF">
        <w:rPr>
          <w:i/>
          <w:noProof/>
          <w:color w:val="auto"/>
          <w:spacing w:val="-6"/>
        </w:rPr>
        <w:br/>
      </w:r>
      <w:r w:rsidR="007E3FDA" w:rsidRPr="009819EF">
        <w:rPr>
          <w:noProof/>
          <w:color w:val="auto"/>
        </w:rPr>
        <w:br/>
        <w:t>1.</w:t>
      </w:r>
      <w:r w:rsidR="007E3FDA" w:rsidRPr="009819EF">
        <w:rPr>
          <w:noProof/>
          <w:color w:val="auto"/>
        </w:rPr>
        <w:tab/>
      </w:r>
      <w:r w:rsidR="00262224" w:rsidRPr="009819EF">
        <w:rPr>
          <w:noProof/>
          <w:color w:val="auto"/>
        </w:rPr>
        <w:t>O</w:t>
      </w:r>
      <w:r w:rsidR="00A865FF" w:rsidRPr="009819EF">
        <w:rPr>
          <w:noProof/>
          <w:color w:val="auto"/>
        </w:rPr>
        <w:t xml:space="preserve"> cliente chega à unidade para testagem e aconselhamento</w:t>
      </w:r>
      <w:r w:rsidR="00262224" w:rsidRPr="009819EF">
        <w:rPr>
          <w:noProof/>
          <w:color w:val="auto"/>
        </w:rPr>
        <w:t xml:space="preserve">. </w:t>
      </w:r>
    </w:p>
    <w:p w14:paraId="13EF6B76" w14:textId="77777777" w:rsidR="007E3FDA" w:rsidRPr="009819EF" w:rsidRDefault="007E3FDA" w:rsidP="007E3FDA">
      <w:pPr>
        <w:pStyle w:val="PrEPTextBlue"/>
        <w:tabs>
          <w:tab w:val="left" w:pos="426"/>
        </w:tabs>
        <w:spacing w:after="0"/>
        <w:ind w:right="-142"/>
        <w:rPr>
          <w:noProof/>
          <w:color w:val="auto"/>
        </w:rPr>
      </w:pPr>
      <w:r w:rsidRPr="009819EF">
        <w:rPr>
          <w:noProof/>
          <w:color w:val="auto"/>
        </w:rPr>
        <w:t>2.</w:t>
      </w:r>
      <w:r w:rsidRPr="009819EF">
        <w:rPr>
          <w:noProof/>
          <w:color w:val="auto"/>
        </w:rPr>
        <w:tab/>
      </w:r>
      <w:r w:rsidR="00262224" w:rsidRPr="009819EF">
        <w:rPr>
          <w:noProof/>
          <w:color w:val="auto"/>
        </w:rPr>
        <w:t>O cliente recebe aconselhamento pré-teste de HIV.</w:t>
      </w:r>
    </w:p>
    <w:p w14:paraId="62FA5A4B" w14:textId="77777777" w:rsidR="007E3FDA" w:rsidRPr="009819EF" w:rsidRDefault="007E3FDA" w:rsidP="007E3FDA">
      <w:pPr>
        <w:pStyle w:val="PrEPTextBlue"/>
        <w:tabs>
          <w:tab w:val="left" w:pos="426"/>
        </w:tabs>
        <w:spacing w:after="0"/>
        <w:ind w:right="-142"/>
        <w:rPr>
          <w:noProof/>
          <w:color w:val="auto"/>
        </w:rPr>
      </w:pPr>
      <w:r w:rsidRPr="009819EF">
        <w:rPr>
          <w:noProof/>
          <w:color w:val="auto"/>
        </w:rPr>
        <w:t>3.</w:t>
      </w:r>
      <w:r w:rsidRPr="009819EF">
        <w:rPr>
          <w:noProof/>
          <w:color w:val="auto"/>
        </w:rPr>
        <w:tab/>
      </w:r>
      <w:r w:rsidR="00262224" w:rsidRPr="009819EF">
        <w:rPr>
          <w:noProof/>
          <w:color w:val="auto"/>
        </w:rPr>
        <w:t>O cliente faz o teste de HIV.</w:t>
      </w:r>
    </w:p>
    <w:p w14:paraId="3966D393" w14:textId="77777777" w:rsidR="00641E65" w:rsidRPr="009819EF" w:rsidRDefault="007E3FDA" w:rsidP="007E3FDA">
      <w:pPr>
        <w:pStyle w:val="PrEPTextBlue"/>
        <w:tabs>
          <w:tab w:val="left" w:pos="426"/>
        </w:tabs>
        <w:spacing w:after="0"/>
        <w:ind w:right="-142"/>
        <w:rPr>
          <w:noProof/>
          <w:color w:val="auto"/>
        </w:rPr>
      </w:pPr>
      <w:r w:rsidRPr="009819EF">
        <w:rPr>
          <w:noProof/>
          <w:color w:val="auto"/>
        </w:rPr>
        <w:t>4.</w:t>
      </w:r>
      <w:r w:rsidRPr="009819EF">
        <w:rPr>
          <w:noProof/>
          <w:color w:val="auto"/>
        </w:rPr>
        <w:tab/>
      </w:r>
      <w:r w:rsidR="00262224" w:rsidRPr="009819EF">
        <w:rPr>
          <w:noProof/>
          <w:color w:val="auto"/>
        </w:rPr>
        <w:t xml:space="preserve">O cliente recebe os resultados do teste de HIV e aconselhamento pós-teste. </w:t>
      </w:r>
    </w:p>
    <w:p w14:paraId="38CF908F" w14:textId="77777777" w:rsidR="00641E65" w:rsidRPr="009819EF" w:rsidRDefault="00641E65" w:rsidP="00CD4260">
      <w:pPr>
        <w:pStyle w:val="Sub-bullet"/>
        <w:rPr>
          <w:rFonts w:cs="Calibri"/>
          <w:noProof/>
          <w:spacing w:val="-6"/>
        </w:rPr>
      </w:pPr>
      <w:r w:rsidRPr="009819EF">
        <w:rPr>
          <w:b/>
          <w:noProof/>
          <w:spacing w:val="-6"/>
        </w:rPr>
        <w:t>4a. Clientes HIV-positivos</w:t>
      </w:r>
      <w:r w:rsidRPr="009819EF">
        <w:rPr>
          <w:noProof/>
        </w:rPr>
        <w:t xml:space="preserve"> são encaminhados ou vinculados a serviços de cuidados e tratamento do HIV. </w:t>
      </w:r>
    </w:p>
    <w:p w14:paraId="0DE995D8" w14:textId="77777777" w:rsidR="005C5908" w:rsidRPr="009819EF" w:rsidRDefault="00641E65" w:rsidP="00CD4260">
      <w:pPr>
        <w:pStyle w:val="Sub-bullet"/>
        <w:rPr>
          <w:rFonts w:cs="Calibri"/>
          <w:noProof/>
        </w:rPr>
      </w:pPr>
      <w:r w:rsidRPr="009819EF">
        <w:rPr>
          <w:b/>
          <w:noProof/>
          <w:spacing w:val="-6"/>
        </w:rPr>
        <w:t>4b. Clientes HIV-negativos</w:t>
      </w:r>
      <w:r w:rsidRPr="009819EF">
        <w:rPr>
          <w:noProof/>
        </w:rPr>
        <w:t xml:space="preserve"> são aconselhados sobre </w:t>
      </w:r>
      <w:r w:rsidRPr="009819EF">
        <w:rPr>
          <w:i/>
          <w:noProof/>
          <w:spacing w:val="-6"/>
        </w:rPr>
        <w:t xml:space="preserve">todos </w:t>
      </w:r>
      <w:r w:rsidRPr="009819EF">
        <w:rPr>
          <w:noProof/>
        </w:rPr>
        <w:t xml:space="preserve">os métodos de prevenção ao HIV, incluindo a PrEP. </w:t>
      </w:r>
    </w:p>
    <w:p w14:paraId="5526356B" w14:textId="77777777" w:rsidR="00B4490B" w:rsidRPr="009819EF" w:rsidRDefault="003B554C" w:rsidP="000B672F">
      <w:pPr>
        <w:pStyle w:val="PrEPTextBlueModuleNumbered"/>
        <w:numPr>
          <w:ilvl w:val="0"/>
          <w:numId w:val="0"/>
        </w:numPr>
        <w:ind w:left="360" w:hanging="360"/>
        <w:rPr>
          <w:noProof/>
          <w:color w:val="auto"/>
        </w:rPr>
      </w:pPr>
      <w:r w:rsidRPr="009819EF">
        <w:rPr>
          <w:noProof/>
          <w:color w:val="auto"/>
        </w:rPr>
        <w:t>5.</w:t>
      </w:r>
      <w:r w:rsidRPr="009819EF">
        <w:rPr>
          <w:noProof/>
        </w:rPr>
        <w:tab/>
      </w:r>
      <w:r w:rsidRPr="009819EF">
        <w:rPr>
          <w:noProof/>
          <w:color w:val="auto"/>
        </w:rPr>
        <w:t xml:space="preserve">O profissional de saúde faz a triagem do cliente usando o formulário </w:t>
      </w:r>
      <w:bookmarkStart w:id="173" w:name="_Hlk2590472"/>
      <w:r w:rsidRPr="009819EF">
        <w:rPr>
          <w:noProof/>
          <w:color w:val="auto"/>
        </w:rPr>
        <w:t>Triagem para Risco Substancial e Elegibilidade para Profilaxia Pré-Exposição (PrEP)</w:t>
      </w:r>
      <w:bookmarkEnd w:id="173"/>
      <w:r w:rsidRPr="009819EF">
        <w:rPr>
          <w:noProof/>
          <w:color w:val="auto"/>
        </w:rPr>
        <w:t xml:space="preserve">. </w:t>
      </w:r>
    </w:p>
    <w:p w14:paraId="35DC1B52" w14:textId="77777777" w:rsidR="005C5908" w:rsidRPr="009819EF" w:rsidRDefault="00B4490B" w:rsidP="000B672F">
      <w:pPr>
        <w:pStyle w:val="PrEPTextBlueModuleNumbered"/>
        <w:keepNext w:val="0"/>
        <w:numPr>
          <w:ilvl w:val="0"/>
          <w:numId w:val="0"/>
        </w:numPr>
        <w:ind w:left="360"/>
        <w:rPr>
          <w:noProof/>
          <w:color w:val="auto"/>
        </w:rPr>
      </w:pPr>
      <w:r w:rsidRPr="009819EF">
        <w:rPr>
          <w:b/>
          <w:noProof/>
          <w:color w:val="auto"/>
          <w:sz w:val="20"/>
          <w:szCs w:val="20"/>
        </w:rPr>
        <w:sym w:font="Wingdings 3" w:char="F075"/>
      </w:r>
      <w:r w:rsidRPr="009819EF">
        <w:rPr>
          <w:i/>
          <w:noProof/>
          <w:color w:val="auto"/>
        </w:rPr>
        <w:t>Nota: O formulário Triagem para Risco Substancial e Elegibilidade para Profilaxia Pré-Exposição (PrEP) deve ser iniciado quando o profissional de saúde apresentar a PrEP a um cliente, independentemente de o cliente estar interessado em iniciar a PrEP. Isso ocorre porque 1) o objetivo do formulário de triagem da PrEP é avaliar a elegibilidade para a PrEP, não o interesse; e 2) o formulário de triagem da PrEP também visa capturar clientes que recusam a PrEP.</w:t>
      </w:r>
    </w:p>
    <w:p w14:paraId="5810DD46" w14:textId="77777777" w:rsidR="005C5908" w:rsidRPr="009819EF" w:rsidRDefault="003B554C" w:rsidP="000B672F">
      <w:pPr>
        <w:pStyle w:val="PrEPTextBlueModuleNumbered"/>
        <w:keepNext w:val="0"/>
        <w:numPr>
          <w:ilvl w:val="0"/>
          <w:numId w:val="0"/>
        </w:numPr>
        <w:ind w:left="360" w:hanging="360"/>
        <w:rPr>
          <w:noProof/>
          <w:color w:val="auto"/>
        </w:rPr>
      </w:pPr>
      <w:r w:rsidRPr="009819EF">
        <w:rPr>
          <w:noProof/>
          <w:color w:val="auto"/>
        </w:rPr>
        <w:t>6.</w:t>
      </w:r>
      <w:r w:rsidRPr="009819EF">
        <w:rPr>
          <w:noProof/>
        </w:rPr>
        <w:tab/>
      </w:r>
      <w:r w:rsidRPr="009819EF">
        <w:rPr>
          <w:noProof/>
          <w:color w:val="auto"/>
        </w:rPr>
        <w:t>O profissional de saúde determina a elegibilidade da PrEP com base na avaliação do formulário Triagem para Risco Substancial e Elegibilidade para Profilaxia Pré-Exposição (PrEP).</w:t>
      </w:r>
    </w:p>
    <w:p w14:paraId="1A05A105" w14:textId="77777777" w:rsidR="005C5908" w:rsidRPr="009819EF" w:rsidRDefault="000B3AF5" w:rsidP="000B672F">
      <w:pPr>
        <w:pStyle w:val="PrEPTextBlueModuleNumbered"/>
        <w:keepNext w:val="0"/>
        <w:numPr>
          <w:ilvl w:val="0"/>
          <w:numId w:val="0"/>
        </w:numPr>
        <w:rPr>
          <w:b/>
          <w:noProof/>
          <w:color w:val="auto"/>
        </w:rPr>
      </w:pPr>
      <w:r w:rsidRPr="009819EF">
        <w:rPr>
          <w:noProof/>
          <w:color w:val="auto"/>
        </w:rPr>
        <w:lastRenderedPageBreak/>
        <w:t>7.</w:t>
      </w:r>
      <w:r w:rsidRPr="009819EF">
        <w:rPr>
          <w:noProof/>
        </w:rPr>
        <w:tab/>
      </w:r>
      <w:r w:rsidRPr="009819EF">
        <w:rPr>
          <w:b/>
          <w:noProof/>
          <w:color w:val="auto"/>
        </w:rPr>
        <w:t xml:space="preserve">O cliente aceita ou recusa a PrEP. </w:t>
      </w:r>
    </w:p>
    <w:p w14:paraId="64FF0771" w14:textId="77777777" w:rsidR="005C5908" w:rsidRPr="009819EF" w:rsidRDefault="000B3AF5" w:rsidP="000B672F">
      <w:pPr>
        <w:pStyle w:val="PrEPTextBlueModuleNumbered"/>
        <w:keepNext w:val="0"/>
        <w:numPr>
          <w:ilvl w:val="0"/>
          <w:numId w:val="0"/>
        </w:numPr>
        <w:ind w:left="360" w:hanging="360"/>
        <w:rPr>
          <w:noProof/>
          <w:color w:val="auto"/>
        </w:rPr>
      </w:pPr>
      <w:r w:rsidRPr="009819EF">
        <w:rPr>
          <w:noProof/>
          <w:color w:val="auto"/>
        </w:rPr>
        <w:t>8.</w:t>
      </w:r>
      <w:r w:rsidRPr="009819EF">
        <w:rPr>
          <w:noProof/>
        </w:rPr>
        <w:tab/>
      </w:r>
      <w:r w:rsidRPr="009819EF">
        <w:rPr>
          <w:noProof/>
          <w:color w:val="auto"/>
        </w:rPr>
        <w:t xml:space="preserve">O profissional de saúde preenche o formulário Triagem para Risco Substancial e Elegibilidade para Profilaxia Pré-Exposição (PrEP) e registra as informações no Registro de Triagem da PrEP. </w:t>
      </w:r>
    </w:p>
    <w:p w14:paraId="26CD76F5" w14:textId="77777777" w:rsidR="005C5908" w:rsidRPr="009819EF" w:rsidRDefault="003B554C" w:rsidP="000B672F">
      <w:pPr>
        <w:pStyle w:val="PrEPTextBlueModuleNumbered"/>
        <w:keepNext w:val="0"/>
        <w:numPr>
          <w:ilvl w:val="0"/>
          <w:numId w:val="0"/>
        </w:numPr>
        <w:ind w:left="360" w:hanging="360"/>
        <w:rPr>
          <w:noProof/>
          <w:color w:val="auto"/>
        </w:rPr>
      </w:pPr>
      <w:r w:rsidRPr="009819EF">
        <w:rPr>
          <w:noProof/>
          <w:color w:val="auto"/>
        </w:rPr>
        <w:t>9.</w:t>
      </w:r>
      <w:r w:rsidRPr="009819EF">
        <w:rPr>
          <w:noProof/>
        </w:rPr>
        <w:tab/>
      </w:r>
      <w:r w:rsidRPr="009819EF">
        <w:rPr>
          <w:b/>
          <w:noProof/>
          <w:color w:val="auto"/>
          <w:spacing w:val="-6"/>
        </w:rPr>
        <w:t>Se o cliente aceita a PrEP:</w:t>
      </w:r>
      <w:r w:rsidRPr="009819EF">
        <w:rPr>
          <w:noProof/>
          <w:color w:val="auto"/>
          <w:spacing w:val="-6"/>
        </w:rPr>
        <w:t xml:space="preserve"> O profissional de saúde começa a preencher o Registro </w:t>
      </w:r>
      <w:r w:rsidR="00A865FF" w:rsidRPr="009819EF">
        <w:rPr>
          <w:noProof/>
          <w:color w:val="auto"/>
          <w:spacing w:val="-6"/>
        </w:rPr>
        <w:t xml:space="preserve">da Unidade </w:t>
      </w:r>
      <w:r w:rsidRPr="009819EF">
        <w:rPr>
          <w:noProof/>
          <w:color w:val="auto"/>
          <w:spacing w:val="-6"/>
        </w:rPr>
        <w:t xml:space="preserve">da PrEP. </w:t>
      </w:r>
    </w:p>
    <w:p w14:paraId="335966FA" w14:textId="77777777" w:rsidR="005C5908" w:rsidRPr="009819EF" w:rsidRDefault="002F6E76" w:rsidP="000B672F">
      <w:pPr>
        <w:pStyle w:val="PrEPBodyText"/>
        <w:numPr>
          <w:ilvl w:val="0"/>
          <w:numId w:val="0"/>
        </w:numPr>
        <w:ind w:left="360"/>
        <w:rPr>
          <w:noProof/>
          <w:color w:val="auto"/>
        </w:rPr>
      </w:pPr>
      <w:r w:rsidRPr="009819EF">
        <w:rPr>
          <w:noProof/>
          <w:color w:val="auto"/>
          <w:sz w:val="18"/>
          <w:szCs w:val="18"/>
        </w:rPr>
        <w:sym w:font="Wingdings 3" w:char="F075"/>
      </w:r>
      <w:r w:rsidRPr="009819EF">
        <w:rPr>
          <w:i/>
          <w:noProof/>
          <w:color w:val="auto"/>
        </w:rPr>
        <w:t xml:space="preserve">Nota: As informações sobre HBV e creatinina no Registro </w:t>
      </w:r>
      <w:r w:rsidR="00A865FF" w:rsidRPr="009819EF">
        <w:rPr>
          <w:i/>
          <w:noProof/>
          <w:color w:val="auto"/>
        </w:rPr>
        <w:t xml:space="preserve">da Unidade </w:t>
      </w:r>
      <w:r w:rsidRPr="009819EF">
        <w:rPr>
          <w:i/>
          <w:noProof/>
          <w:color w:val="auto"/>
        </w:rPr>
        <w:t>da PrEP serão preenchidas posteriormente, quando os resultados do laboratório estiverem disponíveis.</w:t>
      </w:r>
    </w:p>
    <w:p w14:paraId="07D053B9" w14:textId="77777777" w:rsidR="005C5908" w:rsidRPr="009819EF" w:rsidRDefault="003B554C" w:rsidP="000B672F">
      <w:pPr>
        <w:pStyle w:val="PrEPTextBlueModuleNumbered"/>
        <w:keepNext w:val="0"/>
        <w:numPr>
          <w:ilvl w:val="0"/>
          <w:numId w:val="0"/>
        </w:numPr>
        <w:ind w:left="360" w:hanging="360"/>
        <w:rPr>
          <w:b/>
          <w:noProof/>
          <w:color w:val="auto"/>
        </w:rPr>
      </w:pPr>
      <w:r w:rsidRPr="009819EF">
        <w:rPr>
          <w:noProof/>
          <w:color w:val="auto"/>
        </w:rPr>
        <w:t>10.</w:t>
      </w:r>
      <w:r w:rsidRPr="009819EF">
        <w:rPr>
          <w:noProof/>
        </w:rPr>
        <w:tab/>
      </w:r>
      <w:r w:rsidRPr="009819EF">
        <w:rPr>
          <w:b/>
          <w:noProof/>
          <w:color w:val="auto"/>
        </w:rPr>
        <w:t>Se o cliente</w:t>
      </w:r>
      <w:r w:rsidRPr="009819EF">
        <w:rPr>
          <w:noProof/>
          <w:color w:val="auto"/>
        </w:rPr>
        <w:t xml:space="preserve"> </w:t>
      </w:r>
      <w:r w:rsidRPr="009819EF">
        <w:rPr>
          <w:b/>
          <w:noProof/>
          <w:color w:val="auto"/>
        </w:rPr>
        <w:t>recusar a oferta de PrEP do profissional de saúde</w:t>
      </w:r>
      <w:r w:rsidRPr="009819EF">
        <w:rPr>
          <w:noProof/>
          <w:color w:val="auto"/>
        </w:rPr>
        <w:t xml:space="preserve">: O profissional de saúde avalia e documenta as razões da resposta e fornece aconselhamento adicional sobre redução e prevenção de riscos e encaminhamentos. </w:t>
      </w:r>
    </w:p>
    <w:p w14:paraId="5E289DF2" w14:textId="77777777" w:rsidR="005C5908" w:rsidRPr="009819EF" w:rsidRDefault="00B05A8C" w:rsidP="000B672F">
      <w:pPr>
        <w:pStyle w:val="PrEPTextBlueModuleNumbered"/>
        <w:keepNext w:val="0"/>
        <w:numPr>
          <w:ilvl w:val="0"/>
          <w:numId w:val="0"/>
        </w:numPr>
        <w:spacing w:after="240"/>
        <w:ind w:left="360" w:hanging="360"/>
        <w:rPr>
          <w:noProof/>
          <w:color w:val="auto"/>
        </w:rPr>
      </w:pPr>
      <w:r w:rsidRPr="009819EF">
        <w:rPr>
          <w:noProof/>
          <w:color w:val="auto"/>
        </w:rPr>
        <w:t>11.</w:t>
      </w:r>
      <w:r w:rsidRPr="009819EF">
        <w:rPr>
          <w:noProof/>
        </w:rPr>
        <w:tab/>
      </w:r>
      <w:r w:rsidRPr="009819EF">
        <w:rPr>
          <w:noProof/>
          <w:color w:val="auto"/>
        </w:rPr>
        <w:t xml:space="preserve">O profissional de saúde oferece aconselhamento sobre adesão à PrEP e prevenção combinada (usando o Fluxo de Aconselhamento Integrado </w:t>
      </w:r>
      <w:r w:rsidR="002059D1" w:rsidRPr="009819EF">
        <w:rPr>
          <w:noProof/>
          <w:color w:val="auto"/>
        </w:rPr>
        <w:t xml:space="preserve">para o </w:t>
      </w:r>
      <w:r w:rsidRPr="009819EF">
        <w:rPr>
          <w:noProof/>
          <w:color w:val="auto"/>
        </w:rPr>
        <w:t>Próximo Passo.)</w:t>
      </w:r>
    </w:p>
    <w:p w14:paraId="57404087" w14:textId="77777777" w:rsidR="005C5908" w:rsidRPr="009819EF" w:rsidRDefault="00B05A8C" w:rsidP="000B672F">
      <w:pPr>
        <w:pStyle w:val="PrEPTextBlueModuleNumbered"/>
        <w:keepNext w:val="0"/>
        <w:numPr>
          <w:ilvl w:val="0"/>
          <w:numId w:val="0"/>
        </w:numPr>
        <w:spacing w:after="240"/>
        <w:ind w:left="360" w:hanging="360"/>
        <w:rPr>
          <w:noProof/>
          <w:color w:val="auto"/>
        </w:rPr>
      </w:pPr>
      <w:r w:rsidRPr="009819EF">
        <w:rPr>
          <w:noProof/>
          <w:color w:val="auto"/>
        </w:rPr>
        <w:t>12.</w:t>
      </w:r>
      <w:r w:rsidRPr="009819EF">
        <w:rPr>
          <w:noProof/>
        </w:rPr>
        <w:tab/>
      </w:r>
      <w:r w:rsidRPr="009819EF">
        <w:rPr>
          <w:noProof/>
          <w:color w:val="auto"/>
        </w:rPr>
        <w:t xml:space="preserve">O profissional de saúde realiza um exame físico regular do cliente, incluindo triagem e tratamento para </w:t>
      </w:r>
      <w:r w:rsidR="004B2F1F" w:rsidRPr="009819EF">
        <w:rPr>
          <w:noProof/>
          <w:color w:val="auto"/>
        </w:rPr>
        <w:t>I</w:t>
      </w:r>
      <w:r w:rsidRPr="009819EF">
        <w:rPr>
          <w:noProof/>
          <w:color w:val="auto"/>
        </w:rPr>
        <w:t>STs e outras infecções e um teste de gravidez (se necessário).</w:t>
      </w:r>
    </w:p>
    <w:p w14:paraId="56F85F4C" w14:textId="77777777" w:rsidR="005C5908" w:rsidRPr="009819EF" w:rsidRDefault="00B05A8C" w:rsidP="000B672F">
      <w:pPr>
        <w:pStyle w:val="PrEPTextBlueModuleNumbered"/>
        <w:keepNext w:val="0"/>
        <w:numPr>
          <w:ilvl w:val="0"/>
          <w:numId w:val="0"/>
        </w:numPr>
        <w:spacing w:after="240"/>
        <w:ind w:left="360" w:hanging="360"/>
        <w:rPr>
          <w:noProof/>
          <w:color w:val="auto"/>
        </w:rPr>
      </w:pPr>
      <w:r w:rsidRPr="009819EF">
        <w:rPr>
          <w:noProof/>
          <w:color w:val="auto"/>
        </w:rPr>
        <w:t>13.</w:t>
      </w:r>
      <w:r w:rsidRPr="009819EF">
        <w:rPr>
          <w:noProof/>
        </w:rPr>
        <w:tab/>
      </w:r>
      <w:r w:rsidRPr="009819EF">
        <w:rPr>
          <w:noProof/>
          <w:color w:val="auto"/>
        </w:rPr>
        <w:t xml:space="preserve">O profissional de saúde fornece uma prescrição da PrEP e um cartão de consulta com a data da próxima consulta de acompanhamento da PrEP agendada. </w:t>
      </w:r>
    </w:p>
    <w:p w14:paraId="116CC1CD" w14:textId="77777777" w:rsidR="005C5908" w:rsidRPr="009819EF" w:rsidRDefault="00613FE0" w:rsidP="000B672F">
      <w:pPr>
        <w:spacing w:after="240"/>
        <w:ind w:left="360" w:hanging="360"/>
        <w:rPr>
          <w:noProof/>
        </w:rPr>
      </w:pPr>
      <w:r w:rsidRPr="009819EF">
        <w:rPr>
          <w:noProof/>
        </w:rPr>
        <w:t>14.</w:t>
      </w:r>
      <w:r w:rsidRPr="009819EF">
        <w:rPr>
          <w:noProof/>
        </w:rPr>
        <w:tab/>
        <w:t>Amostras laboratoriais são coletadas para testes de HBV e creatinina sérica. Os exames laboratoriais de HBV e creatinina podem ser coletados a qualquer momento após o cliente aceitar a PrEP e antes de o cliente deixar a clínica.</w:t>
      </w:r>
    </w:p>
    <w:p w14:paraId="14538B20" w14:textId="77777777" w:rsidR="005C5908" w:rsidRPr="009819EF" w:rsidRDefault="00B05A8C" w:rsidP="000B672F">
      <w:pPr>
        <w:pStyle w:val="PrEPTextNumberedBlack"/>
        <w:keepNext w:val="0"/>
        <w:numPr>
          <w:ilvl w:val="0"/>
          <w:numId w:val="0"/>
        </w:numPr>
        <w:ind w:left="360" w:hanging="360"/>
        <w:rPr>
          <w:noProof/>
        </w:rPr>
      </w:pPr>
      <w:r w:rsidRPr="009819EF">
        <w:rPr>
          <w:noProof/>
        </w:rPr>
        <w:t>15.</w:t>
      </w:r>
      <w:r w:rsidRPr="009819EF">
        <w:rPr>
          <w:noProof/>
        </w:rPr>
        <w:tab/>
        <w:t>A prescrição da PrEP é preenchida e disponibilizada ao cliente, e ele deixa a clínica.</w:t>
      </w:r>
      <w:r w:rsidRPr="009819EF">
        <w:rPr>
          <w:i/>
          <w:noProof/>
        </w:rPr>
        <w:t xml:space="preserve"> </w:t>
      </w:r>
      <w:r w:rsidRPr="009819EF">
        <w:rPr>
          <w:noProof/>
        </w:rPr>
        <w:t>Cada país deve criar um Registro de Disponibilização da PrEP.</w:t>
      </w:r>
    </w:p>
    <w:p w14:paraId="640D0032" w14:textId="77777777" w:rsidR="005C5908" w:rsidRPr="009819EF" w:rsidRDefault="00B05A8C" w:rsidP="000B672F">
      <w:pPr>
        <w:pStyle w:val="PrEPTextBlueModuleNumbered"/>
        <w:keepNext w:val="0"/>
        <w:numPr>
          <w:ilvl w:val="0"/>
          <w:numId w:val="0"/>
        </w:numPr>
        <w:spacing w:after="240"/>
        <w:ind w:left="360" w:hanging="360"/>
        <w:rPr>
          <w:noProof/>
          <w:color w:val="auto"/>
        </w:rPr>
      </w:pPr>
      <w:r w:rsidRPr="009819EF">
        <w:rPr>
          <w:noProof/>
          <w:color w:val="auto"/>
        </w:rPr>
        <w:t>16.</w:t>
      </w:r>
      <w:r w:rsidRPr="009819EF">
        <w:rPr>
          <w:noProof/>
        </w:rPr>
        <w:tab/>
      </w:r>
      <w:r w:rsidRPr="009819EF">
        <w:rPr>
          <w:noProof/>
          <w:color w:val="auto"/>
        </w:rPr>
        <w:t xml:space="preserve">O profissional de saúde preenche o Registro de Cliente da PrEP. </w:t>
      </w:r>
    </w:p>
    <w:p w14:paraId="61CD797F" w14:textId="77777777" w:rsidR="005C5908" w:rsidRPr="009819EF" w:rsidRDefault="00641E65">
      <w:pPr>
        <w:pStyle w:val="Heading4"/>
        <w:rPr>
          <w:noProof/>
        </w:rPr>
      </w:pPr>
      <w:r w:rsidRPr="009819EF">
        <w:rPr>
          <w:noProof/>
        </w:rPr>
        <w:lastRenderedPageBreak/>
        <w:t>Fluxo Cliente e Clínica PrEP —Etapas das consultas de acompanhamento</w:t>
      </w:r>
    </w:p>
    <w:p w14:paraId="22BAD63B" w14:textId="77777777" w:rsidR="005C5908" w:rsidRPr="009819EF" w:rsidRDefault="00471141" w:rsidP="000B672F">
      <w:pPr>
        <w:keepNext/>
        <w:spacing w:before="120"/>
        <w:rPr>
          <w:noProof/>
        </w:rPr>
      </w:pPr>
      <w:r w:rsidRPr="009819EF">
        <w:rPr>
          <w:noProof/>
          <w:sz w:val="18"/>
          <w:szCs w:val="18"/>
        </w:rPr>
        <w:sym w:font="Wingdings 3" w:char="F075"/>
      </w:r>
      <w:r w:rsidRPr="009819EF">
        <w:rPr>
          <w:noProof/>
          <w:sz w:val="18"/>
        </w:rPr>
        <w:t xml:space="preserve"> </w:t>
      </w:r>
      <w:r w:rsidRPr="009819EF">
        <w:rPr>
          <w:i/>
          <w:noProof/>
        </w:rPr>
        <w:t>Os profissionais de saúde devem usar o Checklist do Provedor para Consultas de Acompanhamento da PrEP como guia durante toda as consultas de acompanhamento da PrEP.</w:t>
      </w:r>
    </w:p>
    <w:p w14:paraId="74B947C8" w14:textId="77777777" w:rsidR="005C5908" w:rsidRPr="009819EF" w:rsidRDefault="00B05A8C" w:rsidP="000B672F">
      <w:pPr>
        <w:pStyle w:val="PrEPTextBlueModuleNumbered"/>
        <w:numPr>
          <w:ilvl w:val="0"/>
          <w:numId w:val="0"/>
        </w:numPr>
        <w:ind w:left="360" w:hanging="360"/>
        <w:rPr>
          <w:noProof/>
          <w:color w:val="auto"/>
        </w:rPr>
      </w:pPr>
      <w:r w:rsidRPr="009819EF">
        <w:rPr>
          <w:noProof/>
          <w:color w:val="auto"/>
        </w:rPr>
        <w:t>1.</w:t>
      </w:r>
      <w:r w:rsidRPr="009819EF">
        <w:rPr>
          <w:noProof/>
        </w:rPr>
        <w:tab/>
      </w:r>
      <w:r w:rsidRPr="009819EF">
        <w:rPr>
          <w:noProof/>
          <w:color w:val="auto"/>
        </w:rPr>
        <w:t xml:space="preserve">O profissional de saúde verifica os resultados laboratoriais de creatinina e registra os resultados no Registro </w:t>
      </w:r>
      <w:r w:rsidR="00A865FF" w:rsidRPr="009819EF">
        <w:rPr>
          <w:noProof/>
          <w:color w:val="auto"/>
        </w:rPr>
        <w:t xml:space="preserve">da Unidade </w:t>
      </w:r>
      <w:r w:rsidRPr="009819EF">
        <w:rPr>
          <w:noProof/>
          <w:color w:val="auto"/>
        </w:rPr>
        <w:t>da PrEP.</w:t>
      </w:r>
    </w:p>
    <w:p w14:paraId="0303C643" w14:textId="77777777" w:rsidR="005C5908" w:rsidRPr="009819EF" w:rsidRDefault="00B05A8C" w:rsidP="000B672F">
      <w:pPr>
        <w:pStyle w:val="PrEPTextBlueModuleNumbered"/>
        <w:numPr>
          <w:ilvl w:val="0"/>
          <w:numId w:val="0"/>
        </w:numPr>
        <w:ind w:left="360" w:hanging="360"/>
        <w:rPr>
          <w:noProof/>
          <w:color w:val="auto"/>
        </w:rPr>
      </w:pPr>
      <w:r w:rsidRPr="009819EF">
        <w:rPr>
          <w:noProof/>
          <w:color w:val="auto"/>
        </w:rPr>
        <w:t>2.</w:t>
      </w:r>
      <w:r w:rsidRPr="009819EF">
        <w:rPr>
          <w:noProof/>
        </w:rPr>
        <w:tab/>
      </w:r>
      <w:r w:rsidRPr="009819EF">
        <w:rPr>
          <w:noProof/>
          <w:color w:val="auto"/>
        </w:rPr>
        <w:t>O profissional de saúde chama os clientes com clearance de creatinina calculado fora do intervalo para interromper a PrEP.</w:t>
      </w:r>
    </w:p>
    <w:p w14:paraId="42D99C88" w14:textId="77777777" w:rsidR="005C5908" w:rsidRPr="009819EF" w:rsidRDefault="00B05A8C" w:rsidP="000B672F">
      <w:pPr>
        <w:pStyle w:val="PrEPTextBlueModuleNumbered"/>
        <w:numPr>
          <w:ilvl w:val="0"/>
          <w:numId w:val="0"/>
        </w:numPr>
        <w:rPr>
          <w:noProof/>
          <w:color w:val="auto"/>
        </w:rPr>
      </w:pPr>
      <w:r w:rsidRPr="009819EF">
        <w:rPr>
          <w:noProof/>
          <w:color w:val="auto"/>
        </w:rPr>
        <w:t>3.</w:t>
      </w:r>
      <w:r w:rsidRPr="009819EF">
        <w:rPr>
          <w:noProof/>
        </w:rPr>
        <w:tab/>
      </w:r>
      <w:r w:rsidRPr="009819EF">
        <w:rPr>
          <w:noProof/>
          <w:color w:val="auto"/>
        </w:rPr>
        <w:t>O cliente chega à clínica para uma consulta de acompanhamento da PrEP agendada.</w:t>
      </w:r>
    </w:p>
    <w:p w14:paraId="3156DCFC" w14:textId="77777777" w:rsidR="005C5908" w:rsidRPr="009819EF" w:rsidRDefault="00B05A8C" w:rsidP="000B672F">
      <w:pPr>
        <w:pStyle w:val="PrEPTextBlueModuleNumbered"/>
        <w:numPr>
          <w:ilvl w:val="0"/>
          <w:numId w:val="0"/>
        </w:numPr>
        <w:rPr>
          <w:noProof/>
          <w:color w:val="auto"/>
        </w:rPr>
      </w:pPr>
      <w:r w:rsidRPr="009819EF">
        <w:rPr>
          <w:noProof/>
          <w:color w:val="auto"/>
        </w:rPr>
        <w:t>4.</w:t>
      </w:r>
      <w:r w:rsidRPr="009819EF">
        <w:rPr>
          <w:noProof/>
        </w:rPr>
        <w:tab/>
      </w:r>
      <w:r w:rsidRPr="009819EF">
        <w:rPr>
          <w:noProof/>
          <w:color w:val="auto"/>
        </w:rPr>
        <w:t>O cliente recebe aconselhamento pré-teste de HIV.</w:t>
      </w:r>
    </w:p>
    <w:p w14:paraId="6C687647" w14:textId="77777777" w:rsidR="005C5908" w:rsidRPr="009819EF" w:rsidRDefault="00B05A8C" w:rsidP="000B672F">
      <w:pPr>
        <w:pStyle w:val="PrEPTextBlueModuleNumbered"/>
        <w:numPr>
          <w:ilvl w:val="0"/>
          <w:numId w:val="0"/>
        </w:numPr>
        <w:rPr>
          <w:noProof/>
          <w:color w:val="auto"/>
        </w:rPr>
      </w:pPr>
      <w:r w:rsidRPr="009819EF">
        <w:rPr>
          <w:noProof/>
          <w:color w:val="auto"/>
        </w:rPr>
        <w:t>5.</w:t>
      </w:r>
      <w:r w:rsidRPr="009819EF">
        <w:rPr>
          <w:noProof/>
        </w:rPr>
        <w:tab/>
      </w:r>
      <w:r w:rsidRPr="009819EF">
        <w:rPr>
          <w:noProof/>
          <w:color w:val="auto"/>
        </w:rPr>
        <w:t>O cliente faz o teste de HIV.</w:t>
      </w:r>
    </w:p>
    <w:p w14:paraId="7E8E6D9C" w14:textId="77777777" w:rsidR="00641E65" w:rsidRPr="009819EF" w:rsidRDefault="00B05A8C" w:rsidP="000B672F">
      <w:pPr>
        <w:pStyle w:val="PrEPTextBlueModuleNumbered"/>
        <w:numPr>
          <w:ilvl w:val="0"/>
          <w:numId w:val="0"/>
        </w:numPr>
        <w:rPr>
          <w:noProof/>
          <w:color w:val="auto"/>
        </w:rPr>
      </w:pPr>
      <w:r w:rsidRPr="009819EF">
        <w:rPr>
          <w:noProof/>
          <w:color w:val="auto"/>
        </w:rPr>
        <w:t>6.</w:t>
      </w:r>
      <w:r w:rsidRPr="009819EF">
        <w:rPr>
          <w:noProof/>
        </w:rPr>
        <w:tab/>
      </w:r>
      <w:r w:rsidRPr="009819EF">
        <w:rPr>
          <w:noProof/>
          <w:color w:val="auto"/>
        </w:rPr>
        <w:t xml:space="preserve">O cliente recebe os resultados do teste de HIV e aconselhamento pós-teste. </w:t>
      </w:r>
    </w:p>
    <w:p w14:paraId="39100890" w14:textId="77777777" w:rsidR="00641E65" w:rsidRPr="009819EF" w:rsidRDefault="00641E65" w:rsidP="00CD4260">
      <w:pPr>
        <w:pStyle w:val="Sub-bullet"/>
        <w:rPr>
          <w:noProof/>
        </w:rPr>
      </w:pPr>
      <w:r w:rsidRPr="009819EF">
        <w:rPr>
          <w:b/>
          <w:noProof/>
        </w:rPr>
        <w:t>6a. Clientes HIV-positivos</w:t>
      </w:r>
      <w:r w:rsidRPr="009819EF">
        <w:rPr>
          <w:noProof/>
        </w:rPr>
        <w:t xml:space="preserve"> são encaminhados ou vinculados a serviços de cuidados e tratamento do HIV. O profissional de saúde preenche o Rastreador de Soroconversão.</w:t>
      </w:r>
    </w:p>
    <w:p w14:paraId="37253EC6" w14:textId="77777777" w:rsidR="005C5908" w:rsidRPr="009819EF" w:rsidRDefault="00641E65" w:rsidP="00CD4260">
      <w:pPr>
        <w:pStyle w:val="Sub-bullet"/>
        <w:rPr>
          <w:noProof/>
        </w:rPr>
      </w:pPr>
      <w:r w:rsidRPr="009819EF">
        <w:rPr>
          <w:b/>
          <w:noProof/>
        </w:rPr>
        <w:t>6b. Clientes HIV-negativos</w:t>
      </w:r>
      <w:r w:rsidRPr="009819EF">
        <w:rPr>
          <w:noProof/>
        </w:rPr>
        <w:t xml:space="preserve"> continuam no programa PrEP. </w:t>
      </w:r>
    </w:p>
    <w:p w14:paraId="2AE61031" w14:textId="77777777" w:rsidR="00641E65" w:rsidRPr="009819EF" w:rsidRDefault="00B05A8C" w:rsidP="000B672F">
      <w:pPr>
        <w:pStyle w:val="PrEPTextBlueModuleNumbered"/>
        <w:numPr>
          <w:ilvl w:val="0"/>
          <w:numId w:val="0"/>
        </w:numPr>
        <w:ind w:left="360" w:hanging="360"/>
        <w:rPr>
          <w:noProof/>
          <w:color w:val="auto"/>
        </w:rPr>
      </w:pPr>
      <w:r w:rsidRPr="009819EF">
        <w:rPr>
          <w:noProof/>
          <w:color w:val="auto"/>
        </w:rPr>
        <w:t>7.</w:t>
      </w:r>
      <w:r w:rsidRPr="009819EF">
        <w:rPr>
          <w:noProof/>
        </w:rPr>
        <w:tab/>
      </w:r>
      <w:r w:rsidRPr="009819EF">
        <w:rPr>
          <w:noProof/>
          <w:color w:val="auto"/>
        </w:rPr>
        <w:t>O profissional de saúde discute os resultados dos exames de HBV e creatinina com o cliente.</w:t>
      </w:r>
    </w:p>
    <w:p w14:paraId="5707EE9B" w14:textId="77777777" w:rsidR="00641E65" w:rsidRPr="009819EF" w:rsidRDefault="00C37615" w:rsidP="00CD4260">
      <w:pPr>
        <w:pStyle w:val="Sub-bullet"/>
        <w:rPr>
          <w:rFonts w:cs="Calibri"/>
          <w:noProof/>
        </w:rPr>
      </w:pPr>
      <w:r w:rsidRPr="009819EF">
        <w:rPr>
          <w:b/>
          <w:noProof/>
        </w:rPr>
        <w:t>7a. Se o cliente testou positivo para HBV,</w:t>
      </w:r>
      <w:r w:rsidRPr="009819EF">
        <w:rPr>
          <w:noProof/>
        </w:rPr>
        <w:t xml:space="preserve"> o profissional de saúde considera o tratamento para o HBV de acordo com as diretrizes nacionais e aconselha o cliente sobre possível rebote de viremia do HBV. </w:t>
      </w:r>
    </w:p>
    <w:p w14:paraId="6659A319" w14:textId="77777777" w:rsidR="005C5908" w:rsidRPr="009819EF" w:rsidRDefault="00C37615" w:rsidP="00CD4260">
      <w:pPr>
        <w:pStyle w:val="Sub-bullet"/>
        <w:rPr>
          <w:noProof/>
        </w:rPr>
      </w:pPr>
      <w:r w:rsidRPr="009819EF">
        <w:rPr>
          <w:b/>
          <w:noProof/>
        </w:rPr>
        <w:t>7b. Se o cliente testou negativo para HBV,</w:t>
      </w:r>
      <w:r w:rsidRPr="009819EF">
        <w:rPr>
          <w:noProof/>
        </w:rPr>
        <w:t xml:space="preserve"> o profissional de saúde deve discutir com o cliente a administração da vacina contra o VHB (se disponível no país).</w:t>
      </w:r>
    </w:p>
    <w:p w14:paraId="17D2DA6A"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8.</w:t>
      </w:r>
      <w:r w:rsidRPr="009819EF">
        <w:rPr>
          <w:noProof/>
        </w:rPr>
        <w:tab/>
      </w:r>
      <w:r w:rsidRPr="009819EF">
        <w:rPr>
          <w:noProof/>
          <w:color w:val="auto"/>
        </w:rPr>
        <w:t>O profissional de saúde confirma o desejo do cliente de permanecer na PrEP.</w:t>
      </w:r>
    </w:p>
    <w:p w14:paraId="0F11D04E" w14:textId="77777777" w:rsidR="005C5908" w:rsidRPr="009819EF" w:rsidRDefault="00B05A8C" w:rsidP="00A6065C">
      <w:pPr>
        <w:pStyle w:val="PrEPTextBlueModuleNumbered"/>
        <w:keepNext w:val="0"/>
        <w:numPr>
          <w:ilvl w:val="0"/>
          <w:numId w:val="0"/>
        </w:numPr>
        <w:ind w:left="360" w:hanging="360"/>
        <w:rPr>
          <w:noProof/>
          <w:color w:val="auto"/>
        </w:rPr>
      </w:pPr>
      <w:r w:rsidRPr="009819EF">
        <w:rPr>
          <w:noProof/>
          <w:color w:val="auto"/>
        </w:rPr>
        <w:t>9.</w:t>
      </w:r>
      <w:r w:rsidRPr="009819EF">
        <w:rPr>
          <w:noProof/>
        </w:rPr>
        <w:tab/>
      </w:r>
      <w:r w:rsidRPr="009819EF">
        <w:rPr>
          <w:noProof/>
          <w:color w:val="auto"/>
        </w:rPr>
        <w:t>O profissional de saúde faz a triagem do cliente para riscos substanciais de infecção pelo HIV, usando o Checklist do Provedor para Risco Substancial.</w:t>
      </w:r>
    </w:p>
    <w:p w14:paraId="3970F1DD" w14:textId="77777777" w:rsidR="005C5908" w:rsidRPr="009819EF" w:rsidRDefault="00B05A8C" w:rsidP="000B672F">
      <w:pPr>
        <w:pStyle w:val="PrEPTextBlueModuleNumbered"/>
        <w:keepNext w:val="0"/>
        <w:numPr>
          <w:ilvl w:val="0"/>
          <w:numId w:val="0"/>
        </w:numPr>
        <w:rPr>
          <w:noProof/>
          <w:color w:val="auto"/>
        </w:rPr>
      </w:pPr>
      <w:r w:rsidRPr="009819EF">
        <w:rPr>
          <w:noProof/>
          <w:color w:val="auto"/>
        </w:rPr>
        <w:t>10.</w:t>
      </w:r>
      <w:r w:rsidRPr="009819EF">
        <w:rPr>
          <w:noProof/>
        </w:rPr>
        <w:tab/>
      </w:r>
      <w:r w:rsidRPr="009819EF">
        <w:rPr>
          <w:noProof/>
          <w:color w:val="auto"/>
        </w:rPr>
        <w:t>O profissional de saúde avalia os sinais e sintomas do IAH.</w:t>
      </w:r>
    </w:p>
    <w:p w14:paraId="3CFB8799"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11.</w:t>
      </w:r>
      <w:r w:rsidRPr="009819EF">
        <w:rPr>
          <w:noProof/>
        </w:rPr>
        <w:tab/>
      </w:r>
      <w:r w:rsidRPr="009819EF">
        <w:rPr>
          <w:noProof/>
          <w:color w:val="auto"/>
        </w:rPr>
        <w:t xml:space="preserve">O profissional de saúde oferece aconselhamento sobre adesão à PrEP e prevenção combinada (usando o Fluxo de Aconselhamento Integrado </w:t>
      </w:r>
      <w:r w:rsidR="002059D1" w:rsidRPr="009819EF">
        <w:rPr>
          <w:noProof/>
          <w:color w:val="auto"/>
        </w:rPr>
        <w:t xml:space="preserve">para o </w:t>
      </w:r>
      <w:r w:rsidRPr="009819EF">
        <w:rPr>
          <w:noProof/>
          <w:color w:val="auto"/>
        </w:rPr>
        <w:t>Próximo Passo.)</w:t>
      </w:r>
    </w:p>
    <w:p w14:paraId="188DCA08" w14:textId="77777777" w:rsidR="005C5908" w:rsidRPr="009819EF" w:rsidRDefault="00B05A8C" w:rsidP="000B672F">
      <w:pPr>
        <w:pStyle w:val="PrEPTextBlueModuleNumbered"/>
        <w:keepNext w:val="0"/>
        <w:numPr>
          <w:ilvl w:val="0"/>
          <w:numId w:val="0"/>
        </w:numPr>
        <w:rPr>
          <w:noProof/>
          <w:color w:val="auto"/>
        </w:rPr>
      </w:pPr>
      <w:r w:rsidRPr="009819EF">
        <w:rPr>
          <w:noProof/>
          <w:color w:val="auto"/>
        </w:rPr>
        <w:t>12.</w:t>
      </w:r>
      <w:r w:rsidRPr="009819EF">
        <w:rPr>
          <w:noProof/>
        </w:rPr>
        <w:tab/>
      </w:r>
      <w:r w:rsidRPr="009819EF">
        <w:rPr>
          <w:noProof/>
          <w:color w:val="auto"/>
        </w:rPr>
        <w:t>O profissional de saúde avalia e gerencia os efeitos colaterais da PrEP.</w:t>
      </w:r>
    </w:p>
    <w:p w14:paraId="128C5965" w14:textId="77777777" w:rsidR="005C5908" w:rsidRPr="009819EF" w:rsidRDefault="00B05A8C" w:rsidP="000B672F">
      <w:pPr>
        <w:pStyle w:val="PrEPTextBlueModuleNumbered"/>
        <w:keepNext w:val="0"/>
        <w:numPr>
          <w:ilvl w:val="0"/>
          <w:numId w:val="0"/>
        </w:numPr>
        <w:rPr>
          <w:noProof/>
          <w:color w:val="auto"/>
        </w:rPr>
      </w:pPr>
      <w:r w:rsidRPr="009819EF">
        <w:rPr>
          <w:noProof/>
          <w:color w:val="auto"/>
        </w:rPr>
        <w:t>13.</w:t>
      </w:r>
      <w:r w:rsidRPr="009819EF">
        <w:rPr>
          <w:noProof/>
        </w:rPr>
        <w:tab/>
      </w:r>
      <w:r w:rsidRPr="009819EF">
        <w:rPr>
          <w:noProof/>
          <w:color w:val="auto"/>
        </w:rPr>
        <w:t>O profissional de saúde fornece aconselhamento sobre redução de riscos.</w:t>
      </w:r>
    </w:p>
    <w:p w14:paraId="2D4E2BEB"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14.</w:t>
      </w:r>
      <w:r w:rsidRPr="009819EF">
        <w:rPr>
          <w:noProof/>
        </w:rPr>
        <w:tab/>
      </w:r>
      <w:r w:rsidRPr="009819EF">
        <w:rPr>
          <w:noProof/>
          <w:color w:val="auto"/>
        </w:rPr>
        <w:t xml:space="preserve">O profissional de saúde realiza um exame físico regular do cliente, incluindo triagem e tratamento para </w:t>
      </w:r>
      <w:r w:rsidR="004B2F1F" w:rsidRPr="009819EF">
        <w:rPr>
          <w:noProof/>
          <w:color w:val="auto"/>
        </w:rPr>
        <w:t>I</w:t>
      </w:r>
      <w:r w:rsidRPr="009819EF">
        <w:rPr>
          <w:noProof/>
          <w:color w:val="auto"/>
        </w:rPr>
        <w:t>STs e outras infecções e um teste de gravidez (se necessário).</w:t>
      </w:r>
    </w:p>
    <w:p w14:paraId="2AF7A100"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15.</w:t>
      </w:r>
      <w:r w:rsidRPr="009819EF">
        <w:rPr>
          <w:noProof/>
        </w:rPr>
        <w:tab/>
      </w:r>
      <w:r w:rsidRPr="009819EF">
        <w:rPr>
          <w:noProof/>
          <w:color w:val="auto"/>
        </w:rPr>
        <w:t>O profissional de saúde preenche novamente a prescrição da PrEP e um cartão de consulta com a data da próxima consulta de acompanhamento da PrEP agendada.</w:t>
      </w:r>
    </w:p>
    <w:p w14:paraId="78E8538A" w14:textId="77777777" w:rsidR="005C5908" w:rsidRPr="009819EF" w:rsidRDefault="00B05A8C" w:rsidP="000B672F">
      <w:pPr>
        <w:pStyle w:val="PrEPTextBlueModuleNumbered"/>
        <w:numPr>
          <w:ilvl w:val="0"/>
          <w:numId w:val="0"/>
        </w:numPr>
        <w:rPr>
          <w:noProof/>
          <w:color w:val="auto"/>
        </w:rPr>
      </w:pPr>
      <w:r w:rsidRPr="009819EF">
        <w:rPr>
          <w:noProof/>
          <w:color w:val="auto"/>
        </w:rPr>
        <w:lastRenderedPageBreak/>
        <w:t>16.</w:t>
      </w:r>
      <w:r w:rsidRPr="009819EF">
        <w:rPr>
          <w:noProof/>
        </w:rPr>
        <w:tab/>
      </w:r>
      <w:r w:rsidRPr="009819EF">
        <w:rPr>
          <w:noProof/>
          <w:color w:val="auto"/>
        </w:rPr>
        <w:t>Amostras laboratoriais são coletadas para testes de creatinina sérica a cada 6 meses.</w:t>
      </w:r>
    </w:p>
    <w:p w14:paraId="03D9CD79" w14:textId="77777777" w:rsidR="005C5908" w:rsidRPr="009819EF" w:rsidRDefault="00641E65" w:rsidP="000B672F">
      <w:pPr>
        <w:pStyle w:val="PrEPTextBlueModuleNumbered"/>
        <w:numPr>
          <w:ilvl w:val="0"/>
          <w:numId w:val="0"/>
        </w:numPr>
        <w:rPr>
          <w:noProof/>
          <w:color w:val="auto"/>
        </w:rPr>
      </w:pPr>
      <w:r w:rsidRPr="009819EF">
        <w:rPr>
          <w:noProof/>
          <w:color w:val="auto"/>
        </w:rPr>
        <w:t xml:space="preserve"> 17.</w:t>
      </w:r>
      <w:r w:rsidRPr="009819EF">
        <w:rPr>
          <w:noProof/>
        </w:rPr>
        <w:tab/>
      </w:r>
      <w:r w:rsidRPr="009819EF">
        <w:rPr>
          <w:noProof/>
          <w:color w:val="auto"/>
        </w:rPr>
        <w:t xml:space="preserve">Se um teste de creatinina tiver resultado anormal, a PrEP é interrompida. </w:t>
      </w:r>
    </w:p>
    <w:p w14:paraId="55AC43A4" w14:textId="77777777" w:rsidR="005C5908" w:rsidRPr="009819EF" w:rsidRDefault="00B05A8C" w:rsidP="000B672F">
      <w:pPr>
        <w:pStyle w:val="PrEPTextBlueModuleNumbered"/>
        <w:numPr>
          <w:ilvl w:val="0"/>
          <w:numId w:val="0"/>
        </w:numPr>
        <w:rPr>
          <w:noProof/>
          <w:color w:val="auto"/>
        </w:rPr>
      </w:pPr>
      <w:r w:rsidRPr="009819EF">
        <w:rPr>
          <w:noProof/>
          <w:color w:val="auto"/>
        </w:rPr>
        <w:t>18.</w:t>
      </w:r>
      <w:r w:rsidRPr="009819EF">
        <w:rPr>
          <w:noProof/>
        </w:rPr>
        <w:tab/>
      </w:r>
      <w:r w:rsidRPr="009819EF">
        <w:rPr>
          <w:noProof/>
          <w:color w:val="auto"/>
        </w:rPr>
        <w:t>A prescrição da PrEP é preenchida novamente e disponibilizada.</w:t>
      </w:r>
    </w:p>
    <w:p w14:paraId="4CABDC9E"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19.</w:t>
      </w:r>
      <w:r w:rsidRPr="009819EF">
        <w:rPr>
          <w:noProof/>
        </w:rPr>
        <w:tab/>
      </w:r>
      <w:r w:rsidRPr="009819EF">
        <w:rPr>
          <w:noProof/>
          <w:color w:val="auto"/>
        </w:rPr>
        <w:t xml:space="preserve">O profissional de saúde preenche as seções de acompanhamento do Registro </w:t>
      </w:r>
      <w:r w:rsidR="00A865FF" w:rsidRPr="009819EF">
        <w:rPr>
          <w:noProof/>
          <w:color w:val="auto"/>
        </w:rPr>
        <w:t xml:space="preserve">da Unidade </w:t>
      </w:r>
      <w:r w:rsidRPr="009819EF">
        <w:rPr>
          <w:noProof/>
          <w:color w:val="auto"/>
        </w:rPr>
        <w:t>da PrEP e o Registro de Cliente da PrEP.</w:t>
      </w:r>
    </w:p>
    <w:p w14:paraId="783B84C4" w14:textId="77777777" w:rsidR="00D20FD8" w:rsidRPr="009819EF" w:rsidRDefault="00D20FD8" w:rsidP="000B672F">
      <w:pPr>
        <w:pStyle w:val="Heading3"/>
        <w:keepNext w:val="0"/>
        <w:spacing w:after="0"/>
        <w:rPr>
          <w:rFonts w:eastAsia="Calibri"/>
          <w:noProof/>
        </w:rPr>
      </w:pPr>
      <w:r w:rsidRPr="009819EF">
        <w:rPr>
          <w:noProof/>
        </w:rPr>
        <w:t>DESCONTINUAÇÃO DA P</w:t>
      </w:r>
      <w:r w:rsidRPr="009819EF">
        <w:rPr>
          <w:caps w:val="0"/>
          <w:noProof/>
        </w:rPr>
        <w:t>r</w:t>
      </w:r>
      <w:r w:rsidRPr="009819EF">
        <w:rPr>
          <w:noProof/>
        </w:rPr>
        <w:t>EP</w:t>
      </w:r>
    </w:p>
    <w:p w14:paraId="1E615E92" w14:textId="77777777" w:rsidR="005C5908" w:rsidRPr="009819EF" w:rsidRDefault="00A417A0" w:rsidP="000B672F">
      <w:pPr>
        <w:pStyle w:val="Heading4"/>
        <w:keepNext w:val="0"/>
        <w:spacing w:before="0"/>
        <w:rPr>
          <w:rFonts w:eastAsia="Calibri"/>
          <w:noProof/>
        </w:rPr>
      </w:pPr>
      <w:r w:rsidRPr="009819EF">
        <w:rPr>
          <w:noProof/>
        </w:rPr>
        <w:t>Etapas para a descontinuação da PrEP</w:t>
      </w:r>
    </w:p>
    <w:p w14:paraId="1875DB30" w14:textId="77777777" w:rsidR="005C5908" w:rsidRPr="009819EF" w:rsidRDefault="00B05A8C" w:rsidP="000B672F">
      <w:pPr>
        <w:pStyle w:val="PrEPTextBlueModuleNumbered"/>
        <w:keepNext w:val="0"/>
        <w:numPr>
          <w:ilvl w:val="0"/>
          <w:numId w:val="0"/>
        </w:numPr>
        <w:spacing w:before="120"/>
        <w:ind w:left="360" w:hanging="360"/>
        <w:rPr>
          <w:noProof/>
          <w:color w:val="auto"/>
        </w:rPr>
      </w:pPr>
      <w:r w:rsidRPr="009819EF">
        <w:rPr>
          <w:noProof/>
          <w:color w:val="auto"/>
        </w:rPr>
        <w:t>1.</w:t>
      </w:r>
      <w:r w:rsidRPr="009819EF">
        <w:rPr>
          <w:noProof/>
        </w:rPr>
        <w:tab/>
      </w:r>
      <w:r w:rsidRPr="009819EF">
        <w:rPr>
          <w:noProof/>
          <w:color w:val="auto"/>
        </w:rPr>
        <w:t xml:space="preserve">Com o cliente, o profissional de saúde avalia as razões para interromper a PrEP e registra-a no Registro </w:t>
      </w:r>
      <w:r w:rsidR="00A865FF" w:rsidRPr="009819EF">
        <w:rPr>
          <w:noProof/>
          <w:color w:val="auto"/>
        </w:rPr>
        <w:t xml:space="preserve">da Unidade </w:t>
      </w:r>
      <w:r w:rsidRPr="009819EF">
        <w:rPr>
          <w:noProof/>
          <w:color w:val="auto"/>
        </w:rPr>
        <w:t>da PrEP e o Registro de Cliente da PrEP.</w:t>
      </w:r>
    </w:p>
    <w:p w14:paraId="7C66733C"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2.</w:t>
      </w:r>
      <w:r w:rsidRPr="009819EF">
        <w:rPr>
          <w:noProof/>
        </w:rPr>
        <w:tab/>
      </w:r>
      <w:r w:rsidRPr="009819EF">
        <w:rPr>
          <w:noProof/>
          <w:color w:val="auto"/>
        </w:rPr>
        <w:t>O profissional de saúde aconselha o cliente a continuar a PrEP por 28 dias após a última exposição possível ao HIV, a menos que seja contraindicado pelas diretrizes da OMS.</w:t>
      </w:r>
    </w:p>
    <w:p w14:paraId="015FCAD9" w14:textId="77777777" w:rsidR="005C5908" w:rsidRPr="009819EF" w:rsidRDefault="00B05A8C" w:rsidP="000B672F">
      <w:pPr>
        <w:pStyle w:val="PrEPTextBlueModuleNumbered"/>
        <w:keepNext w:val="0"/>
        <w:numPr>
          <w:ilvl w:val="0"/>
          <w:numId w:val="0"/>
        </w:numPr>
        <w:rPr>
          <w:noProof/>
          <w:color w:val="auto"/>
        </w:rPr>
      </w:pPr>
      <w:r w:rsidRPr="009819EF">
        <w:rPr>
          <w:noProof/>
          <w:color w:val="auto"/>
        </w:rPr>
        <w:t>3.</w:t>
      </w:r>
      <w:r w:rsidRPr="009819EF">
        <w:rPr>
          <w:noProof/>
        </w:rPr>
        <w:tab/>
      </w:r>
      <w:r w:rsidRPr="009819EF">
        <w:rPr>
          <w:noProof/>
          <w:color w:val="auto"/>
        </w:rPr>
        <w:t>O profissional de saúde educa o cliente sobre a IAH.</w:t>
      </w:r>
    </w:p>
    <w:p w14:paraId="52F598A9"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4.</w:t>
      </w:r>
      <w:r w:rsidRPr="009819EF">
        <w:rPr>
          <w:noProof/>
        </w:rPr>
        <w:tab/>
      </w:r>
      <w:r w:rsidRPr="009819EF">
        <w:rPr>
          <w:noProof/>
          <w:color w:val="auto"/>
          <w:spacing w:val="-6"/>
        </w:rPr>
        <w:t>O profissional de saúde aconselha o cliente sobre o uso de métodos alternativos de prevenção e fornece preservativos, lubrificantes e encaminhamentos para os serviços de redução de danos disponíveis, conforme apropriado.</w:t>
      </w:r>
    </w:p>
    <w:p w14:paraId="32EE5D38" w14:textId="77777777" w:rsidR="005C5908" w:rsidRPr="009819EF" w:rsidRDefault="00B05A8C" w:rsidP="000B672F">
      <w:pPr>
        <w:pStyle w:val="PrEPTextBlueModuleNumbered"/>
        <w:keepNext w:val="0"/>
        <w:numPr>
          <w:ilvl w:val="0"/>
          <w:numId w:val="0"/>
        </w:numPr>
        <w:ind w:left="360" w:hanging="360"/>
        <w:rPr>
          <w:noProof/>
          <w:color w:val="auto"/>
        </w:rPr>
      </w:pPr>
      <w:r w:rsidRPr="009819EF">
        <w:rPr>
          <w:noProof/>
          <w:color w:val="auto"/>
        </w:rPr>
        <w:t>5.</w:t>
      </w:r>
      <w:r w:rsidRPr="009819EF">
        <w:rPr>
          <w:noProof/>
        </w:rPr>
        <w:tab/>
      </w:r>
      <w:r w:rsidRPr="009819EF">
        <w:rPr>
          <w:noProof/>
          <w:color w:val="auto"/>
        </w:rPr>
        <w:t>O profissional de saúde discute a possibilidade de reiniciação da PrEP no futuro.</w:t>
      </w:r>
    </w:p>
    <w:p w14:paraId="7D7AF9C4" w14:textId="77777777" w:rsidR="005C5908" w:rsidRPr="009819EF" w:rsidRDefault="00A417A0" w:rsidP="000B672F">
      <w:pPr>
        <w:pStyle w:val="Heading4"/>
        <w:keepLines/>
        <w:rPr>
          <w:noProof/>
        </w:rPr>
      </w:pPr>
      <w:r w:rsidRPr="009819EF">
        <w:rPr>
          <w:noProof/>
        </w:rPr>
        <w:t>Etapas Adicionais</w:t>
      </w:r>
    </w:p>
    <w:p w14:paraId="71CCDEE5" w14:textId="77777777" w:rsidR="005C5908" w:rsidRPr="009819EF" w:rsidRDefault="00262224" w:rsidP="00FA2DD4">
      <w:pPr>
        <w:pStyle w:val="PrEPTextBlueModuleNumbered"/>
        <w:numPr>
          <w:ilvl w:val="0"/>
          <w:numId w:val="58"/>
        </w:numPr>
        <w:spacing w:before="120"/>
        <w:ind w:left="360"/>
        <w:rPr>
          <w:noProof/>
          <w:color w:val="auto"/>
        </w:rPr>
      </w:pPr>
      <w:r w:rsidRPr="009819EF">
        <w:rPr>
          <w:noProof/>
          <w:color w:val="auto"/>
        </w:rPr>
        <w:t>O profissional de saúde preenche o Formulário de Resumo Mensal todos os meses para todos os clientes selecionados para a PrEP.</w:t>
      </w:r>
    </w:p>
    <w:p w14:paraId="5B8FD96C" w14:textId="77777777" w:rsidR="006D07F1" w:rsidRPr="009819EF" w:rsidRDefault="00262224">
      <w:pPr>
        <w:pStyle w:val="PrEPTextBlueModuleNumbered"/>
        <w:spacing w:before="120"/>
        <w:ind w:left="360"/>
        <w:rPr>
          <w:noProof/>
          <w:color w:val="auto"/>
        </w:rPr>
        <w:sectPr w:rsidR="006D07F1" w:rsidRPr="009819EF" w:rsidSect="002B5FBC">
          <w:headerReference w:type="default" r:id="rId103"/>
          <w:type w:val="continuous"/>
          <w:pgSz w:w="11907" w:h="16839" w:code="9"/>
          <w:pgMar w:top="1440" w:right="1440" w:bottom="993" w:left="1440" w:header="720" w:footer="720" w:gutter="0"/>
          <w:cols w:space="720"/>
          <w:titlePg/>
          <w:docGrid w:linePitch="360"/>
        </w:sectPr>
      </w:pPr>
      <w:r w:rsidRPr="009819EF">
        <w:rPr>
          <w:noProof/>
          <w:color w:val="auto"/>
        </w:rPr>
        <w:t>O profissional de saúde preenche o Relatório de Coorte Trimestral da PrEP a cada trimestre para todos os clientes que iniciaram a PrEP.</w:t>
      </w:r>
      <w:bookmarkEnd w:id="172"/>
    </w:p>
    <w:p w14:paraId="3894E32B" w14:textId="77777777" w:rsidR="007241C0" w:rsidRPr="009819EF" w:rsidRDefault="007241C0" w:rsidP="000B672F">
      <w:pPr>
        <w:pStyle w:val="Heading1"/>
        <w:pageBreakBefore w:val="0"/>
        <w:spacing w:before="0"/>
        <w:rPr>
          <w:noProof/>
        </w:rPr>
      </w:pPr>
      <w:bookmarkStart w:id="174" w:name="_Toc531945788"/>
      <w:bookmarkStart w:id="175" w:name="_Toc7179974"/>
      <w:r w:rsidRPr="009819EF">
        <w:rPr>
          <w:noProof/>
        </w:rPr>
        <w:lastRenderedPageBreak/>
        <w:t>MÓDULO 6: AVALIAÇÃO PÓS-TREINAMENTO, ANÁLISE E ENCERRAMENTO</w:t>
      </w:r>
      <w:bookmarkEnd w:id="174"/>
      <w:bookmarkEnd w:id="175"/>
    </w:p>
    <w:p w14:paraId="42DBC7C8" w14:textId="77777777" w:rsidR="005C5908" w:rsidRPr="009819EF" w:rsidRDefault="00664654" w:rsidP="007241C0">
      <w:pPr>
        <w:pStyle w:val="ListBullet2"/>
        <w:numPr>
          <w:ilvl w:val="0"/>
          <w:numId w:val="0"/>
        </w:numPr>
        <w:rPr>
          <w:b/>
          <w:noProof/>
        </w:rPr>
      </w:pPr>
      <w:r w:rsidRPr="009819EF">
        <w:rPr>
          <w:b/>
          <w:noProof/>
        </w:rPr>
        <w:t>TEMPO TOTAL: 30 MINUTOS</w:t>
      </w:r>
    </w:p>
    <w:p w14:paraId="048C115C" w14:textId="77777777" w:rsidR="007241C0" w:rsidRPr="009819EF" w:rsidRDefault="007241C0" w:rsidP="000B672F">
      <w:pPr>
        <w:pStyle w:val="Heading6"/>
        <w:rPr>
          <w:noProof/>
        </w:rPr>
      </w:pPr>
      <w:r w:rsidRPr="009819EF">
        <w:rPr>
          <w:noProof/>
        </w:rPr>
        <w:t>MATERIAIS</w:t>
      </w:r>
    </w:p>
    <w:p w14:paraId="0C82B7C3" w14:textId="77777777" w:rsidR="007241C0" w:rsidRPr="009819EF" w:rsidRDefault="007241C0" w:rsidP="00CD4260">
      <w:pPr>
        <w:pStyle w:val="PrEPBodyTextBulletedSub"/>
        <w:rPr>
          <w:noProof/>
        </w:rPr>
      </w:pPr>
      <w:r w:rsidRPr="009819EF">
        <w:rPr>
          <w:noProof/>
        </w:rPr>
        <w:t>Slides do módulo 6</w:t>
      </w:r>
    </w:p>
    <w:p w14:paraId="0DD0764E" w14:textId="77777777" w:rsidR="007241C0" w:rsidRPr="009819EF" w:rsidRDefault="007241C0" w:rsidP="00CD4260">
      <w:pPr>
        <w:pStyle w:val="PrEPBodyTextBulletedSub"/>
        <w:rPr>
          <w:noProof/>
        </w:rPr>
      </w:pPr>
      <w:r w:rsidRPr="009819EF">
        <w:rPr>
          <w:noProof/>
        </w:rPr>
        <w:t>1 avaliação pré e pós-treinamento e 1 formulário de avaliação de treinamento por participante (na pasta do participante)</w:t>
      </w:r>
    </w:p>
    <w:p w14:paraId="1157463C" w14:textId="77777777" w:rsidR="005C5908" w:rsidRPr="009819EF" w:rsidRDefault="009B7C51" w:rsidP="00CD4260">
      <w:pPr>
        <w:pStyle w:val="PrEPBodyTextBulletedSub"/>
        <w:rPr>
          <w:noProof/>
        </w:rPr>
      </w:pPr>
      <w:r w:rsidRPr="009819EF">
        <w:rPr>
          <w:noProof/>
        </w:rPr>
        <w:t>1 certificado de conclusão por participante</w:t>
      </w:r>
    </w:p>
    <w:p w14:paraId="5C2E329A" w14:textId="77777777" w:rsidR="007241C0" w:rsidRPr="009819EF" w:rsidRDefault="007241C0" w:rsidP="007241C0">
      <w:pPr>
        <w:pStyle w:val="ListBullet2"/>
        <w:numPr>
          <w:ilvl w:val="0"/>
          <w:numId w:val="0"/>
        </w:numPr>
        <w:rPr>
          <w:b/>
          <w:noProof/>
        </w:rPr>
      </w:pPr>
      <w:r w:rsidRPr="009819EF">
        <w:rPr>
          <w:b/>
          <w:noProof/>
        </w:rPr>
        <w:t>PREPARAÇÃO ANTECIPADA</w:t>
      </w:r>
    </w:p>
    <w:p w14:paraId="735830BC" w14:textId="77777777" w:rsidR="008E4B12" w:rsidRPr="009819EF" w:rsidRDefault="008E4B12" w:rsidP="00CD4260">
      <w:pPr>
        <w:pStyle w:val="PrEPBodyTextBulletedSub"/>
        <w:rPr>
          <w:noProof/>
        </w:rPr>
      </w:pPr>
      <w:r w:rsidRPr="009819EF">
        <w:rPr>
          <w:noProof/>
        </w:rPr>
        <w:t>Insira os recursos locais, organizações, clínicas e estudos da PrEP no slide Recursos Locais da PrEP.</w:t>
      </w:r>
    </w:p>
    <w:p w14:paraId="195280A1" w14:textId="77777777" w:rsidR="007241C0" w:rsidRPr="009819EF" w:rsidRDefault="007241C0" w:rsidP="00CD4260">
      <w:pPr>
        <w:pStyle w:val="PrEPBodyTextBulletedSub"/>
        <w:rPr>
          <w:noProof/>
        </w:rPr>
      </w:pPr>
      <w:r w:rsidRPr="009819EF">
        <w:rPr>
          <w:noProof/>
        </w:rPr>
        <w:t>Crie certificados de conclusão para todos os participantes.</w:t>
      </w:r>
    </w:p>
    <w:p w14:paraId="0D1D5C5C" w14:textId="77777777" w:rsidR="00894BDB" w:rsidRPr="009819EF" w:rsidRDefault="00894BDB">
      <w:pPr>
        <w:pStyle w:val="Heading2"/>
        <w:rPr>
          <w:noProof/>
        </w:rPr>
        <w:sectPr w:rsidR="00894BDB" w:rsidRPr="009819EF" w:rsidSect="006D07F1">
          <w:headerReference w:type="first" r:id="rId104"/>
          <w:pgSz w:w="11907" w:h="16839" w:code="9"/>
          <w:pgMar w:top="1440" w:right="1440" w:bottom="1440" w:left="1440" w:header="720" w:footer="720" w:gutter="0"/>
          <w:cols w:space="720"/>
          <w:titlePg/>
          <w:docGrid w:linePitch="360"/>
        </w:sectPr>
      </w:pPr>
    </w:p>
    <w:p w14:paraId="3A6CEDEB" w14:textId="77777777" w:rsidR="007241C0" w:rsidRPr="009819EF" w:rsidRDefault="00F95B9A" w:rsidP="000B672F">
      <w:pPr>
        <w:pStyle w:val="Heading2"/>
        <w:rPr>
          <w:noProof/>
          <w:highlight w:val="yellow"/>
        </w:rPr>
      </w:pPr>
      <w:bookmarkStart w:id="176" w:name="_Toc531945789"/>
      <w:bookmarkStart w:id="177" w:name="_Toc7179975"/>
      <w:r w:rsidRPr="009819EF">
        <w:rPr>
          <w:noProof/>
        </w:rPr>
        <w:lastRenderedPageBreak/>
        <w:t>Sessão 6.1. Avaliação pós-treinamento, análise do treinamento e encerramento</w:t>
      </w:r>
      <w:bookmarkEnd w:id="176"/>
      <w:bookmarkEnd w:id="177"/>
    </w:p>
    <w:p w14:paraId="7FF0288F" w14:textId="77777777" w:rsidR="005C5908" w:rsidRPr="009819EF" w:rsidRDefault="00BE733B" w:rsidP="007241C0">
      <w:pPr>
        <w:rPr>
          <w:b/>
          <w:noProof/>
        </w:rPr>
      </w:pPr>
      <w:r w:rsidRPr="009819EF">
        <w:rPr>
          <w:b/>
          <w:noProof/>
        </w:rPr>
        <w:t>TEMPO: 30 MINUTOS</w:t>
      </w:r>
    </w:p>
    <w:p w14:paraId="3B50EE23" w14:textId="77777777" w:rsidR="00DF5F86" w:rsidRPr="009819EF" w:rsidRDefault="00DF5F86" w:rsidP="000B672F">
      <w:pPr>
        <w:pStyle w:val="Heading6"/>
        <w:rPr>
          <w:noProof/>
        </w:rPr>
      </w:pPr>
      <w:r w:rsidRPr="009819EF">
        <w:rPr>
          <w:noProof/>
        </w:rPr>
        <w:t>Métodos</w:t>
      </w:r>
    </w:p>
    <w:p w14:paraId="2ACC75AE" w14:textId="77777777" w:rsidR="005C5908" w:rsidRPr="009819EF" w:rsidRDefault="007241C0" w:rsidP="007241C0">
      <w:pPr>
        <w:rPr>
          <w:noProof/>
        </w:rPr>
      </w:pPr>
      <w:r w:rsidRPr="009819EF">
        <w:rPr>
          <w:noProof/>
        </w:rPr>
        <w:t>Avaliação pós-treinamento, avaliação escrita</w:t>
      </w:r>
    </w:p>
    <w:p w14:paraId="00CB5A33" w14:textId="77777777" w:rsidR="007241C0" w:rsidRPr="009819EF" w:rsidRDefault="007241C0" w:rsidP="000B672F">
      <w:pPr>
        <w:pStyle w:val="Heading6"/>
        <w:rPr>
          <w:noProof/>
        </w:rPr>
      </w:pPr>
      <w:r w:rsidRPr="009819EF">
        <w:rPr>
          <w:noProof/>
        </w:rPr>
        <w:t>Materiais</w:t>
      </w:r>
    </w:p>
    <w:p w14:paraId="144FFCAB" w14:textId="77777777" w:rsidR="007241C0" w:rsidRPr="009819EF" w:rsidRDefault="007241C0" w:rsidP="00CD4260">
      <w:pPr>
        <w:pStyle w:val="PrEPBodyTextBulletedSub"/>
        <w:rPr>
          <w:noProof/>
        </w:rPr>
      </w:pPr>
      <w:r w:rsidRPr="009819EF">
        <w:rPr>
          <w:noProof/>
        </w:rPr>
        <w:t>Slides do módulo 6</w:t>
      </w:r>
    </w:p>
    <w:p w14:paraId="5B9CF10E" w14:textId="77777777" w:rsidR="007241C0" w:rsidRPr="009819EF" w:rsidRDefault="007241C0" w:rsidP="00CD4260">
      <w:pPr>
        <w:pStyle w:val="PrEPBodyTextBulletedSub"/>
        <w:rPr>
          <w:noProof/>
        </w:rPr>
      </w:pPr>
      <w:r w:rsidRPr="009819EF">
        <w:rPr>
          <w:noProof/>
        </w:rPr>
        <w:t>1 avaliação pré e pós-treinamento e 1 formulário de avaliação de treinamento por participante (na pasta do participante)</w:t>
      </w:r>
    </w:p>
    <w:p w14:paraId="2ED88FA0" w14:textId="77777777" w:rsidR="007241C0" w:rsidRPr="009819EF" w:rsidRDefault="007241C0" w:rsidP="00CD4260">
      <w:pPr>
        <w:pStyle w:val="PrEPBodyTextBulletedSub"/>
        <w:rPr>
          <w:noProof/>
        </w:rPr>
      </w:pPr>
      <w:r w:rsidRPr="009819EF">
        <w:rPr>
          <w:noProof/>
        </w:rPr>
        <w:t>1 certificado de conclusão por participante</w:t>
      </w:r>
    </w:p>
    <w:p w14:paraId="450AADB7" w14:textId="77777777" w:rsidR="007241C0" w:rsidRPr="009819EF" w:rsidRDefault="007241C0" w:rsidP="000B672F">
      <w:pPr>
        <w:pStyle w:val="Heading6"/>
        <w:rPr>
          <w:noProof/>
        </w:rPr>
      </w:pPr>
      <w:r w:rsidRPr="009819EF">
        <w:rPr>
          <w:noProof/>
        </w:rPr>
        <w:t>Preparação antecipada</w:t>
      </w:r>
    </w:p>
    <w:p w14:paraId="45B70EFC" w14:textId="77777777" w:rsidR="00C837F2" w:rsidRPr="009819EF" w:rsidRDefault="00C837F2" w:rsidP="00CD4260">
      <w:pPr>
        <w:pStyle w:val="PrEPBodyTextBulletedSub"/>
        <w:rPr>
          <w:noProof/>
        </w:rPr>
      </w:pPr>
      <w:r w:rsidRPr="009819EF">
        <w:rPr>
          <w:noProof/>
        </w:rPr>
        <w:t>Insira uma lista de recursos locais, organizações, clínicas e estudos da PrEP no slide Recursos Locais da PrEP.</w:t>
      </w:r>
    </w:p>
    <w:p w14:paraId="1AC6BAA8" w14:textId="77777777" w:rsidR="007241C0" w:rsidRPr="009819EF" w:rsidRDefault="007241C0" w:rsidP="00CD4260">
      <w:pPr>
        <w:pStyle w:val="PrEPBodyTextBulletedSub"/>
        <w:rPr>
          <w:noProof/>
        </w:rPr>
      </w:pPr>
      <w:r w:rsidRPr="009819EF">
        <w:rPr>
          <w:noProof/>
        </w:rPr>
        <w:t>Crie certificados de conclusão para todos os participantes.</w:t>
      </w:r>
    </w:p>
    <w:p w14:paraId="54F38217" w14:textId="77777777" w:rsidR="007241C0" w:rsidRPr="009819EF" w:rsidRDefault="007241C0" w:rsidP="00CD4260">
      <w:pPr>
        <w:pStyle w:val="PrEPBodyTextBulletedSub"/>
        <w:rPr>
          <w:noProof/>
        </w:rPr>
      </w:pPr>
      <w:r w:rsidRPr="009819EF">
        <w:rPr>
          <w:noProof/>
        </w:rPr>
        <w:t>Apresente o slide: Módulo 6.</w:t>
      </w:r>
    </w:p>
    <w:p w14:paraId="1CD29C00" w14:textId="77777777" w:rsidR="004C47F6" w:rsidRPr="009819EF" w:rsidRDefault="004C47F6" w:rsidP="000B672F">
      <w:pPr>
        <w:pStyle w:val="PrEPBodyTextBlack"/>
        <w:rPr>
          <w:b/>
          <w:bCs/>
          <w:caps/>
          <w:noProof/>
        </w:rPr>
      </w:pPr>
      <w:r w:rsidRPr="009819EF">
        <w:rPr>
          <w:noProof/>
        </w:rPr>
        <w:br w:type="page"/>
      </w:r>
    </w:p>
    <w:p w14:paraId="56B77833" w14:textId="77777777" w:rsidR="007241C0" w:rsidRPr="009819EF" w:rsidRDefault="009A60B2" w:rsidP="000B672F">
      <w:pPr>
        <w:pStyle w:val="Heading3"/>
        <w:rPr>
          <w:noProof/>
        </w:rPr>
      </w:pPr>
      <w:r w:rsidRPr="009819EF">
        <w:rPr>
          <w:noProof/>
        </w:rPr>
        <w:lastRenderedPageBreak/>
        <w:t>SESSÃO</w:t>
      </w:r>
    </w:p>
    <w:p w14:paraId="578B3250" w14:textId="77777777" w:rsidR="007241C0" w:rsidRPr="009819EF" w:rsidRDefault="007241C0" w:rsidP="00FA2DD4">
      <w:pPr>
        <w:pStyle w:val="ListParagraph"/>
        <w:numPr>
          <w:ilvl w:val="0"/>
          <w:numId w:val="18"/>
        </w:numPr>
        <w:spacing w:before="120" w:after="0"/>
        <w:ind w:left="360"/>
        <w:rPr>
          <w:rFonts w:ascii="Garamond" w:hAnsi="Garamond"/>
          <w:noProof/>
          <w:spacing w:val="-6"/>
          <w:sz w:val="24"/>
          <w:szCs w:val="24"/>
        </w:rPr>
      </w:pPr>
      <w:r w:rsidRPr="009819EF">
        <w:rPr>
          <w:rFonts w:ascii="Garamond" w:hAnsi="Garamond"/>
          <w:noProof/>
          <w:sz w:val="24"/>
        </w:rPr>
        <w:t xml:space="preserve">Slide: </w:t>
      </w:r>
      <w:r w:rsidRPr="009819EF">
        <w:rPr>
          <w:rFonts w:ascii="Garamond" w:hAnsi="Garamond"/>
          <w:noProof/>
          <w:spacing w:val="-6"/>
          <w:sz w:val="24"/>
        </w:rPr>
        <w:t>Módulo 6</w:t>
      </w:r>
    </w:p>
    <w:p w14:paraId="12161596" w14:textId="77777777" w:rsidR="005C5908" w:rsidRPr="009819EF" w:rsidRDefault="007241C0" w:rsidP="00CD4260">
      <w:pPr>
        <w:pStyle w:val="Sub-bullet"/>
        <w:rPr>
          <w:noProof/>
        </w:rPr>
      </w:pPr>
      <w:r w:rsidRPr="009819EF">
        <w:rPr>
          <w:noProof/>
        </w:rPr>
        <w:t>No Módulo 6, você fará uma avaliação pós-treinamento e uma análise do treinamento.</w:t>
      </w:r>
    </w:p>
    <w:p w14:paraId="7446CBE5" w14:textId="77777777" w:rsidR="007241C0" w:rsidRPr="009819EF" w:rsidRDefault="008E3407" w:rsidP="00FA2DD4">
      <w:pPr>
        <w:pStyle w:val="ListParagraph"/>
        <w:keepNext/>
        <w:numPr>
          <w:ilvl w:val="0"/>
          <w:numId w:val="18"/>
        </w:numPr>
        <w:spacing w:before="200" w:after="0"/>
        <w:ind w:left="360"/>
        <w:rPr>
          <w:rFonts w:ascii="Garamond" w:hAnsi="Garamond"/>
          <w:noProof/>
          <w:spacing w:val="-6"/>
          <w:sz w:val="24"/>
          <w:szCs w:val="24"/>
        </w:rPr>
      </w:pPr>
      <w:r w:rsidRPr="009819EF">
        <w:rPr>
          <w:rFonts w:ascii="Garamond" w:hAnsi="Garamond"/>
          <w:noProof/>
          <w:spacing w:val="-6"/>
          <w:sz w:val="24"/>
        </w:rPr>
        <w:t>Slide: Avaliação Pós-Treinamento</w:t>
      </w:r>
    </w:p>
    <w:p w14:paraId="5B08F711" w14:textId="77777777" w:rsidR="005C5908" w:rsidRPr="009819EF" w:rsidRDefault="007241C0" w:rsidP="00CD4260">
      <w:pPr>
        <w:pStyle w:val="Sub-bullet"/>
        <w:rPr>
          <w:noProof/>
        </w:rPr>
      </w:pPr>
      <w:r w:rsidRPr="009819EF">
        <w:rPr>
          <w:noProof/>
        </w:rPr>
        <w:t>(Revise os pontos do slide em voz alta.)</w:t>
      </w:r>
    </w:p>
    <w:p w14:paraId="01FB3028" w14:textId="77777777" w:rsidR="005C5908" w:rsidRPr="009819EF" w:rsidRDefault="007241C0" w:rsidP="00FA2DD4">
      <w:pPr>
        <w:pStyle w:val="ListParagraph"/>
        <w:numPr>
          <w:ilvl w:val="0"/>
          <w:numId w:val="18"/>
        </w:numPr>
        <w:spacing w:before="200" w:after="0"/>
        <w:ind w:left="360"/>
        <w:rPr>
          <w:rFonts w:ascii="Garamond" w:hAnsi="Garamond"/>
          <w:noProof/>
          <w:spacing w:val="-6"/>
          <w:sz w:val="24"/>
          <w:szCs w:val="24"/>
        </w:rPr>
      </w:pPr>
      <w:r w:rsidRPr="009819EF">
        <w:rPr>
          <w:rFonts w:ascii="Garamond" w:hAnsi="Garamond"/>
          <w:noProof/>
          <w:spacing w:val="-6"/>
          <w:sz w:val="24"/>
        </w:rPr>
        <w:t>Dê aos participantes a avaliação pós-treinamento, com 15 minutos para completá-la. Enquanto os participantes estiverem trabalhando, circule e ajude conforme necessário.</w:t>
      </w:r>
    </w:p>
    <w:p w14:paraId="1C730E01" w14:textId="77777777" w:rsidR="005C5908"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Recolha todos os testes. Reserve alguns minutos para pontuar os testes (talvez enquanto os participantes estiverem preenchendo o Formulário de Avaliação de Treinamento).</w:t>
      </w:r>
    </w:p>
    <w:p w14:paraId="04ECFAEF" w14:textId="77777777" w:rsidR="007241C0"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Slide: Competências específicas da PrEP</w:t>
      </w:r>
    </w:p>
    <w:p w14:paraId="126360A5" w14:textId="77777777" w:rsidR="005C5908" w:rsidRPr="009819EF" w:rsidRDefault="007241C0" w:rsidP="00CD4260">
      <w:pPr>
        <w:pStyle w:val="Sub-bullet"/>
        <w:rPr>
          <w:noProof/>
        </w:rPr>
      </w:pPr>
      <w:r w:rsidRPr="009819EF">
        <w:rPr>
          <w:noProof/>
        </w:rPr>
        <w:t>(Lembre aos participantes que este treinamento se concentrou nessas competências. Revise as competências em voz alta.)</w:t>
      </w:r>
    </w:p>
    <w:p w14:paraId="097F47CD" w14:textId="77777777" w:rsidR="005C5908"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Dê aos participantes cópias do Formulário de Avaliação de Treinamento.</w:t>
      </w:r>
    </w:p>
    <w:p w14:paraId="72F23D3D" w14:textId="77777777" w:rsidR="007241C0"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Slide: Avaliação de Treinamento</w:t>
      </w:r>
    </w:p>
    <w:p w14:paraId="52244F16" w14:textId="77777777" w:rsidR="007241C0" w:rsidRPr="009819EF" w:rsidRDefault="007241C0" w:rsidP="00CD4260">
      <w:pPr>
        <w:pStyle w:val="Sub-bullet"/>
        <w:rPr>
          <w:noProof/>
        </w:rPr>
      </w:pPr>
      <w:r w:rsidRPr="009819EF">
        <w:rPr>
          <w:noProof/>
        </w:rPr>
        <w:t>Por favor, dediquem alguns minutos para preencher este Formulário de Avaliação de Treinamento.</w:t>
      </w:r>
    </w:p>
    <w:p w14:paraId="55FAD7A2" w14:textId="77777777" w:rsidR="007241C0" w:rsidRPr="009819EF" w:rsidRDefault="007241C0" w:rsidP="00CD4260">
      <w:pPr>
        <w:pStyle w:val="Sub-bullet"/>
        <w:rPr>
          <w:noProof/>
        </w:rPr>
      </w:pPr>
      <w:r w:rsidRPr="009819EF">
        <w:rPr>
          <w:noProof/>
        </w:rPr>
        <w:t>Agradecemos seu feedback honesto para nos ajudar a melhorar treinamentos futuros.</w:t>
      </w:r>
    </w:p>
    <w:p w14:paraId="132F371F" w14:textId="77777777" w:rsidR="005C5908" w:rsidRPr="009819EF" w:rsidRDefault="007241C0" w:rsidP="00CD4260">
      <w:pPr>
        <w:pStyle w:val="Sub-bullet"/>
        <w:rPr>
          <w:noProof/>
        </w:rPr>
      </w:pPr>
      <w:r w:rsidRPr="009819EF">
        <w:rPr>
          <w:noProof/>
        </w:rPr>
        <w:t>Sua avaliação será confidencial. Você não precisa incluir seu nome.</w:t>
      </w:r>
    </w:p>
    <w:p w14:paraId="15626EDD" w14:textId="77777777" w:rsidR="005C5908"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 xml:space="preserve">Agradeça a todos pela participação e deseje sucesso na implementação da PrEP em suas </w:t>
      </w:r>
      <w:r w:rsidR="002059D1" w:rsidRPr="009819EF">
        <w:rPr>
          <w:rFonts w:ascii="Garamond" w:hAnsi="Garamond"/>
          <w:noProof/>
          <w:spacing w:val="-6"/>
          <w:sz w:val="24"/>
        </w:rPr>
        <w:t>unidades de saúde</w:t>
      </w:r>
      <w:r w:rsidRPr="009819EF">
        <w:rPr>
          <w:rFonts w:ascii="Garamond" w:hAnsi="Garamond"/>
          <w:noProof/>
          <w:spacing w:val="-6"/>
          <w:sz w:val="24"/>
        </w:rPr>
        <w:t>. Certifique-se de que os participantes levem seus manuais para casa com eles.</w:t>
      </w:r>
    </w:p>
    <w:p w14:paraId="7C43DC83" w14:textId="77777777" w:rsidR="005C5908" w:rsidRPr="009819EF" w:rsidRDefault="00722B75"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Devolva aos participantes as avaliações pré-treinamento e pós-treinamento pontuadas. Revise as respostas brevemente com o grupo.</w:t>
      </w:r>
    </w:p>
    <w:p w14:paraId="526F91B0" w14:textId="77777777" w:rsidR="007241C0"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Slide: Outros Recursos de PrEP para Provedores (2 slides)</w:t>
      </w:r>
    </w:p>
    <w:p w14:paraId="1D34EFC5" w14:textId="77777777" w:rsidR="005C5908" w:rsidRPr="009819EF" w:rsidRDefault="007241C0" w:rsidP="00CD4260">
      <w:pPr>
        <w:pStyle w:val="Sub-bullet"/>
        <w:rPr>
          <w:noProof/>
        </w:rPr>
      </w:pPr>
      <w:r w:rsidRPr="009819EF">
        <w:rPr>
          <w:noProof/>
        </w:rPr>
        <w:t>(Revise os recursos em voz alta. A lista está no início do manual do participante.)</w:t>
      </w:r>
    </w:p>
    <w:p w14:paraId="12DF2273" w14:textId="77777777" w:rsidR="007241C0"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Slide: Recursos de PrEP pa</w:t>
      </w:r>
      <w:r w:rsidR="009773FE" w:rsidRPr="009819EF">
        <w:rPr>
          <w:rFonts w:ascii="Garamond" w:hAnsi="Garamond"/>
          <w:noProof/>
          <w:spacing w:val="-6"/>
          <w:sz w:val="24"/>
        </w:rPr>
        <w:t>r</w:t>
      </w:r>
      <w:r w:rsidRPr="009819EF">
        <w:rPr>
          <w:rFonts w:ascii="Garamond" w:hAnsi="Garamond"/>
          <w:noProof/>
          <w:spacing w:val="-6"/>
          <w:sz w:val="24"/>
        </w:rPr>
        <w:t>a Usuários</w:t>
      </w:r>
    </w:p>
    <w:p w14:paraId="15394D01" w14:textId="77777777" w:rsidR="005C5908" w:rsidRPr="009819EF" w:rsidRDefault="007241C0" w:rsidP="00CD4260">
      <w:pPr>
        <w:pStyle w:val="Sub-bullet"/>
        <w:rPr>
          <w:noProof/>
        </w:rPr>
      </w:pPr>
      <w:r w:rsidRPr="009819EF">
        <w:rPr>
          <w:noProof/>
        </w:rPr>
        <w:t>(Revise os recursos em voz alta. Eles estão listados nas primeiras páginas dos manuais dos participantes.)</w:t>
      </w:r>
    </w:p>
    <w:p w14:paraId="524BCDD1" w14:textId="77777777" w:rsidR="00C837F2" w:rsidRPr="009819EF" w:rsidRDefault="00C837F2" w:rsidP="00FA2DD4">
      <w:pPr>
        <w:pStyle w:val="PrEPTextBlueModuleNumbered"/>
        <w:keepNext w:val="0"/>
        <w:numPr>
          <w:ilvl w:val="0"/>
          <w:numId w:val="18"/>
        </w:numPr>
        <w:spacing w:before="200"/>
        <w:ind w:left="360"/>
        <w:rPr>
          <w:noProof/>
          <w:color w:val="auto"/>
          <w:spacing w:val="-6"/>
        </w:rPr>
      </w:pPr>
      <w:r w:rsidRPr="009819EF">
        <w:rPr>
          <w:noProof/>
          <w:color w:val="auto"/>
          <w:spacing w:val="-6"/>
        </w:rPr>
        <w:t>Slide: Recursos Locais de PrEP</w:t>
      </w:r>
    </w:p>
    <w:p w14:paraId="4123BC71" w14:textId="77777777" w:rsidR="005C5908" w:rsidRPr="009819EF" w:rsidRDefault="00C837F2" w:rsidP="00CD4260">
      <w:pPr>
        <w:pStyle w:val="Sub-bullet"/>
        <w:rPr>
          <w:noProof/>
        </w:rPr>
      </w:pPr>
      <w:r w:rsidRPr="009819EF">
        <w:rPr>
          <w:noProof/>
        </w:rPr>
        <w:t>(Insira recursos locais, organizações, clínicas e estudos de PrEP e revise-os com o grupo.)</w:t>
      </w:r>
    </w:p>
    <w:p w14:paraId="13011C03" w14:textId="77777777" w:rsidR="005C5908" w:rsidRPr="009819EF" w:rsidRDefault="007241C0"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 xml:space="preserve">Dê aos participantes seus certificados de conclusão. </w:t>
      </w:r>
    </w:p>
    <w:p w14:paraId="2C9C5437" w14:textId="77777777" w:rsidR="00A755E6" w:rsidRPr="009819EF" w:rsidRDefault="00A755E6" w:rsidP="00FA2DD4">
      <w:pPr>
        <w:pStyle w:val="ListParagraph"/>
        <w:numPr>
          <w:ilvl w:val="0"/>
          <w:numId w:val="18"/>
        </w:numPr>
        <w:spacing w:before="200" w:after="0"/>
        <w:ind w:left="360"/>
        <w:contextualSpacing w:val="0"/>
        <w:rPr>
          <w:rFonts w:ascii="Garamond" w:hAnsi="Garamond"/>
          <w:noProof/>
          <w:spacing w:val="-6"/>
          <w:sz w:val="24"/>
          <w:szCs w:val="24"/>
        </w:rPr>
      </w:pPr>
      <w:r w:rsidRPr="009819EF">
        <w:rPr>
          <w:rFonts w:ascii="Garamond" w:hAnsi="Garamond"/>
          <w:noProof/>
          <w:spacing w:val="-6"/>
          <w:sz w:val="24"/>
        </w:rPr>
        <w:t>Slide: Obrigado pela participação!</w:t>
      </w:r>
    </w:p>
    <w:p w14:paraId="04579382" w14:textId="77777777" w:rsidR="00A755E6" w:rsidRPr="009819EF" w:rsidRDefault="00A755E6" w:rsidP="00CD4260">
      <w:pPr>
        <w:pStyle w:val="Sub-bullet"/>
        <w:rPr>
          <w:noProof/>
        </w:rPr>
      </w:pPr>
      <w:r w:rsidRPr="009819EF">
        <w:rPr>
          <w:noProof/>
        </w:rPr>
        <w:t>Obrigado pela participação de vocês.</w:t>
      </w:r>
    </w:p>
    <w:p w14:paraId="2EC28751" w14:textId="77777777" w:rsidR="00A755E6" w:rsidRPr="009819EF" w:rsidRDefault="004B4C80" w:rsidP="00CD4260">
      <w:pPr>
        <w:pStyle w:val="Sub-bullet"/>
        <w:rPr>
          <w:noProof/>
        </w:rPr>
      </w:pPr>
      <w:r w:rsidRPr="009819EF">
        <w:rPr>
          <w:noProof/>
        </w:rPr>
        <w:t xml:space="preserve">Desejamos sucesso na implementação da PrEP em suas </w:t>
      </w:r>
      <w:r w:rsidR="002059D1" w:rsidRPr="009819EF">
        <w:rPr>
          <w:noProof/>
        </w:rPr>
        <w:t>unidades de saúde</w:t>
      </w:r>
      <w:r w:rsidRPr="009819EF">
        <w:rPr>
          <w:noProof/>
        </w:rPr>
        <w:t>.</w:t>
      </w:r>
    </w:p>
    <w:p w14:paraId="77CE04E4" w14:textId="77777777" w:rsidR="005C5908" w:rsidRPr="009819EF" w:rsidRDefault="004B4C80" w:rsidP="00CD4260">
      <w:pPr>
        <w:pStyle w:val="Sub-bullet"/>
        <w:rPr>
          <w:noProof/>
        </w:rPr>
      </w:pPr>
      <w:r w:rsidRPr="009819EF">
        <w:rPr>
          <w:noProof/>
        </w:rPr>
        <w:t>Não se esqueçam de levar os manuais dos participantes.</w:t>
      </w:r>
    </w:p>
    <w:p w14:paraId="359E9032" w14:textId="77777777" w:rsidR="00894BDB" w:rsidRPr="009819EF" w:rsidRDefault="00894BDB" w:rsidP="00D612F7">
      <w:pPr>
        <w:pStyle w:val="Heading1"/>
        <w:rPr>
          <w:noProof/>
        </w:rPr>
        <w:sectPr w:rsidR="00894BDB" w:rsidRPr="009819EF" w:rsidSect="00894BDB">
          <w:headerReference w:type="default" r:id="rId105"/>
          <w:type w:val="continuous"/>
          <w:pgSz w:w="11907" w:h="16839" w:code="9"/>
          <w:pgMar w:top="1440" w:right="1440" w:bottom="1440" w:left="1440" w:header="720" w:footer="720" w:gutter="0"/>
          <w:cols w:space="720"/>
          <w:titlePg/>
          <w:docGrid w:linePitch="360"/>
        </w:sectPr>
      </w:pPr>
      <w:bookmarkStart w:id="178" w:name="_Toc531945790"/>
    </w:p>
    <w:p w14:paraId="1F0EA143" w14:textId="77777777" w:rsidR="002B7666" w:rsidRPr="009819EF" w:rsidRDefault="00D612F7" w:rsidP="00D612F7">
      <w:pPr>
        <w:pStyle w:val="Heading1"/>
        <w:rPr>
          <w:noProof/>
        </w:rPr>
      </w:pPr>
      <w:bookmarkStart w:id="179" w:name="_Toc7179976"/>
      <w:r w:rsidRPr="009819EF">
        <w:rPr>
          <w:noProof/>
        </w:rPr>
        <w:lastRenderedPageBreak/>
        <w:t>APÊNDICE</w:t>
      </w:r>
      <w:bookmarkEnd w:id="178"/>
      <w:bookmarkEnd w:id="179"/>
    </w:p>
    <w:p w14:paraId="0F4D4BAE" w14:textId="77777777" w:rsidR="00060923" w:rsidRPr="009819EF" w:rsidRDefault="00060923" w:rsidP="00FA2DD4">
      <w:pPr>
        <w:pStyle w:val="Heading4"/>
        <w:numPr>
          <w:ilvl w:val="0"/>
          <w:numId w:val="59"/>
        </w:numPr>
        <w:rPr>
          <w:noProof/>
        </w:rPr>
      </w:pPr>
      <w:r w:rsidRPr="009819EF">
        <w:rPr>
          <w:noProof/>
        </w:rPr>
        <w:t>Avaliações Pré e Pós-Treinamento</w:t>
      </w:r>
    </w:p>
    <w:p w14:paraId="235CF880" w14:textId="77777777" w:rsidR="00060923" w:rsidRPr="009819EF" w:rsidRDefault="00722D38" w:rsidP="00FA2DD4">
      <w:pPr>
        <w:pStyle w:val="Heading4"/>
        <w:numPr>
          <w:ilvl w:val="0"/>
          <w:numId w:val="59"/>
        </w:numPr>
        <w:rPr>
          <w:noProof/>
        </w:rPr>
      </w:pPr>
      <w:r w:rsidRPr="009819EF">
        <w:rPr>
          <w:noProof/>
        </w:rPr>
        <w:t xml:space="preserve">Respostas para as Avaliações Pré e Pós-Treinamento </w:t>
      </w:r>
    </w:p>
    <w:p w14:paraId="40B6195F" w14:textId="77777777" w:rsidR="00060923" w:rsidRPr="009819EF" w:rsidRDefault="00060923" w:rsidP="00FA2DD4">
      <w:pPr>
        <w:pStyle w:val="Heading4"/>
        <w:numPr>
          <w:ilvl w:val="0"/>
          <w:numId w:val="59"/>
        </w:numPr>
        <w:rPr>
          <w:noProof/>
        </w:rPr>
      </w:pPr>
      <w:r w:rsidRPr="009819EF">
        <w:rPr>
          <w:noProof/>
        </w:rPr>
        <w:t>Formulário de Avaliação de Treinamento</w:t>
      </w:r>
    </w:p>
    <w:p w14:paraId="24F8274E" w14:textId="77777777" w:rsidR="00060923" w:rsidRPr="009819EF" w:rsidRDefault="00060923" w:rsidP="00FA2DD4">
      <w:pPr>
        <w:pStyle w:val="Heading4"/>
        <w:numPr>
          <w:ilvl w:val="0"/>
          <w:numId w:val="59"/>
        </w:numPr>
        <w:rPr>
          <w:noProof/>
        </w:rPr>
      </w:pPr>
      <w:r w:rsidRPr="009819EF">
        <w:rPr>
          <w:noProof/>
        </w:rPr>
        <w:t>Materiais necessários para as pastas de participantes</w:t>
      </w:r>
    </w:p>
    <w:p w14:paraId="5F08B459" w14:textId="77777777" w:rsidR="00060923" w:rsidRPr="009819EF" w:rsidRDefault="00060923" w:rsidP="00FA2DD4">
      <w:pPr>
        <w:pStyle w:val="Heading4"/>
        <w:numPr>
          <w:ilvl w:val="0"/>
          <w:numId w:val="59"/>
        </w:numPr>
        <w:rPr>
          <w:noProof/>
        </w:rPr>
      </w:pPr>
      <w:r w:rsidRPr="009819EF">
        <w:rPr>
          <w:noProof/>
        </w:rPr>
        <w:t xml:space="preserve">Certificado de Conclusão </w:t>
      </w:r>
    </w:p>
    <w:p w14:paraId="6BFBB271" w14:textId="77777777" w:rsidR="001C3A6C" w:rsidRPr="009819EF" w:rsidRDefault="001C3A6C" w:rsidP="002B7666">
      <w:pPr>
        <w:rPr>
          <w:noProof/>
          <w:sz w:val="32"/>
          <w:szCs w:val="32"/>
        </w:rPr>
      </w:pPr>
      <w:r w:rsidRPr="009819EF">
        <w:rPr>
          <w:noProof/>
        </w:rPr>
        <w:br w:type="page"/>
      </w:r>
    </w:p>
    <w:p w14:paraId="31F97969" w14:textId="77777777" w:rsidR="00894BDB" w:rsidRPr="009819EF" w:rsidRDefault="00894BDB">
      <w:pPr>
        <w:pStyle w:val="Heading3"/>
        <w:rPr>
          <w:rStyle w:val="Heading1Char"/>
          <w:rFonts w:eastAsiaTheme="minorHAnsi"/>
          <w:b/>
          <w:noProof/>
          <w:color w:val="0000FF"/>
        </w:rPr>
        <w:sectPr w:rsidR="00894BDB" w:rsidRPr="009819EF" w:rsidSect="00894BDB">
          <w:headerReference w:type="first" r:id="rId106"/>
          <w:pgSz w:w="11907" w:h="16839" w:code="9"/>
          <w:pgMar w:top="1440" w:right="1440" w:bottom="1440" w:left="1440" w:header="720" w:footer="720" w:gutter="0"/>
          <w:cols w:space="720"/>
          <w:titlePg/>
          <w:docGrid w:linePitch="360"/>
        </w:sectPr>
      </w:pPr>
      <w:bookmarkStart w:id="180" w:name="_Toc531945791"/>
    </w:p>
    <w:p w14:paraId="4AB37B66" w14:textId="77777777" w:rsidR="00D612F7" w:rsidRPr="009819EF" w:rsidRDefault="002B7666" w:rsidP="000B672F">
      <w:pPr>
        <w:pStyle w:val="Heading3"/>
        <w:spacing w:before="0"/>
        <w:rPr>
          <w:rFonts w:eastAsiaTheme="minorHAnsi"/>
          <w:noProof/>
        </w:rPr>
      </w:pPr>
      <w:bookmarkStart w:id="181" w:name="_Toc7179977"/>
      <w:bookmarkStart w:id="182" w:name="_Hlk2610040"/>
      <w:r w:rsidRPr="009819EF">
        <w:rPr>
          <w:rStyle w:val="Heading1Char"/>
          <w:rFonts w:eastAsiaTheme="minorHAnsi"/>
          <w:b/>
          <w:noProof/>
        </w:rPr>
        <w:lastRenderedPageBreak/>
        <w:t>A. Avaliações Pré e Pós-Treinamento para Treinamento P</w:t>
      </w:r>
      <w:r w:rsidRPr="009819EF">
        <w:rPr>
          <w:rStyle w:val="Heading1Char"/>
          <w:rFonts w:eastAsiaTheme="minorHAnsi"/>
          <w:b/>
          <w:caps w:val="0"/>
          <w:noProof/>
        </w:rPr>
        <w:t>r</w:t>
      </w:r>
      <w:r w:rsidRPr="009819EF">
        <w:rPr>
          <w:rStyle w:val="Heading1Char"/>
          <w:rFonts w:eastAsiaTheme="minorHAnsi"/>
          <w:b/>
          <w:noProof/>
        </w:rPr>
        <w:t>EP para</w:t>
      </w:r>
      <w:bookmarkEnd w:id="181"/>
      <w:r w:rsidRPr="009819EF">
        <w:rPr>
          <w:noProof/>
        </w:rPr>
        <w:t xml:space="preserve"> </w:t>
      </w:r>
      <w:r w:rsidRPr="009819EF">
        <w:rPr>
          <w:rStyle w:val="Heading1Char"/>
          <w:rFonts w:eastAsiaTheme="minorHAnsi"/>
          <w:b/>
          <w:noProof/>
        </w:rPr>
        <w:t>Provedores em Ambientes Clínicos</w:t>
      </w:r>
      <w:bookmarkEnd w:id="180"/>
    </w:p>
    <w:p w14:paraId="6291D21E" w14:textId="77777777" w:rsidR="005C5908" w:rsidRPr="009819EF" w:rsidRDefault="00266FE1" w:rsidP="000B672F">
      <w:pPr>
        <w:pStyle w:val="PrEPTextBlue"/>
        <w:spacing w:before="480"/>
        <w:rPr>
          <w:rFonts w:eastAsiaTheme="minorHAnsi"/>
          <w:i/>
          <w:noProof/>
          <w:color w:val="auto"/>
        </w:rPr>
      </w:pPr>
      <w:r w:rsidRPr="009819EF">
        <w:rPr>
          <w:rFonts w:eastAsiaTheme="minorHAnsi"/>
          <w:i/>
          <w:noProof/>
          <w:color w:val="auto"/>
        </w:rPr>
        <w:t xml:space="preserve">Assinale a resposta correta para cada pergunta abaixo: </w:t>
      </w:r>
    </w:p>
    <w:p w14:paraId="0F36AF7B" w14:textId="77777777" w:rsidR="00266FE1" w:rsidRPr="009819EF" w:rsidRDefault="00266FE1" w:rsidP="00FA2DD4">
      <w:pPr>
        <w:pStyle w:val="ListParagraph"/>
        <w:numPr>
          <w:ilvl w:val="0"/>
          <w:numId w:val="5"/>
        </w:numPr>
        <w:autoSpaceDE w:val="0"/>
        <w:autoSpaceDN w:val="0"/>
        <w:adjustRightInd w:val="0"/>
        <w:spacing w:after="0" w:line="240" w:lineRule="auto"/>
        <w:ind w:left="450"/>
        <w:rPr>
          <w:rFonts w:ascii="Garamond" w:eastAsiaTheme="minorHAnsi" w:hAnsi="Garamond" w:cs="HelveticaNeue-Condensed"/>
          <w:noProof/>
          <w:sz w:val="24"/>
          <w:szCs w:val="24"/>
        </w:rPr>
      </w:pPr>
      <w:r w:rsidRPr="009819EF">
        <w:rPr>
          <w:rFonts w:ascii="Garamond" w:eastAsiaTheme="minorHAnsi" w:hAnsi="Garamond"/>
          <w:b/>
          <w:noProof/>
          <w:sz w:val="24"/>
        </w:rPr>
        <w:t>A afirmação a seguir é verdadeira ou falsa? "A Profilaxia Pré-Exposição (PrEP) é um medicamento que você toma por toda a vida."</w:t>
      </w:r>
    </w:p>
    <w:p w14:paraId="3FF6A859" w14:textId="77777777" w:rsidR="00266FE1" w:rsidRPr="009819EF" w:rsidRDefault="00266FE1" w:rsidP="00FA2DD4">
      <w:pPr>
        <w:numPr>
          <w:ilvl w:val="0"/>
          <w:numId w:val="4"/>
        </w:numPr>
        <w:autoSpaceDE w:val="0"/>
        <w:autoSpaceDN w:val="0"/>
        <w:adjustRightInd w:val="0"/>
        <w:spacing w:after="200"/>
        <w:contextualSpacing/>
        <w:rPr>
          <w:rFonts w:eastAsiaTheme="minorHAnsi" w:cs="HelveticaNeue-Condensed"/>
          <w:noProof/>
        </w:rPr>
      </w:pPr>
      <w:r w:rsidRPr="009819EF">
        <w:rPr>
          <w:noProof/>
        </w:rPr>
        <w:t xml:space="preserve">Verdadeiro </w:t>
      </w:r>
    </w:p>
    <w:p w14:paraId="74A52DAE" w14:textId="77777777" w:rsidR="005C5908" w:rsidRPr="009819EF" w:rsidRDefault="00266FE1" w:rsidP="00FA2DD4">
      <w:pPr>
        <w:numPr>
          <w:ilvl w:val="0"/>
          <w:numId w:val="4"/>
        </w:numPr>
        <w:autoSpaceDE w:val="0"/>
        <w:autoSpaceDN w:val="0"/>
        <w:adjustRightInd w:val="0"/>
        <w:spacing w:after="200"/>
        <w:contextualSpacing/>
        <w:rPr>
          <w:rFonts w:eastAsiaTheme="minorHAnsi" w:cs="HelveticaNeue-Condensed"/>
          <w:noProof/>
        </w:rPr>
      </w:pPr>
      <w:r w:rsidRPr="009819EF">
        <w:rPr>
          <w:noProof/>
        </w:rPr>
        <w:t>Falso</w:t>
      </w:r>
    </w:p>
    <w:p w14:paraId="7FD653C2" w14:textId="77777777" w:rsidR="00266FE1" w:rsidRPr="009819EF" w:rsidRDefault="00266FE1" w:rsidP="00FA2DD4">
      <w:pPr>
        <w:pStyle w:val="ListParagraph"/>
        <w:numPr>
          <w:ilvl w:val="0"/>
          <w:numId w:val="5"/>
        </w:numPr>
        <w:autoSpaceDE w:val="0"/>
        <w:autoSpaceDN w:val="0"/>
        <w:adjustRightInd w:val="0"/>
        <w:spacing w:after="0" w:line="240" w:lineRule="auto"/>
        <w:ind w:left="450"/>
        <w:rPr>
          <w:rFonts w:ascii="Garamond" w:eastAsiaTheme="minorHAnsi" w:hAnsi="Garamond" w:cs="HelveticaNeue-BoldCond"/>
          <w:b/>
          <w:bCs/>
          <w:noProof/>
          <w:sz w:val="24"/>
          <w:szCs w:val="24"/>
        </w:rPr>
      </w:pPr>
      <w:r w:rsidRPr="009819EF">
        <w:rPr>
          <w:rFonts w:ascii="Garamond" w:eastAsiaTheme="minorHAnsi" w:hAnsi="Garamond"/>
          <w:b/>
          <w:noProof/>
          <w:sz w:val="24"/>
        </w:rPr>
        <w:t>O aconselhamento para apoiar o uso e adesão à PrEP pode ser fornecido por:</w:t>
      </w:r>
    </w:p>
    <w:p w14:paraId="5C583AE0" w14:textId="77777777" w:rsidR="00266FE1" w:rsidRPr="009819EF" w:rsidRDefault="002A0C3A" w:rsidP="000B672F">
      <w:pPr>
        <w:autoSpaceDE w:val="0"/>
        <w:autoSpaceDN w:val="0"/>
        <w:adjustRightInd w:val="0"/>
        <w:ind w:firstLine="720"/>
        <w:rPr>
          <w:rFonts w:eastAsiaTheme="minorHAnsi" w:cs="HelveticaNeue-BoldCond"/>
          <w:bCs/>
          <w:i/>
          <w:noProof/>
        </w:rPr>
      </w:pPr>
      <w:r w:rsidRPr="009819EF">
        <w:rPr>
          <w:rFonts w:eastAsiaTheme="minorHAnsi"/>
          <w:i/>
          <w:noProof/>
        </w:rPr>
        <w:t>(Selecione todas as alternativas que se aplicam.)</w:t>
      </w:r>
    </w:p>
    <w:p w14:paraId="3FD797E4" w14:textId="77777777" w:rsidR="00266FE1" w:rsidRPr="009819EF" w:rsidRDefault="00266FE1" w:rsidP="00FA2DD4">
      <w:pPr>
        <w:pStyle w:val="ListParagraph"/>
        <w:numPr>
          <w:ilvl w:val="0"/>
          <w:numId w:val="24"/>
        </w:numPr>
        <w:autoSpaceDE w:val="0"/>
        <w:autoSpaceDN w:val="0"/>
        <w:adjustRightInd w:val="0"/>
        <w:rPr>
          <w:rFonts w:ascii="Garamond" w:eastAsiaTheme="minorHAnsi" w:hAnsi="Garamond" w:cs="HelveticaNeue-Condensed"/>
          <w:noProof/>
          <w:sz w:val="24"/>
          <w:szCs w:val="24"/>
        </w:rPr>
      </w:pPr>
      <w:r w:rsidRPr="009819EF">
        <w:rPr>
          <w:rFonts w:ascii="Garamond" w:eastAsiaTheme="minorHAnsi" w:hAnsi="Garamond"/>
          <w:noProof/>
          <w:sz w:val="24"/>
        </w:rPr>
        <w:t>Farmacêuticos</w:t>
      </w:r>
    </w:p>
    <w:p w14:paraId="4CEACA9D" w14:textId="77777777" w:rsidR="00266FE1" w:rsidRPr="009819EF" w:rsidRDefault="00266FE1" w:rsidP="00FA2DD4">
      <w:pPr>
        <w:pStyle w:val="ListParagraph"/>
        <w:numPr>
          <w:ilvl w:val="0"/>
          <w:numId w:val="24"/>
        </w:numPr>
        <w:autoSpaceDE w:val="0"/>
        <w:autoSpaceDN w:val="0"/>
        <w:adjustRightInd w:val="0"/>
        <w:rPr>
          <w:rFonts w:ascii="Garamond" w:eastAsiaTheme="minorHAnsi" w:hAnsi="Garamond" w:cs="HelveticaNeue-Condensed"/>
          <w:noProof/>
          <w:sz w:val="24"/>
          <w:szCs w:val="24"/>
        </w:rPr>
      </w:pPr>
      <w:r w:rsidRPr="009819EF">
        <w:rPr>
          <w:rFonts w:ascii="Garamond" w:eastAsiaTheme="minorHAnsi" w:hAnsi="Garamond"/>
          <w:noProof/>
          <w:sz w:val="24"/>
        </w:rPr>
        <w:t>Enfermeiros</w:t>
      </w:r>
    </w:p>
    <w:p w14:paraId="666BB922" w14:textId="77777777" w:rsidR="00266FE1" w:rsidRPr="009819EF" w:rsidRDefault="00266FE1" w:rsidP="00FA2DD4">
      <w:pPr>
        <w:pStyle w:val="ListParagraph"/>
        <w:numPr>
          <w:ilvl w:val="0"/>
          <w:numId w:val="24"/>
        </w:numPr>
        <w:autoSpaceDE w:val="0"/>
        <w:autoSpaceDN w:val="0"/>
        <w:adjustRightInd w:val="0"/>
        <w:rPr>
          <w:rFonts w:ascii="Garamond" w:eastAsiaTheme="minorHAnsi" w:hAnsi="Garamond" w:cs="HelveticaNeue-Condensed"/>
          <w:noProof/>
          <w:sz w:val="24"/>
          <w:szCs w:val="24"/>
        </w:rPr>
      </w:pPr>
      <w:r w:rsidRPr="009819EF">
        <w:rPr>
          <w:rFonts w:ascii="Garamond" w:eastAsiaTheme="minorHAnsi" w:hAnsi="Garamond"/>
          <w:noProof/>
          <w:sz w:val="24"/>
        </w:rPr>
        <w:t xml:space="preserve">Conselheiros leigos </w:t>
      </w:r>
    </w:p>
    <w:p w14:paraId="4DAA2DDC" w14:textId="77777777" w:rsidR="005C5908" w:rsidRPr="009819EF" w:rsidRDefault="00266FE1" w:rsidP="00FA2DD4">
      <w:pPr>
        <w:pStyle w:val="ListParagraph"/>
        <w:numPr>
          <w:ilvl w:val="0"/>
          <w:numId w:val="24"/>
        </w:numPr>
        <w:autoSpaceDE w:val="0"/>
        <w:autoSpaceDN w:val="0"/>
        <w:adjustRightInd w:val="0"/>
        <w:rPr>
          <w:rFonts w:ascii="Garamond" w:eastAsiaTheme="minorHAnsi" w:hAnsi="Garamond" w:cs="HelveticaNeue-Condensed"/>
          <w:noProof/>
          <w:sz w:val="24"/>
          <w:szCs w:val="24"/>
        </w:rPr>
      </w:pPr>
      <w:r w:rsidRPr="009819EF">
        <w:rPr>
          <w:rFonts w:ascii="Garamond" w:eastAsiaTheme="minorHAnsi" w:hAnsi="Garamond"/>
          <w:noProof/>
          <w:sz w:val="24"/>
        </w:rPr>
        <w:t xml:space="preserve">Colegas de trabalho </w:t>
      </w:r>
    </w:p>
    <w:p w14:paraId="14AE28F7"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BoldCond"/>
          <w:b/>
          <w:bCs/>
          <w:noProof/>
          <w:sz w:val="24"/>
          <w:szCs w:val="24"/>
        </w:rPr>
      </w:pPr>
      <w:r w:rsidRPr="009819EF">
        <w:rPr>
          <w:rFonts w:ascii="Garamond" w:eastAsiaTheme="minorHAnsi" w:hAnsi="Garamond"/>
          <w:b/>
          <w:noProof/>
          <w:sz w:val="24"/>
        </w:rPr>
        <w:t xml:space="preserve">Quais dos seguintes são regimes recomendados pela OMS para PrEP? </w:t>
      </w:r>
    </w:p>
    <w:p w14:paraId="78664F9D" w14:textId="77777777" w:rsidR="008675AA" w:rsidRPr="009819EF" w:rsidRDefault="008675AA" w:rsidP="008675AA">
      <w:pPr>
        <w:autoSpaceDE w:val="0"/>
        <w:autoSpaceDN w:val="0"/>
        <w:adjustRightInd w:val="0"/>
        <w:ind w:firstLine="720"/>
        <w:rPr>
          <w:rFonts w:eastAsiaTheme="minorHAnsi" w:cs="HelveticaNeue-BoldCond"/>
          <w:bCs/>
          <w:i/>
          <w:noProof/>
        </w:rPr>
      </w:pPr>
      <w:r w:rsidRPr="009819EF">
        <w:rPr>
          <w:rFonts w:eastAsiaTheme="minorHAnsi"/>
          <w:i/>
          <w:noProof/>
        </w:rPr>
        <w:t>(Selecione todas as alternativas que se aplicam.)</w:t>
      </w:r>
    </w:p>
    <w:p w14:paraId="0809299B" w14:textId="77777777" w:rsidR="00266FE1" w:rsidRPr="009819EF" w:rsidRDefault="00266FE1" w:rsidP="00FA2DD4">
      <w:pPr>
        <w:numPr>
          <w:ilvl w:val="0"/>
          <w:numId w:val="7"/>
        </w:numPr>
        <w:ind w:left="1080"/>
        <w:contextualSpacing/>
        <w:rPr>
          <w:rFonts w:eastAsiaTheme="minorHAnsi" w:cs="HelveticaNeue-Condensed"/>
          <w:noProof/>
        </w:rPr>
      </w:pPr>
      <w:r w:rsidRPr="009819EF">
        <w:rPr>
          <w:noProof/>
        </w:rPr>
        <w:t>Tenofovir/emtricitabina (TDF/FTC)</w:t>
      </w:r>
    </w:p>
    <w:p w14:paraId="628DE49E" w14:textId="77777777" w:rsidR="00266FE1" w:rsidRPr="009819EF" w:rsidRDefault="00266FE1" w:rsidP="00FA2DD4">
      <w:pPr>
        <w:numPr>
          <w:ilvl w:val="0"/>
          <w:numId w:val="7"/>
        </w:numPr>
        <w:ind w:left="1080"/>
        <w:contextualSpacing/>
        <w:rPr>
          <w:rFonts w:eastAsiaTheme="minorHAnsi" w:cs="HelveticaNeue-Condensed"/>
          <w:noProof/>
        </w:rPr>
      </w:pPr>
      <w:r w:rsidRPr="009819EF">
        <w:rPr>
          <w:noProof/>
        </w:rPr>
        <w:t xml:space="preserve">Tenofovir/emtricitabina + efavirenz (TDF/FTC) +(EFV) </w:t>
      </w:r>
    </w:p>
    <w:p w14:paraId="78885BE9" w14:textId="77777777" w:rsidR="00266FE1" w:rsidRPr="009819EF" w:rsidRDefault="00266FE1" w:rsidP="00FA2DD4">
      <w:pPr>
        <w:numPr>
          <w:ilvl w:val="0"/>
          <w:numId w:val="7"/>
        </w:numPr>
        <w:ind w:left="1080"/>
        <w:contextualSpacing/>
        <w:rPr>
          <w:rFonts w:eastAsiaTheme="minorHAnsi" w:cs="HelveticaNeue-Condensed"/>
          <w:noProof/>
        </w:rPr>
      </w:pPr>
      <w:r w:rsidRPr="009819EF">
        <w:rPr>
          <w:noProof/>
        </w:rPr>
        <w:t>Tenofovir/lamivudina (TDF/3TC)</w:t>
      </w:r>
    </w:p>
    <w:p w14:paraId="223AE3AC" w14:textId="77777777" w:rsidR="00266FE1" w:rsidRPr="009819EF" w:rsidRDefault="00266FE1" w:rsidP="00FA2DD4">
      <w:pPr>
        <w:numPr>
          <w:ilvl w:val="0"/>
          <w:numId w:val="7"/>
        </w:numPr>
        <w:ind w:left="1080"/>
        <w:contextualSpacing/>
        <w:rPr>
          <w:rFonts w:eastAsiaTheme="minorHAnsi" w:cs="HelveticaNeue-Condensed"/>
          <w:noProof/>
        </w:rPr>
      </w:pPr>
      <w:r w:rsidRPr="009819EF">
        <w:rPr>
          <w:noProof/>
        </w:rPr>
        <w:t xml:space="preserve">Zidovudina/lamivudina (AZT/3TC) </w:t>
      </w:r>
    </w:p>
    <w:p w14:paraId="483CF1DC"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BoldCond"/>
          <w:bCs/>
          <w:noProof/>
          <w:sz w:val="24"/>
          <w:szCs w:val="24"/>
        </w:rPr>
      </w:pPr>
      <w:r w:rsidRPr="009819EF">
        <w:rPr>
          <w:rFonts w:ascii="Garamond" w:eastAsiaTheme="minorHAnsi" w:hAnsi="Garamond"/>
          <w:b/>
          <w:noProof/>
          <w:sz w:val="24"/>
        </w:rPr>
        <w:t>A afirmação a seguir é verdadeira ou falsa? "A PrEP é segura para uso durante a gravidez e amamentação."</w:t>
      </w:r>
    </w:p>
    <w:p w14:paraId="65175D7C" w14:textId="77777777" w:rsidR="00266FE1" w:rsidRPr="009819EF" w:rsidRDefault="00266FE1" w:rsidP="00FA2DD4">
      <w:pPr>
        <w:numPr>
          <w:ilvl w:val="0"/>
          <w:numId w:val="26"/>
        </w:numPr>
        <w:autoSpaceDE w:val="0"/>
        <w:autoSpaceDN w:val="0"/>
        <w:adjustRightInd w:val="0"/>
        <w:spacing w:after="200"/>
        <w:contextualSpacing/>
        <w:rPr>
          <w:rFonts w:eastAsiaTheme="minorHAnsi" w:cs="HelveticaNeue-Condensed"/>
          <w:noProof/>
        </w:rPr>
      </w:pPr>
      <w:r w:rsidRPr="009819EF">
        <w:rPr>
          <w:noProof/>
        </w:rPr>
        <w:t xml:space="preserve">Verdadeiro </w:t>
      </w:r>
    </w:p>
    <w:p w14:paraId="4C6A52B6" w14:textId="77777777" w:rsidR="00266FE1" w:rsidRPr="009819EF" w:rsidRDefault="00266FE1" w:rsidP="00FA2DD4">
      <w:pPr>
        <w:numPr>
          <w:ilvl w:val="0"/>
          <w:numId w:val="26"/>
        </w:numPr>
        <w:autoSpaceDE w:val="0"/>
        <w:autoSpaceDN w:val="0"/>
        <w:adjustRightInd w:val="0"/>
        <w:spacing w:after="200"/>
        <w:contextualSpacing/>
        <w:rPr>
          <w:rFonts w:eastAsiaTheme="minorHAnsi" w:cs="HelveticaNeue-Condensed"/>
          <w:noProof/>
        </w:rPr>
      </w:pPr>
      <w:r w:rsidRPr="009819EF">
        <w:rPr>
          <w:noProof/>
        </w:rPr>
        <w:t>Falso</w:t>
      </w:r>
    </w:p>
    <w:p w14:paraId="25F3E2D7"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BoldCond"/>
          <w:b/>
          <w:bCs/>
          <w:noProof/>
          <w:sz w:val="24"/>
          <w:szCs w:val="24"/>
        </w:rPr>
      </w:pPr>
      <w:r w:rsidRPr="009819EF">
        <w:rPr>
          <w:rFonts w:ascii="Garamond" w:eastAsiaTheme="minorHAnsi" w:hAnsi="Garamond"/>
          <w:b/>
          <w:noProof/>
          <w:sz w:val="24"/>
        </w:rPr>
        <w:t>A PrEP é segura para usar com:</w:t>
      </w:r>
    </w:p>
    <w:p w14:paraId="185219F7" w14:textId="77777777" w:rsidR="008675AA" w:rsidRPr="009819EF" w:rsidRDefault="008675AA" w:rsidP="008675AA">
      <w:pPr>
        <w:autoSpaceDE w:val="0"/>
        <w:autoSpaceDN w:val="0"/>
        <w:adjustRightInd w:val="0"/>
        <w:ind w:firstLine="720"/>
        <w:rPr>
          <w:rFonts w:eastAsiaTheme="minorHAnsi" w:cs="HelveticaNeue-BoldCond"/>
          <w:bCs/>
          <w:noProof/>
        </w:rPr>
      </w:pPr>
      <w:r w:rsidRPr="009819EF">
        <w:rPr>
          <w:rFonts w:eastAsiaTheme="minorHAnsi"/>
          <w:i/>
          <w:noProof/>
        </w:rPr>
        <w:t>(Selecione todas as alternativas que se aplicam.)</w:t>
      </w:r>
    </w:p>
    <w:p w14:paraId="20BAD3A0" w14:textId="77777777" w:rsidR="00266FE1" w:rsidRPr="009819EF" w:rsidRDefault="00266FE1" w:rsidP="00FA2DD4">
      <w:pPr>
        <w:numPr>
          <w:ilvl w:val="0"/>
          <w:numId w:val="27"/>
        </w:numPr>
        <w:ind w:left="1080"/>
        <w:contextualSpacing/>
        <w:rPr>
          <w:rFonts w:eastAsiaTheme="minorHAnsi" w:cs="HelveticaNeue-Condensed"/>
          <w:noProof/>
        </w:rPr>
      </w:pPr>
      <w:r w:rsidRPr="009819EF">
        <w:rPr>
          <w:noProof/>
        </w:rPr>
        <w:t>Contracepção hormonal</w:t>
      </w:r>
    </w:p>
    <w:p w14:paraId="3A557220" w14:textId="77777777" w:rsidR="00266FE1" w:rsidRPr="009819EF" w:rsidRDefault="00266FE1" w:rsidP="00FA2DD4">
      <w:pPr>
        <w:numPr>
          <w:ilvl w:val="0"/>
          <w:numId w:val="27"/>
        </w:numPr>
        <w:ind w:left="1080"/>
        <w:contextualSpacing/>
        <w:rPr>
          <w:rFonts w:eastAsiaTheme="minorHAnsi" w:cs="HelveticaNeue-Condensed"/>
          <w:noProof/>
        </w:rPr>
      </w:pPr>
      <w:r w:rsidRPr="009819EF">
        <w:rPr>
          <w:noProof/>
        </w:rPr>
        <w:t xml:space="preserve">Drogas recreacionais </w:t>
      </w:r>
    </w:p>
    <w:p w14:paraId="7B07F6A9" w14:textId="77777777" w:rsidR="00266FE1" w:rsidRPr="009819EF" w:rsidRDefault="00266FE1" w:rsidP="00FA2DD4">
      <w:pPr>
        <w:numPr>
          <w:ilvl w:val="0"/>
          <w:numId w:val="27"/>
        </w:numPr>
        <w:ind w:left="1080"/>
        <w:contextualSpacing/>
        <w:rPr>
          <w:rFonts w:eastAsiaTheme="minorHAnsi" w:cs="HelveticaNeue-Condensed"/>
          <w:noProof/>
        </w:rPr>
      </w:pPr>
      <w:r w:rsidRPr="009819EF">
        <w:rPr>
          <w:noProof/>
        </w:rPr>
        <w:t>Álcool</w:t>
      </w:r>
    </w:p>
    <w:p w14:paraId="7B8EA4B5" w14:textId="77777777" w:rsidR="005C5908" w:rsidRPr="009819EF" w:rsidRDefault="00266FE1" w:rsidP="00FA2DD4">
      <w:pPr>
        <w:numPr>
          <w:ilvl w:val="0"/>
          <w:numId w:val="27"/>
        </w:numPr>
        <w:ind w:left="1080"/>
        <w:contextualSpacing/>
        <w:rPr>
          <w:rFonts w:eastAsiaTheme="minorHAnsi" w:cs="HelveticaNeue-Condensed"/>
          <w:noProof/>
        </w:rPr>
      </w:pPr>
      <w:r w:rsidRPr="009819EF">
        <w:rPr>
          <w:noProof/>
        </w:rPr>
        <w:t xml:space="preserve">Antibióticos </w:t>
      </w:r>
    </w:p>
    <w:p w14:paraId="2A51A293"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b/>
          <w:noProof/>
          <w:sz w:val="24"/>
          <w:szCs w:val="24"/>
        </w:rPr>
      </w:pPr>
      <w:r w:rsidRPr="009819EF">
        <w:rPr>
          <w:rFonts w:ascii="Garamond" w:eastAsiaTheme="minorHAnsi" w:hAnsi="Garamond"/>
          <w:b/>
          <w:noProof/>
          <w:sz w:val="24"/>
        </w:rPr>
        <w:t>A PrEP deve ser descontinuada se:</w:t>
      </w:r>
      <w:r w:rsidRPr="009819EF">
        <w:rPr>
          <w:rFonts w:ascii="Garamond" w:eastAsiaTheme="minorHAnsi" w:hAnsi="Garamond"/>
          <w:noProof/>
          <w:sz w:val="24"/>
        </w:rPr>
        <w:t xml:space="preserve"> </w:t>
      </w:r>
    </w:p>
    <w:p w14:paraId="18D6ADC2" w14:textId="77777777" w:rsidR="008675AA" w:rsidRPr="009819EF" w:rsidRDefault="008675AA" w:rsidP="008675AA">
      <w:pPr>
        <w:autoSpaceDE w:val="0"/>
        <w:autoSpaceDN w:val="0"/>
        <w:adjustRightInd w:val="0"/>
        <w:ind w:firstLine="720"/>
        <w:rPr>
          <w:rFonts w:eastAsiaTheme="minorHAnsi" w:cs="HelveticaNeue-BoldCond"/>
          <w:bCs/>
          <w:i/>
          <w:noProof/>
        </w:rPr>
      </w:pPr>
      <w:r w:rsidRPr="009819EF">
        <w:rPr>
          <w:rFonts w:eastAsiaTheme="minorHAnsi"/>
          <w:i/>
          <w:noProof/>
        </w:rPr>
        <w:t>(Selecione todas as alternativas que se aplicam.)</w:t>
      </w:r>
    </w:p>
    <w:p w14:paraId="7ED4A278" w14:textId="77777777" w:rsidR="00266FE1" w:rsidRPr="009819EF" w:rsidRDefault="008675AA" w:rsidP="00FA2DD4">
      <w:pPr>
        <w:numPr>
          <w:ilvl w:val="0"/>
          <w:numId w:val="8"/>
        </w:numPr>
        <w:ind w:left="1080"/>
        <w:contextualSpacing/>
        <w:rPr>
          <w:rFonts w:eastAsiaTheme="minorHAnsi"/>
          <w:noProof/>
        </w:rPr>
      </w:pPr>
      <w:r w:rsidRPr="009819EF">
        <w:rPr>
          <w:rFonts w:eastAsiaTheme="minorHAnsi"/>
          <w:i/>
          <w:noProof/>
        </w:rPr>
        <w:t xml:space="preserve"> </w:t>
      </w:r>
      <w:r w:rsidRPr="009819EF">
        <w:rPr>
          <w:noProof/>
        </w:rPr>
        <w:t xml:space="preserve">O profissional de saúde decidir que ela não é mais a opção certa para o cliente </w:t>
      </w:r>
    </w:p>
    <w:p w14:paraId="3E69E23C" w14:textId="77777777" w:rsidR="00266FE1" w:rsidRPr="009819EF" w:rsidRDefault="00266FE1" w:rsidP="00FA2DD4">
      <w:pPr>
        <w:numPr>
          <w:ilvl w:val="0"/>
          <w:numId w:val="8"/>
        </w:numPr>
        <w:ind w:left="1080"/>
        <w:contextualSpacing/>
        <w:rPr>
          <w:rFonts w:eastAsiaTheme="minorHAnsi"/>
          <w:noProof/>
        </w:rPr>
      </w:pPr>
      <w:r w:rsidRPr="009819EF">
        <w:rPr>
          <w:noProof/>
        </w:rPr>
        <w:t>O clearance de creatinina estimado diminuir para &lt;60 ml/min</w:t>
      </w:r>
    </w:p>
    <w:p w14:paraId="7F18EF62" w14:textId="77777777" w:rsidR="00266FE1" w:rsidRPr="009819EF" w:rsidRDefault="00266FE1" w:rsidP="00FA2DD4">
      <w:pPr>
        <w:numPr>
          <w:ilvl w:val="0"/>
          <w:numId w:val="8"/>
        </w:numPr>
        <w:ind w:left="1080"/>
        <w:contextualSpacing/>
        <w:rPr>
          <w:rFonts w:eastAsiaTheme="minorHAnsi"/>
          <w:noProof/>
        </w:rPr>
      </w:pPr>
      <w:r w:rsidRPr="009819EF">
        <w:rPr>
          <w:noProof/>
        </w:rPr>
        <w:t>O cliente relatar dores de cabeça e dores de estômago</w:t>
      </w:r>
    </w:p>
    <w:p w14:paraId="7AA48FC3" w14:textId="77777777" w:rsidR="005C5908" w:rsidRPr="009819EF" w:rsidRDefault="00266FE1" w:rsidP="00FA2DD4">
      <w:pPr>
        <w:numPr>
          <w:ilvl w:val="0"/>
          <w:numId w:val="8"/>
        </w:numPr>
        <w:ind w:left="1080"/>
        <w:contextualSpacing/>
        <w:rPr>
          <w:rFonts w:eastAsiaTheme="minorHAnsi" w:cs="HelveticaNeue-Condensed"/>
          <w:noProof/>
        </w:rPr>
      </w:pPr>
      <w:r w:rsidRPr="009819EF">
        <w:rPr>
          <w:noProof/>
        </w:rPr>
        <w:t xml:space="preserve">O cliente tiver um resultado de teste positivo para HIV </w:t>
      </w:r>
    </w:p>
    <w:p w14:paraId="162C3423" w14:textId="77777777" w:rsidR="00266FE1" w:rsidRPr="009819EF" w:rsidRDefault="00266FE1" w:rsidP="00FA2DD4">
      <w:pPr>
        <w:pStyle w:val="ListParagraph"/>
        <w:keepNext/>
        <w:keepLines/>
        <w:numPr>
          <w:ilvl w:val="0"/>
          <w:numId w:val="5"/>
        </w:numPr>
        <w:autoSpaceDE w:val="0"/>
        <w:autoSpaceDN w:val="0"/>
        <w:adjustRightInd w:val="0"/>
        <w:spacing w:before="360" w:after="0" w:line="240" w:lineRule="auto"/>
        <w:ind w:left="446"/>
        <w:contextualSpacing w:val="0"/>
        <w:rPr>
          <w:rFonts w:ascii="Garamond" w:eastAsiaTheme="minorHAnsi" w:hAnsi="Garamond"/>
          <w:noProof/>
          <w:sz w:val="24"/>
          <w:szCs w:val="24"/>
        </w:rPr>
      </w:pPr>
      <w:r w:rsidRPr="009819EF">
        <w:rPr>
          <w:rFonts w:ascii="Garamond" w:eastAsiaTheme="minorHAnsi" w:hAnsi="Garamond"/>
          <w:b/>
          <w:noProof/>
          <w:sz w:val="24"/>
        </w:rPr>
        <w:lastRenderedPageBreak/>
        <w:t>A afirmação a seguir é verdadeira ou falsa? "A PrEP e a profilaxia pós-exposição</w:t>
      </w:r>
      <w:bookmarkStart w:id="183" w:name="_Hlk526775505"/>
      <w:bookmarkEnd w:id="183"/>
      <w:r w:rsidRPr="009819EF">
        <w:rPr>
          <w:rFonts w:ascii="Garamond" w:eastAsiaTheme="minorHAnsi" w:hAnsi="Garamond"/>
          <w:b/>
          <w:noProof/>
          <w:sz w:val="24"/>
        </w:rPr>
        <w:t xml:space="preserve"> (PEP) são utilizadas por pessoas HIV-negativas para prevenir a aquisição do HIV"</w:t>
      </w:r>
    </w:p>
    <w:p w14:paraId="38D8E5C7" w14:textId="77777777" w:rsidR="00266FE1" w:rsidRPr="009819EF" w:rsidRDefault="00266FE1" w:rsidP="00FA2DD4">
      <w:pPr>
        <w:keepNext/>
        <w:keepLines/>
        <w:numPr>
          <w:ilvl w:val="0"/>
          <w:numId w:val="6"/>
        </w:numPr>
        <w:contextualSpacing/>
        <w:rPr>
          <w:rFonts w:eastAsiaTheme="minorHAnsi"/>
          <w:noProof/>
        </w:rPr>
      </w:pPr>
      <w:r w:rsidRPr="009819EF">
        <w:rPr>
          <w:noProof/>
        </w:rPr>
        <w:t>Verdadeiro</w:t>
      </w:r>
    </w:p>
    <w:p w14:paraId="73F3CC92" w14:textId="77777777" w:rsidR="005C5908" w:rsidRPr="009819EF" w:rsidRDefault="00266FE1" w:rsidP="00FA2DD4">
      <w:pPr>
        <w:keepNext/>
        <w:keepLines/>
        <w:numPr>
          <w:ilvl w:val="0"/>
          <w:numId w:val="6"/>
        </w:numPr>
        <w:contextualSpacing/>
        <w:rPr>
          <w:rFonts w:eastAsiaTheme="minorHAnsi"/>
          <w:noProof/>
        </w:rPr>
      </w:pPr>
      <w:r w:rsidRPr="009819EF">
        <w:rPr>
          <w:noProof/>
        </w:rPr>
        <w:t>Falso</w:t>
      </w:r>
    </w:p>
    <w:p w14:paraId="6AFBEF9A"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BoldCond"/>
          <w:bCs/>
          <w:noProof/>
          <w:sz w:val="24"/>
          <w:szCs w:val="24"/>
        </w:rPr>
      </w:pPr>
      <w:r w:rsidRPr="009819EF">
        <w:rPr>
          <w:rFonts w:ascii="Garamond" w:eastAsiaTheme="minorHAnsi" w:hAnsi="Garamond"/>
          <w:b/>
          <w:noProof/>
          <w:sz w:val="24"/>
        </w:rPr>
        <w:t>A PrEP pode ser oferecida como parte de um pacote abrangente de prevenção do HIV para:</w:t>
      </w:r>
      <w:r w:rsidRPr="009819EF">
        <w:rPr>
          <w:rFonts w:ascii="Garamond" w:eastAsiaTheme="minorHAnsi" w:hAnsi="Garamond"/>
          <w:noProof/>
          <w:sz w:val="24"/>
        </w:rPr>
        <w:t xml:space="preserve"> </w:t>
      </w:r>
    </w:p>
    <w:p w14:paraId="5E23DCCE" w14:textId="77777777" w:rsidR="008675AA" w:rsidRPr="009819EF" w:rsidRDefault="008675AA" w:rsidP="008675AA">
      <w:pPr>
        <w:autoSpaceDE w:val="0"/>
        <w:autoSpaceDN w:val="0"/>
        <w:adjustRightInd w:val="0"/>
        <w:ind w:firstLine="720"/>
        <w:rPr>
          <w:rFonts w:eastAsiaTheme="minorHAnsi" w:cs="HelveticaNeue-BoldCond"/>
          <w:bCs/>
          <w:i/>
          <w:noProof/>
        </w:rPr>
      </w:pPr>
      <w:r w:rsidRPr="009819EF">
        <w:rPr>
          <w:rFonts w:eastAsiaTheme="minorHAnsi"/>
          <w:i/>
          <w:noProof/>
        </w:rPr>
        <w:t>(Selecione todas as alternativas que se aplicam.)</w:t>
      </w:r>
    </w:p>
    <w:p w14:paraId="20DAC067" w14:textId="77777777" w:rsidR="00266FE1" w:rsidRPr="009819EF" w:rsidRDefault="00266FE1" w:rsidP="00FA2DD4">
      <w:pPr>
        <w:numPr>
          <w:ilvl w:val="0"/>
          <w:numId w:val="25"/>
        </w:numPr>
        <w:ind w:left="1080"/>
        <w:contextualSpacing/>
        <w:rPr>
          <w:rFonts w:eastAsiaTheme="minorHAnsi"/>
          <w:noProof/>
        </w:rPr>
      </w:pPr>
      <w:r w:rsidRPr="009819EF">
        <w:rPr>
          <w:noProof/>
        </w:rPr>
        <w:t>Homens que fazem sexo com homens</w:t>
      </w:r>
    </w:p>
    <w:p w14:paraId="0313E2AC" w14:textId="77777777" w:rsidR="00266FE1" w:rsidRPr="009819EF" w:rsidRDefault="00266FE1" w:rsidP="00FA2DD4">
      <w:pPr>
        <w:numPr>
          <w:ilvl w:val="0"/>
          <w:numId w:val="25"/>
        </w:numPr>
        <w:ind w:left="1080"/>
        <w:contextualSpacing/>
        <w:rPr>
          <w:rFonts w:eastAsiaTheme="minorHAnsi"/>
          <w:noProof/>
        </w:rPr>
      </w:pPr>
      <w:r w:rsidRPr="009819EF">
        <w:rPr>
          <w:noProof/>
        </w:rPr>
        <w:t>Indivíduos com potencial de exposição ao HIV nas últimas 72 horas</w:t>
      </w:r>
    </w:p>
    <w:p w14:paraId="2CEB9D41" w14:textId="77777777" w:rsidR="00266FE1" w:rsidRPr="009819EF" w:rsidRDefault="00266FE1" w:rsidP="00FA2DD4">
      <w:pPr>
        <w:numPr>
          <w:ilvl w:val="0"/>
          <w:numId w:val="25"/>
        </w:numPr>
        <w:ind w:left="1080"/>
        <w:contextualSpacing/>
        <w:rPr>
          <w:rFonts w:eastAsiaTheme="minorHAnsi"/>
          <w:noProof/>
        </w:rPr>
      </w:pPr>
      <w:r w:rsidRPr="009819EF">
        <w:rPr>
          <w:noProof/>
        </w:rPr>
        <w:t>Pessoas que usam drogas injetáveis</w:t>
      </w:r>
    </w:p>
    <w:p w14:paraId="65FC8601" w14:textId="77777777" w:rsidR="005C5908" w:rsidRPr="009819EF" w:rsidRDefault="00266FE1" w:rsidP="00FA2DD4">
      <w:pPr>
        <w:numPr>
          <w:ilvl w:val="0"/>
          <w:numId w:val="25"/>
        </w:numPr>
        <w:ind w:left="1080"/>
        <w:contextualSpacing/>
        <w:rPr>
          <w:rFonts w:eastAsiaTheme="minorHAnsi" w:cs="HelveticaNeue-Condensed"/>
          <w:noProof/>
        </w:rPr>
      </w:pPr>
      <w:r w:rsidRPr="009819EF">
        <w:rPr>
          <w:noProof/>
        </w:rPr>
        <w:t>Casais sorodiscordantes</w:t>
      </w:r>
    </w:p>
    <w:p w14:paraId="23ADB878"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Condensed"/>
          <w:noProof/>
          <w:sz w:val="24"/>
          <w:szCs w:val="24"/>
        </w:rPr>
      </w:pPr>
      <w:r w:rsidRPr="009819EF">
        <w:rPr>
          <w:rFonts w:ascii="Garamond" w:eastAsiaTheme="minorHAnsi" w:hAnsi="Garamond"/>
          <w:b/>
          <w:noProof/>
          <w:sz w:val="24"/>
        </w:rPr>
        <w:t xml:space="preserve"> </w:t>
      </w:r>
      <w:bookmarkStart w:id="184" w:name="_Hlk526775292"/>
      <w:r w:rsidRPr="009819EF">
        <w:rPr>
          <w:rFonts w:ascii="Garamond" w:eastAsiaTheme="minorHAnsi" w:hAnsi="Garamond"/>
          <w:b/>
          <w:noProof/>
          <w:sz w:val="24"/>
        </w:rPr>
        <w:t xml:space="preserve">A afirmação a seguir é verdadeira ou falsa? "A PrEP protege contra várias </w:t>
      </w:r>
      <w:r w:rsidR="004B2F1F" w:rsidRPr="009819EF">
        <w:rPr>
          <w:rFonts w:ascii="Garamond" w:eastAsiaTheme="minorHAnsi" w:hAnsi="Garamond"/>
          <w:b/>
          <w:noProof/>
          <w:sz w:val="24"/>
        </w:rPr>
        <w:t xml:space="preserve">infecções </w:t>
      </w:r>
      <w:r w:rsidRPr="009819EF">
        <w:rPr>
          <w:rFonts w:ascii="Garamond" w:eastAsiaTheme="minorHAnsi" w:hAnsi="Garamond"/>
          <w:b/>
          <w:noProof/>
          <w:sz w:val="24"/>
        </w:rPr>
        <w:t xml:space="preserve">sexualmente transmissíveis." </w:t>
      </w:r>
    </w:p>
    <w:p w14:paraId="5A8AA0D8" w14:textId="77777777" w:rsidR="00266FE1" w:rsidRPr="009819EF" w:rsidRDefault="00266FE1" w:rsidP="00FA2DD4">
      <w:pPr>
        <w:numPr>
          <w:ilvl w:val="0"/>
          <w:numId w:val="29"/>
        </w:numPr>
        <w:ind w:left="1080"/>
        <w:contextualSpacing/>
        <w:rPr>
          <w:rFonts w:eastAsiaTheme="minorHAnsi" w:cs="HelveticaNeue-Condensed"/>
          <w:noProof/>
        </w:rPr>
      </w:pPr>
      <w:r w:rsidRPr="009819EF">
        <w:rPr>
          <w:noProof/>
        </w:rPr>
        <w:t>Verdadeiro</w:t>
      </w:r>
    </w:p>
    <w:p w14:paraId="134962BA" w14:textId="77777777" w:rsidR="005C5908" w:rsidRPr="009819EF" w:rsidRDefault="00266FE1" w:rsidP="00FA2DD4">
      <w:pPr>
        <w:numPr>
          <w:ilvl w:val="0"/>
          <w:numId w:val="29"/>
        </w:numPr>
        <w:ind w:left="1080"/>
        <w:contextualSpacing/>
        <w:rPr>
          <w:rFonts w:eastAsiaTheme="minorHAnsi" w:cs="HelveticaNeue-Condensed"/>
          <w:noProof/>
        </w:rPr>
      </w:pPr>
      <w:r w:rsidRPr="009819EF">
        <w:rPr>
          <w:noProof/>
        </w:rPr>
        <w:t>Falso</w:t>
      </w:r>
      <w:bookmarkEnd w:id="184"/>
    </w:p>
    <w:p w14:paraId="015D2E66"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Condensed"/>
          <w:noProof/>
          <w:sz w:val="24"/>
          <w:szCs w:val="24"/>
        </w:rPr>
      </w:pPr>
      <w:r w:rsidRPr="009819EF">
        <w:rPr>
          <w:rFonts w:ascii="Garamond" w:eastAsiaTheme="minorHAnsi" w:hAnsi="Garamond"/>
          <w:b/>
          <w:noProof/>
          <w:sz w:val="24"/>
        </w:rPr>
        <w:t>A afirmação a seguir é verdadeira ou falsa? "A PrEP é um nov</w:t>
      </w:r>
      <w:r w:rsidR="007F5372" w:rsidRPr="009819EF">
        <w:rPr>
          <w:rFonts w:ascii="Garamond" w:eastAsiaTheme="minorHAnsi" w:hAnsi="Garamond"/>
          <w:b/>
          <w:noProof/>
          <w:sz w:val="24"/>
        </w:rPr>
        <w:t>o</w:t>
      </w:r>
      <w:r w:rsidRPr="009819EF">
        <w:rPr>
          <w:rFonts w:ascii="Garamond" w:eastAsiaTheme="minorHAnsi" w:hAnsi="Garamond"/>
          <w:b/>
          <w:noProof/>
          <w:sz w:val="24"/>
        </w:rPr>
        <w:t xml:space="preserve"> </w:t>
      </w:r>
      <w:r w:rsidR="007F5372" w:rsidRPr="009819EF">
        <w:rPr>
          <w:rFonts w:ascii="Garamond" w:eastAsiaTheme="minorHAnsi" w:hAnsi="Garamond"/>
          <w:b/>
          <w:noProof/>
          <w:sz w:val="24"/>
        </w:rPr>
        <w:t>medicamento</w:t>
      </w:r>
      <w:r w:rsidRPr="009819EF">
        <w:rPr>
          <w:rFonts w:ascii="Garamond" w:eastAsiaTheme="minorHAnsi" w:hAnsi="Garamond"/>
          <w:b/>
          <w:noProof/>
          <w:sz w:val="24"/>
        </w:rPr>
        <w:t>".</w:t>
      </w:r>
    </w:p>
    <w:p w14:paraId="6EC9B4B3" w14:textId="77777777" w:rsidR="00266FE1" w:rsidRPr="009819EF" w:rsidRDefault="00266FE1" w:rsidP="00FA2DD4">
      <w:pPr>
        <w:numPr>
          <w:ilvl w:val="0"/>
          <w:numId w:val="30"/>
        </w:numPr>
        <w:contextualSpacing/>
        <w:rPr>
          <w:rFonts w:eastAsiaTheme="minorHAnsi" w:cs="HelveticaNeue-Condensed"/>
          <w:noProof/>
        </w:rPr>
      </w:pPr>
      <w:r w:rsidRPr="009819EF">
        <w:rPr>
          <w:noProof/>
        </w:rPr>
        <w:t>Verdadeiro</w:t>
      </w:r>
    </w:p>
    <w:p w14:paraId="4B263954" w14:textId="77777777" w:rsidR="005C5908" w:rsidRPr="009819EF" w:rsidRDefault="00266FE1" w:rsidP="00FA2DD4">
      <w:pPr>
        <w:numPr>
          <w:ilvl w:val="0"/>
          <w:numId w:val="30"/>
        </w:numPr>
        <w:contextualSpacing/>
        <w:rPr>
          <w:rFonts w:eastAsiaTheme="minorHAnsi" w:cs="HelveticaNeue-Condensed"/>
          <w:noProof/>
        </w:rPr>
      </w:pPr>
      <w:r w:rsidRPr="009819EF">
        <w:rPr>
          <w:noProof/>
        </w:rPr>
        <w:t>Falso</w:t>
      </w:r>
    </w:p>
    <w:p w14:paraId="14722C1A" w14:textId="77777777" w:rsidR="00266FE1" w:rsidRPr="009819EF" w:rsidRDefault="00266FE1" w:rsidP="00FA2DD4">
      <w:pPr>
        <w:pStyle w:val="ListParagraph"/>
        <w:numPr>
          <w:ilvl w:val="0"/>
          <w:numId w:val="5"/>
        </w:numPr>
        <w:autoSpaceDE w:val="0"/>
        <w:autoSpaceDN w:val="0"/>
        <w:adjustRightInd w:val="0"/>
        <w:spacing w:before="360" w:after="0" w:line="240" w:lineRule="auto"/>
        <w:ind w:left="446"/>
        <w:contextualSpacing w:val="0"/>
        <w:rPr>
          <w:rFonts w:ascii="Garamond" w:eastAsiaTheme="minorHAnsi" w:hAnsi="Garamond" w:cs="HelveticaNeue-BoldCond"/>
          <w:bCs/>
          <w:noProof/>
          <w:sz w:val="24"/>
          <w:szCs w:val="24"/>
        </w:rPr>
      </w:pPr>
      <w:r w:rsidRPr="009819EF">
        <w:rPr>
          <w:rFonts w:ascii="Garamond" w:eastAsiaTheme="minorHAnsi" w:hAnsi="Garamond"/>
          <w:b/>
          <w:noProof/>
          <w:sz w:val="24"/>
        </w:rPr>
        <w:t>O aconselhamento para apoiar a adesão à PrEP deve incluir:</w:t>
      </w:r>
    </w:p>
    <w:p w14:paraId="7B129A16" w14:textId="77777777" w:rsidR="00266FE1" w:rsidRPr="009819EF" w:rsidRDefault="002A0C3A" w:rsidP="000B672F">
      <w:pPr>
        <w:ind w:left="720"/>
        <w:rPr>
          <w:rFonts w:eastAsiaTheme="minorHAnsi" w:cs="HelveticaNeue-BoldCond"/>
          <w:bCs/>
          <w:i/>
          <w:noProof/>
        </w:rPr>
      </w:pPr>
      <w:r w:rsidRPr="009819EF">
        <w:rPr>
          <w:rFonts w:eastAsiaTheme="minorHAnsi"/>
          <w:i/>
          <w:noProof/>
        </w:rPr>
        <w:t>(Selecione todas as alternativas que se aplicam.)</w:t>
      </w:r>
    </w:p>
    <w:p w14:paraId="13AE4A7C" w14:textId="77777777" w:rsidR="00266FE1" w:rsidRPr="009819EF" w:rsidRDefault="00266FE1" w:rsidP="00FA2DD4">
      <w:pPr>
        <w:numPr>
          <w:ilvl w:val="0"/>
          <w:numId w:val="28"/>
        </w:numPr>
        <w:ind w:left="1080"/>
        <w:contextualSpacing/>
        <w:rPr>
          <w:rFonts w:eastAsiaTheme="minorHAnsi"/>
          <w:noProof/>
        </w:rPr>
      </w:pPr>
      <w:r w:rsidRPr="009819EF">
        <w:rPr>
          <w:noProof/>
        </w:rPr>
        <w:t>Uma abordagem centrada no cliente</w:t>
      </w:r>
    </w:p>
    <w:p w14:paraId="206C40B4" w14:textId="77777777" w:rsidR="00266FE1" w:rsidRPr="009819EF" w:rsidRDefault="00266FE1" w:rsidP="00FA2DD4">
      <w:pPr>
        <w:numPr>
          <w:ilvl w:val="0"/>
          <w:numId w:val="28"/>
        </w:numPr>
        <w:ind w:left="1080"/>
        <w:contextualSpacing/>
        <w:rPr>
          <w:rFonts w:eastAsiaTheme="minorHAnsi"/>
          <w:noProof/>
        </w:rPr>
      </w:pPr>
      <w:r w:rsidRPr="009819EF">
        <w:rPr>
          <w:noProof/>
        </w:rPr>
        <w:t>Identificação de barreiras para fazer a PrEP</w:t>
      </w:r>
    </w:p>
    <w:p w14:paraId="73FB0211" w14:textId="77777777" w:rsidR="00266FE1" w:rsidRPr="009819EF" w:rsidRDefault="00266FE1" w:rsidP="00FA2DD4">
      <w:pPr>
        <w:numPr>
          <w:ilvl w:val="0"/>
          <w:numId w:val="28"/>
        </w:numPr>
        <w:ind w:left="1080"/>
        <w:contextualSpacing/>
        <w:rPr>
          <w:rFonts w:eastAsiaTheme="minorHAnsi"/>
          <w:noProof/>
        </w:rPr>
      </w:pPr>
      <w:r w:rsidRPr="009819EF">
        <w:rPr>
          <w:noProof/>
        </w:rPr>
        <w:t>Identificação de estratégias específicas do cliente para usar a PrEP de forma eficaz</w:t>
      </w:r>
    </w:p>
    <w:p w14:paraId="7F8B4DB8" w14:textId="77777777" w:rsidR="005C5908" w:rsidRPr="009819EF" w:rsidRDefault="00266FE1" w:rsidP="00FA2DD4">
      <w:pPr>
        <w:numPr>
          <w:ilvl w:val="0"/>
          <w:numId w:val="28"/>
        </w:numPr>
        <w:ind w:left="1080"/>
        <w:contextualSpacing/>
        <w:rPr>
          <w:rFonts w:eastAsiaTheme="minorHAnsi"/>
          <w:noProof/>
        </w:rPr>
      </w:pPr>
      <w:r w:rsidRPr="009819EF">
        <w:rPr>
          <w:noProof/>
        </w:rPr>
        <w:t>Integração do uso do preservativo</w:t>
      </w:r>
    </w:p>
    <w:p w14:paraId="1E317C50" w14:textId="77777777" w:rsidR="002B7666" w:rsidRPr="009819EF" w:rsidRDefault="002B7666" w:rsidP="002B7666">
      <w:pPr>
        <w:spacing w:after="200"/>
        <w:rPr>
          <w:rFonts w:eastAsiaTheme="minorHAnsi" w:cs="HelveticaNeue-Condensed"/>
          <w:noProof/>
        </w:rPr>
      </w:pPr>
    </w:p>
    <w:p w14:paraId="6B7AD543" w14:textId="77777777" w:rsidR="00894BDB" w:rsidRPr="009819EF" w:rsidRDefault="001C3A6C" w:rsidP="002B7666">
      <w:pPr>
        <w:spacing w:after="200"/>
        <w:rPr>
          <w:rFonts w:eastAsiaTheme="minorHAnsi" w:cs="HelveticaNeue-Condensed"/>
          <w:noProof/>
        </w:rPr>
        <w:sectPr w:rsidR="00894BDB" w:rsidRPr="009819EF" w:rsidSect="00894BDB">
          <w:headerReference w:type="default" r:id="rId107"/>
          <w:headerReference w:type="first" r:id="rId108"/>
          <w:type w:val="continuous"/>
          <w:pgSz w:w="11907" w:h="16839" w:code="9"/>
          <w:pgMar w:top="1440" w:right="1440" w:bottom="1440" w:left="1440" w:header="720" w:footer="720" w:gutter="0"/>
          <w:cols w:space="720"/>
          <w:titlePg/>
          <w:docGrid w:linePitch="360"/>
        </w:sectPr>
      </w:pPr>
      <w:r w:rsidRPr="009819EF">
        <w:rPr>
          <w:noProof/>
        </w:rPr>
        <w:br w:type="page"/>
      </w:r>
    </w:p>
    <w:p w14:paraId="62546120" w14:textId="77777777" w:rsidR="005C5908" w:rsidRPr="009819EF" w:rsidRDefault="002B7666" w:rsidP="000B672F">
      <w:pPr>
        <w:pStyle w:val="Heading3"/>
        <w:rPr>
          <w:rFonts w:eastAsiaTheme="minorHAnsi"/>
          <w:noProof/>
        </w:rPr>
      </w:pPr>
      <w:bookmarkStart w:id="185" w:name="_Toc531945792"/>
      <w:r w:rsidRPr="009819EF">
        <w:rPr>
          <w:rFonts w:eastAsiaTheme="minorHAnsi"/>
          <w:noProof/>
          <w:sz w:val="36"/>
        </w:rPr>
        <w:lastRenderedPageBreak/>
        <w:t>B. Avaliação Pós-Treinamento para Treinamento P</w:t>
      </w:r>
      <w:r w:rsidRPr="009819EF">
        <w:rPr>
          <w:rFonts w:eastAsiaTheme="minorHAnsi"/>
          <w:caps w:val="0"/>
          <w:noProof/>
          <w:sz w:val="36"/>
        </w:rPr>
        <w:t>r</w:t>
      </w:r>
      <w:r w:rsidRPr="009819EF">
        <w:rPr>
          <w:rFonts w:eastAsiaTheme="minorHAnsi"/>
          <w:noProof/>
          <w:sz w:val="36"/>
        </w:rPr>
        <w:t>EP para Provedores em Ambientes Clínicos - Respostas</w:t>
      </w:r>
      <w:bookmarkEnd w:id="185"/>
    </w:p>
    <w:p w14:paraId="5A1EF725"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b.</w:t>
      </w:r>
    </w:p>
    <w:p w14:paraId="70FC1D35"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a, b, c, d</w:t>
      </w:r>
    </w:p>
    <w:p w14:paraId="12F96122"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a, c</w:t>
      </w:r>
    </w:p>
    <w:p w14:paraId="041017F8"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b.</w:t>
      </w:r>
    </w:p>
    <w:p w14:paraId="7874248F"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a, b, c, d</w:t>
      </w:r>
    </w:p>
    <w:p w14:paraId="1AAB8D3E"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b, d</w:t>
      </w:r>
    </w:p>
    <w:p w14:paraId="425650C6"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a</w:t>
      </w:r>
    </w:p>
    <w:p w14:paraId="0465A030" w14:textId="77777777" w:rsidR="00ED2CF4" w:rsidRPr="009819EF" w:rsidRDefault="00ED2CF4" w:rsidP="00FA2DD4">
      <w:pPr>
        <w:numPr>
          <w:ilvl w:val="0"/>
          <w:numId w:val="31"/>
        </w:numPr>
        <w:spacing w:before="600" w:line="600" w:lineRule="auto"/>
        <w:ind w:left="3960"/>
        <w:contextualSpacing/>
        <w:rPr>
          <w:b/>
          <w:noProof/>
        </w:rPr>
      </w:pPr>
      <w:r w:rsidRPr="009819EF">
        <w:rPr>
          <w:b/>
          <w:noProof/>
        </w:rPr>
        <w:t>a, b, c, d</w:t>
      </w:r>
    </w:p>
    <w:p w14:paraId="49BF0643" w14:textId="77777777" w:rsidR="00ED2CF4" w:rsidRPr="009819EF" w:rsidRDefault="007E3FDA" w:rsidP="00FA2DD4">
      <w:pPr>
        <w:numPr>
          <w:ilvl w:val="0"/>
          <w:numId w:val="31"/>
        </w:numPr>
        <w:spacing w:before="600" w:line="600" w:lineRule="auto"/>
        <w:ind w:left="3960"/>
        <w:contextualSpacing/>
        <w:rPr>
          <w:b/>
          <w:noProof/>
        </w:rPr>
      </w:pPr>
      <w:r w:rsidRPr="009819EF">
        <w:rPr>
          <w:b/>
          <w:noProof/>
        </w:rPr>
        <w:t>b</w:t>
      </w:r>
    </w:p>
    <w:p w14:paraId="4060145A" w14:textId="77777777" w:rsidR="00ED2CF4" w:rsidRPr="009819EF" w:rsidRDefault="007E3FDA" w:rsidP="00FA2DD4">
      <w:pPr>
        <w:numPr>
          <w:ilvl w:val="0"/>
          <w:numId w:val="31"/>
        </w:numPr>
        <w:spacing w:before="600" w:line="600" w:lineRule="auto"/>
        <w:ind w:left="3960"/>
        <w:contextualSpacing/>
        <w:rPr>
          <w:b/>
          <w:noProof/>
        </w:rPr>
      </w:pPr>
      <w:r w:rsidRPr="009819EF">
        <w:rPr>
          <w:b/>
          <w:noProof/>
        </w:rPr>
        <w:t>b</w:t>
      </w:r>
    </w:p>
    <w:p w14:paraId="40F99CA2" w14:textId="77777777" w:rsidR="005C5908" w:rsidRPr="009819EF" w:rsidRDefault="00ED2CF4" w:rsidP="00FA2DD4">
      <w:pPr>
        <w:numPr>
          <w:ilvl w:val="0"/>
          <w:numId w:val="31"/>
        </w:numPr>
        <w:spacing w:before="600" w:line="600" w:lineRule="auto"/>
        <w:ind w:left="3960"/>
        <w:contextualSpacing/>
        <w:rPr>
          <w:b/>
          <w:noProof/>
        </w:rPr>
      </w:pPr>
      <w:r w:rsidRPr="009819EF">
        <w:rPr>
          <w:b/>
          <w:noProof/>
        </w:rPr>
        <w:t>a, b, c, d</w:t>
      </w:r>
    </w:p>
    <w:p w14:paraId="42FAC7D2" w14:textId="77777777" w:rsidR="00894BDB" w:rsidRPr="009819EF" w:rsidRDefault="00894BDB" w:rsidP="001C3A6C">
      <w:pPr>
        <w:spacing w:after="200"/>
        <w:rPr>
          <w:rFonts w:eastAsiaTheme="minorHAnsi" w:cs="HelveticaNeue-Condensed"/>
          <w:noProof/>
        </w:rPr>
        <w:sectPr w:rsidR="00894BDB" w:rsidRPr="009819EF" w:rsidSect="00894BDB">
          <w:headerReference w:type="first" r:id="rId109"/>
          <w:pgSz w:w="11907" w:h="16839" w:code="9"/>
          <w:pgMar w:top="1440" w:right="1440" w:bottom="1440" w:left="1440" w:header="720" w:footer="720" w:gutter="0"/>
          <w:cols w:space="720"/>
          <w:titlePg/>
          <w:docGrid w:linePitch="360"/>
        </w:sectPr>
      </w:pPr>
    </w:p>
    <w:p w14:paraId="29D09C61" w14:textId="77777777" w:rsidR="005C5908" w:rsidRPr="009819EF" w:rsidRDefault="0022553F" w:rsidP="000B672F">
      <w:pPr>
        <w:pBdr>
          <w:bottom w:val="single" w:sz="4" w:space="1" w:color="auto"/>
        </w:pBdr>
        <w:rPr>
          <w:noProof/>
        </w:rPr>
      </w:pPr>
      <w:bookmarkStart w:id="186" w:name="_Toc531945793"/>
      <w:bookmarkEnd w:id="182"/>
      <w:r w:rsidRPr="009819EF">
        <w:rPr>
          <w:b/>
          <w:caps/>
          <w:noProof/>
          <w:sz w:val="36"/>
        </w:rPr>
        <w:lastRenderedPageBreak/>
        <w:t>C. FORMULÁRIO DE AVALIAÇÃO DE TREINAMENTO</w:t>
      </w:r>
      <w:bookmarkEnd w:id="186"/>
    </w:p>
    <w:p w14:paraId="430C0DF4" w14:textId="77777777" w:rsidR="00CF3D58" w:rsidRPr="009819EF" w:rsidRDefault="00CF3D58" w:rsidP="000B672F">
      <w:pPr>
        <w:pStyle w:val="PrEPSpaceafter1Head"/>
        <w:rPr>
          <w:noProof/>
        </w:rPr>
      </w:pPr>
    </w:p>
    <w:p w14:paraId="408025E1" w14:textId="77777777" w:rsidR="00CF3D58" w:rsidRPr="009819EF" w:rsidRDefault="00CF3D58" w:rsidP="000B672F">
      <w:pPr>
        <w:pStyle w:val="PrEPSpaceafter1Head"/>
        <w:rPr>
          <w:noProof/>
        </w:rPr>
      </w:pPr>
    </w:p>
    <w:p w14:paraId="0F39F338" w14:textId="77777777" w:rsidR="002B7666" w:rsidRPr="009819EF" w:rsidRDefault="00EB4E87" w:rsidP="000B672F">
      <w:pPr>
        <w:pStyle w:val="PrEPText"/>
        <w:rPr>
          <w:i/>
          <w:noProof/>
        </w:rPr>
      </w:pPr>
      <w:r w:rsidRPr="009819EF">
        <w:rPr>
          <w:bCs/>
          <w:noProof/>
        </w:rPr>
        <w:sym w:font="Wingdings 3" w:char="F075"/>
      </w:r>
      <w:r w:rsidRPr="009819EF">
        <w:rPr>
          <w:i/>
          <w:noProof/>
        </w:rPr>
        <w:t>Instruções: Avalie as seguintes afirmações em uma escala de 1 a 5.</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965"/>
        <w:gridCol w:w="949"/>
        <w:gridCol w:w="958"/>
        <w:gridCol w:w="968"/>
        <w:gridCol w:w="949"/>
      </w:tblGrid>
      <w:tr w:rsidR="00CF3D58" w:rsidRPr="009819EF" w14:paraId="5752D07C" w14:textId="77777777" w:rsidTr="00CF3D58">
        <w:trPr>
          <w:trHeight w:val="499"/>
        </w:trPr>
        <w:tc>
          <w:tcPr>
            <w:tcW w:w="4346" w:type="dxa"/>
            <w:shd w:val="clear" w:color="auto" w:fill="D9D9D9" w:themeFill="background1" w:themeFillShade="D9"/>
            <w:noWrap/>
            <w:tcMar>
              <w:left w:w="29" w:type="dxa"/>
              <w:right w:w="29" w:type="dxa"/>
            </w:tcMar>
            <w:vAlign w:val="center"/>
          </w:tcPr>
          <w:p w14:paraId="3D3473F3" w14:textId="77777777" w:rsidR="00CF3D58" w:rsidRPr="009819EF" w:rsidRDefault="00CF3D58" w:rsidP="00CF3D58">
            <w:pPr>
              <w:spacing w:line="240" w:lineRule="auto"/>
              <w:jc w:val="both"/>
              <w:rPr>
                <w:noProof/>
              </w:rPr>
            </w:pPr>
          </w:p>
        </w:tc>
        <w:tc>
          <w:tcPr>
            <w:tcW w:w="958" w:type="dxa"/>
            <w:shd w:val="clear" w:color="auto" w:fill="D9D9D9" w:themeFill="background1" w:themeFillShade="D9"/>
            <w:noWrap/>
            <w:tcMar>
              <w:left w:w="29" w:type="dxa"/>
              <w:right w:w="29" w:type="dxa"/>
            </w:tcMar>
            <w:vAlign w:val="center"/>
          </w:tcPr>
          <w:p w14:paraId="20510B7E" w14:textId="77777777" w:rsidR="00CF3D58" w:rsidRPr="009819EF" w:rsidRDefault="00CF3D58" w:rsidP="00CF3D58">
            <w:pPr>
              <w:spacing w:line="240" w:lineRule="auto"/>
              <w:jc w:val="center"/>
              <w:rPr>
                <w:b/>
                <w:noProof/>
                <w:sz w:val="36"/>
                <w:szCs w:val="36"/>
              </w:rPr>
            </w:pPr>
            <w:r w:rsidRPr="009819EF">
              <w:rPr>
                <w:b/>
                <w:noProof/>
                <w:sz w:val="36"/>
                <w:szCs w:val="36"/>
              </w:rPr>
              <w:sym w:font="Wingdings" w:char="F04C"/>
            </w:r>
          </w:p>
          <w:p w14:paraId="6032AEEC" w14:textId="77777777" w:rsidR="00CF3D58" w:rsidRPr="009819EF" w:rsidRDefault="00CF3D58" w:rsidP="00CF3D58">
            <w:pPr>
              <w:spacing w:line="240" w:lineRule="auto"/>
              <w:jc w:val="center"/>
              <w:rPr>
                <w:noProof/>
              </w:rPr>
            </w:pPr>
            <w:r w:rsidRPr="009819EF">
              <w:rPr>
                <w:b/>
                <w:noProof/>
                <w:sz w:val="20"/>
              </w:rPr>
              <w:t>Discordo totalmente</w:t>
            </w:r>
          </w:p>
        </w:tc>
        <w:tc>
          <w:tcPr>
            <w:tcW w:w="942" w:type="dxa"/>
            <w:shd w:val="clear" w:color="auto" w:fill="D9D9D9" w:themeFill="background1" w:themeFillShade="D9"/>
            <w:noWrap/>
            <w:tcMar>
              <w:left w:w="29" w:type="dxa"/>
              <w:right w:w="29" w:type="dxa"/>
            </w:tcMar>
            <w:vAlign w:val="center"/>
          </w:tcPr>
          <w:p w14:paraId="136D7EE3" w14:textId="77777777" w:rsidR="00CF3D58" w:rsidRPr="009819EF" w:rsidRDefault="00CF3D58" w:rsidP="00CF3D58">
            <w:pPr>
              <w:spacing w:line="240" w:lineRule="auto"/>
              <w:jc w:val="center"/>
              <w:rPr>
                <w:noProof/>
              </w:rPr>
            </w:pPr>
            <w:r w:rsidRPr="009819EF">
              <w:rPr>
                <w:b/>
                <w:noProof/>
                <w:sz w:val="20"/>
              </w:rPr>
              <w:t>Discordo</w:t>
            </w:r>
          </w:p>
        </w:tc>
        <w:tc>
          <w:tcPr>
            <w:tcW w:w="951" w:type="dxa"/>
            <w:shd w:val="clear" w:color="auto" w:fill="D9D9D9" w:themeFill="background1" w:themeFillShade="D9"/>
            <w:noWrap/>
            <w:tcMar>
              <w:left w:w="29" w:type="dxa"/>
              <w:right w:w="29" w:type="dxa"/>
            </w:tcMar>
            <w:vAlign w:val="center"/>
          </w:tcPr>
          <w:p w14:paraId="6AA97433" w14:textId="77777777" w:rsidR="00CF3D58" w:rsidRPr="009819EF" w:rsidRDefault="00CF3D58" w:rsidP="00CF3D58">
            <w:pPr>
              <w:spacing w:line="240" w:lineRule="auto"/>
              <w:jc w:val="center"/>
              <w:rPr>
                <w:noProof/>
              </w:rPr>
            </w:pPr>
            <w:r w:rsidRPr="009819EF">
              <w:rPr>
                <w:b/>
                <w:noProof/>
                <w:sz w:val="20"/>
              </w:rPr>
              <w:t>Nem concordo, nem discordo</w:t>
            </w:r>
          </w:p>
        </w:tc>
        <w:tc>
          <w:tcPr>
            <w:tcW w:w="961" w:type="dxa"/>
            <w:shd w:val="clear" w:color="auto" w:fill="D9D9D9" w:themeFill="background1" w:themeFillShade="D9"/>
            <w:noWrap/>
            <w:tcMar>
              <w:left w:w="29" w:type="dxa"/>
              <w:right w:w="29" w:type="dxa"/>
            </w:tcMar>
            <w:vAlign w:val="center"/>
          </w:tcPr>
          <w:p w14:paraId="01DBA90A" w14:textId="77777777" w:rsidR="00CF3D58" w:rsidRPr="009819EF" w:rsidRDefault="00CF3D58" w:rsidP="00CF3D58">
            <w:pPr>
              <w:spacing w:line="240" w:lineRule="auto"/>
              <w:jc w:val="center"/>
              <w:rPr>
                <w:noProof/>
              </w:rPr>
            </w:pPr>
            <w:r w:rsidRPr="009819EF">
              <w:rPr>
                <w:b/>
                <w:noProof/>
                <w:sz w:val="20"/>
              </w:rPr>
              <w:t>Concordo</w:t>
            </w:r>
          </w:p>
        </w:tc>
        <w:tc>
          <w:tcPr>
            <w:tcW w:w="942" w:type="dxa"/>
            <w:shd w:val="clear" w:color="auto" w:fill="D9D9D9" w:themeFill="background1" w:themeFillShade="D9"/>
            <w:noWrap/>
            <w:tcMar>
              <w:left w:w="29" w:type="dxa"/>
              <w:right w:w="29" w:type="dxa"/>
            </w:tcMar>
            <w:vAlign w:val="center"/>
          </w:tcPr>
          <w:p w14:paraId="62F0964F" w14:textId="77777777" w:rsidR="00CF3D58" w:rsidRPr="009819EF" w:rsidRDefault="00CF3D58" w:rsidP="00CF3D58">
            <w:pPr>
              <w:spacing w:line="240" w:lineRule="auto"/>
              <w:jc w:val="center"/>
              <w:rPr>
                <w:b/>
                <w:noProof/>
                <w:sz w:val="36"/>
                <w:szCs w:val="36"/>
              </w:rPr>
            </w:pPr>
            <w:r w:rsidRPr="009819EF">
              <w:rPr>
                <w:b/>
                <w:noProof/>
                <w:sz w:val="36"/>
                <w:szCs w:val="36"/>
              </w:rPr>
              <w:sym w:font="Wingdings" w:char="F04A"/>
            </w:r>
          </w:p>
          <w:p w14:paraId="42C33EF3" w14:textId="77777777" w:rsidR="00CF3D58" w:rsidRPr="009819EF" w:rsidRDefault="00CF3D58" w:rsidP="00CF3D58">
            <w:pPr>
              <w:spacing w:line="240" w:lineRule="auto"/>
              <w:jc w:val="center"/>
              <w:rPr>
                <w:noProof/>
              </w:rPr>
            </w:pPr>
            <w:r w:rsidRPr="009819EF">
              <w:rPr>
                <w:b/>
                <w:noProof/>
                <w:sz w:val="20"/>
              </w:rPr>
              <w:t>Concordo plenamente</w:t>
            </w:r>
          </w:p>
        </w:tc>
      </w:tr>
      <w:tr w:rsidR="002B7666" w:rsidRPr="009819EF" w14:paraId="594E6E54" w14:textId="77777777" w:rsidTr="00CF3D58">
        <w:trPr>
          <w:trHeight w:val="499"/>
        </w:trPr>
        <w:tc>
          <w:tcPr>
            <w:tcW w:w="4346" w:type="dxa"/>
            <w:vAlign w:val="center"/>
          </w:tcPr>
          <w:p w14:paraId="1F150794" w14:textId="77777777" w:rsidR="002B7666" w:rsidRPr="009819EF" w:rsidRDefault="002B7666" w:rsidP="00FA2DD4">
            <w:pPr>
              <w:numPr>
                <w:ilvl w:val="0"/>
                <w:numId w:val="2"/>
              </w:numPr>
              <w:rPr>
                <w:noProof/>
              </w:rPr>
            </w:pPr>
            <w:r w:rsidRPr="009819EF">
              <w:rPr>
                <w:noProof/>
              </w:rPr>
              <w:t xml:space="preserve">Os objetivos do treinamento foram claros. </w:t>
            </w:r>
          </w:p>
        </w:tc>
        <w:tc>
          <w:tcPr>
            <w:tcW w:w="958" w:type="dxa"/>
            <w:vAlign w:val="center"/>
          </w:tcPr>
          <w:p w14:paraId="04D08D24" w14:textId="77777777" w:rsidR="002B7666" w:rsidRPr="009819EF" w:rsidRDefault="002B7666" w:rsidP="00A975F7">
            <w:pPr>
              <w:jc w:val="center"/>
              <w:rPr>
                <w:b/>
                <w:bCs/>
                <w:noProof/>
              </w:rPr>
            </w:pPr>
            <w:r w:rsidRPr="009819EF">
              <w:rPr>
                <w:b/>
                <w:noProof/>
              </w:rPr>
              <w:t>1</w:t>
            </w:r>
          </w:p>
        </w:tc>
        <w:tc>
          <w:tcPr>
            <w:tcW w:w="942" w:type="dxa"/>
            <w:vAlign w:val="center"/>
          </w:tcPr>
          <w:p w14:paraId="4FC33F6C" w14:textId="77777777" w:rsidR="002B7666" w:rsidRPr="009819EF" w:rsidRDefault="002B7666" w:rsidP="00A975F7">
            <w:pPr>
              <w:ind w:left="-156"/>
              <w:jc w:val="center"/>
              <w:rPr>
                <w:b/>
                <w:bCs/>
                <w:noProof/>
              </w:rPr>
            </w:pPr>
            <w:r w:rsidRPr="009819EF">
              <w:rPr>
                <w:b/>
                <w:noProof/>
              </w:rPr>
              <w:t>2</w:t>
            </w:r>
          </w:p>
        </w:tc>
        <w:tc>
          <w:tcPr>
            <w:tcW w:w="951" w:type="dxa"/>
            <w:vAlign w:val="center"/>
          </w:tcPr>
          <w:p w14:paraId="1064E58F" w14:textId="77777777" w:rsidR="002B7666" w:rsidRPr="009819EF" w:rsidRDefault="002B7666" w:rsidP="00A975F7">
            <w:pPr>
              <w:ind w:left="-156"/>
              <w:jc w:val="center"/>
              <w:rPr>
                <w:b/>
                <w:bCs/>
                <w:noProof/>
              </w:rPr>
            </w:pPr>
            <w:r w:rsidRPr="009819EF">
              <w:rPr>
                <w:b/>
                <w:noProof/>
              </w:rPr>
              <w:t>3</w:t>
            </w:r>
          </w:p>
        </w:tc>
        <w:tc>
          <w:tcPr>
            <w:tcW w:w="961" w:type="dxa"/>
            <w:vAlign w:val="center"/>
          </w:tcPr>
          <w:p w14:paraId="09C751D4" w14:textId="77777777" w:rsidR="002B7666" w:rsidRPr="009819EF" w:rsidRDefault="002B7666" w:rsidP="00A975F7">
            <w:pPr>
              <w:ind w:left="-156"/>
              <w:jc w:val="center"/>
              <w:rPr>
                <w:b/>
                <w:bCs/>
                <w:noProof/>
              </w:rPr>
            </w:pPr>
            <w:r w:rsidRPr="009819EF">
              <w:rPr>
                <w:b/>
                <w:noProof/>
              </w:rPr>
              <w:t>4</w:t>
            </w:r>
          </w:p>
        </w:tc>
        <w:tc>
          <w:tcPr>
            <w:tcW w:w="942" w:type="dxa"/>
            <w:vAlign w:val="center"/>
          </w:tcPr>
          <w:p w14:paraId="3E9AF24E" w14:textId="77777777" w:rsidR="002B7666" w:rsidRPr="009819EF" w:rsidRDefault="002B7666" w:rsidP="00A975F7">
            <w:pPr>
              <w:ind w:left="-156"/>
              <w:jc w:val="center"/>
              <w:rPr>
                <w:b/>
                <w:bCs/>
                <w:noProof/>
              </w:rPr>
            </w:pPr>
            <w:r w:rsidRPr="009819EF">
              <w:rPr>
                <w:b/>
                <w:noProof/>
              </w:rPr>
              <w:t>5</w:t>
            </w:r>
          </w:p>
        </w:tc>
      </w:tr>
      <w:tr w:rsidR="002B7666" w:rsidRPr="009819EF" w14:paraId="4FF2E82B" w14:textId="77777777" w:rsidTr="00CF3D58">
        <w:trPr>
          <w:trHeight w:val="499"/>
        </w:trPr>
        <w:tc>
          <w:tcPr>
            <w:tcW w:w="4346" w:type="dxa"/>
            <w:vAlign w:val="center"/>
          </w:tcPr>
          <w:p w14:paraId="30EB7E1C" w14:textId="77777777" w:rsidR="002B7666" w:rsidRPr="009819EF" w:rsidRDefault="002B7666" w:rsidP="00FA2DD4">
            <w:pPr>
              <w:numPr>
                <w:ilvl w:val="0"/>
                <w:numId w:val="2"/>
              </w:numPr>
              <w:autoSpaceDE w:val="0"/>
              <w:autoSpaceDN w:val="0"/>
              <w:adjustRightInd w:val="0"/>
              <w:rPr>
                <w:noProof/>
              </w:rPr>
            </w:pPr>
            <w:r w:rsidRPr="009819EF">
              <w:rPr>
                <w:noProof/>
              </w:rPr>
              <w:t>Este treinamento atendeu minhas expectativas.</w:t>
            </w:r>
          </w:p>
        </w:tc>
        <w:tc>
          <w:tcPr>
            <w:tcW w:w="958" w:type="dxa"/>
            <w:vAlign w:val="center"/>
          </w:tcPr>
          <w:p w14:paraId="5551B9BC" w14:textId="77777777" w:rsidR="002B7666" w:rsidRPr="009819EF" w:rsidRDefault="002B7666" w:rsidP="00A975F7">
            <w:pPr>
              <w:jc w:val="center"/>
              <w:rPr>
                <w:b/>
                <w:bCs/>
                <w:noProof/>
              </w:rPr>
            </w:pPr>
            <w:r w:rsidRPr="009819EF">
              <w:rPr>
                <w:b/>
                <w:noProof/>
              </w:rPr>
              <w:t>1</w:t>
            </w:r>
          </w:p>
        </w:tc>
        <w:tc>
          <w:tcPr>
            <w:tcW w:w="942" w:type="dxa"/>
            <w:vAlign w:val="center"/>
          </w:tcPr>
          <w:p w14:paraId="3B4F38AA" w14:textId="77777777" w:rsidR="002B7666" w:rsidRPr="009819EF" w:rsidRDefault="002B7666" w:rsidP="00A975F7">
            <w:pPr>
              <w:jc w:val="center"/>
              <w:rPr>
                <w:b/>
                <w:bCs/>
                <w:noProof/>
              </w:rPr>
            </w:pPr>
            <w:r w:rsidRPr="009819EF">
              <w:rPr>
                <w:b/>
                <w:noProof/>
              </w:rPr>
              <w:t>2</w:t>
            </w:r>
          </w:p>
        </w:tc>
        <w:tc>
          <w:tcPr>
            <w:tcW w:w="951" w:type="dxa"/>
            <w:vAlign w:val="center"/>
          </w:tcPr>
          <w:p w14:paraId="693DA3A7" w14:textId="77777777" w:rsidR="002B7666" w:rsidRPr="009819EF" w:rsidRDefault="002B7666" w:rsidP="00A975F7">
            <w:pPr>
              <w:jc w:val="center"/>
              <w:rPr>
                <w:b/>
                <w:bCs/>
                <w:noProof/>
              </w:rPr>
            </w:pPr>
            <w:r w:rsidRPr="009819EF">
              <w:rPr>
                <w:b/>
                <w:noProof/>
              </w:rPr>
              <w:t>3</w:t>
            </w:r>
          </w:p>
        </w:tc>
        <w:tc>
          <w:tcPr>
            <w:tcW w:w="961" w:type="dxa"/>
            <w:vAlign w:val="center"/>
          </w:tcPr>
          <w:p w14:paraId="7CBC2BF6" w14:textId="77777777" w:rsidR="002B7666" w:rsidRPr="009819EF" w:rsidRDefault="002B7666" w:rsidP="00A975F7">
            <w:pPr>
              <w:jc w:val="center"/>
              <w:rPr>
                <w:b/>
                <w:bCs/>
                <w:noProof/>
              </w:rPr>
            </w:pPr>
            <w:r w:rsidRPr="009819EF">
              <w:rPr>
                <w:b/>
                <w:noProof/>
              </w:rPr>
              <w:t>4</w:t>
            </w:r>
          </w:p>
        </w:tc>
        <w:tc>
          <w:tcPr>
            <w:tcW w:w="942" w:type="dxa"/>
            <w:vAlign w:val="center"/>
          </w:tcPr>
          <w:p w14:paraId="59EF6497" w14:textId="77777777" w:rsidR="002B7666" w:rsidRPr="009819EF" w:rsidRDefault="002B7666" w:rsidP="00A975F7">
            <w:pPr>
              <w:jc w:val="center"/>
              <w:rPr>
                <w:b/>
                <w:bCs/>
                <w:noProof/>
              </w:rPr>
            </w:pPr>
            <w:r w:rsidRPr="009819EF">
              <w:rPr>
                <w:b/>
                <w:noProof/>
              </w:rPr>
              <w:t>5</w:t>
            </w:r>
          </w:p>
        </w:tc>
      </w:tr>
      <w:tr w:rsidR="002B7666" w:rsidRPr="009819EF" w14:paraId="6275B9DC" w14:textId="77777777" w:rsidTr="00CF3D58">
        <w:trPr>
          <w:trHeight w:val="499"/>
        </w:trPr>
        <w:tc>
          <w:tcPr>
            <w:tcW w:w="4346" w:type="dxa"/>
            <w:vAlign w:val="center"/>
          </w:tcPr>
          <w:p w14:paraId="34C1A85E" w14:textId="77777777" w:rsidR="002B7666" w:rsidRPr="009819EF" w:rsidRDefault="002B7666" w:rsidP="00FA2DD4">
            <w:pPr>
              <w:numPr>
                <w:ilvl w:val="0"/>
                <w:numId w:val="2"/>
              </w:numPr>
              <w:rPr>
                <w:noProof/>
              </w:rPr>
            </w:pPr>
            <w:r w:rsidRPr="009819EF">
              <w:rPr>
                <w:noProof/>
              </w:rPr>
              <w:t>O nível técnico deste treinamento foi apropriado.</w:t>
            </w:r>
          </w:p>
        </w:tc>
        <w:tc>
          <w:tcPr>
            <w:tcW w:w="958" w:type="dxa"/>
            <w:vAlign w:val="center"/>
          </w:tcPr>
          <w:p w14:paraId="0464E376" w14:textId="77777777" w:rsidR="002B7666" w:rsidRPr="009819EF" w:rsidRDefault="002B7666" w:rsidP="00A975F7">
            <w:pPr>
              <w:jc w:val="center"/>
              <w:rPr>
                <w:b/>
                <w:bCs/>
                <w:noProof/>
              </w:rPr>
            </w:pPr>
            <w:r w:rsidRPr="009819EF">
              <w:rPr>
                <w:b/>
                <w:noProof/>
              </w:rPr>
              <w:t>1</w:t>
            </w:r>
          </w:p>
        </w:tc>
        <w:tc>
          <w:tcPr>
            <w:tcW w:w="942" w:type="dxa"/>
            <w:vAlign w:val="center"/>
          </w:tcPr>
          <w:p w14:paraId="2D76DA05" w14:textId="77777777" w:rsidR="002B7666" w:rsidRPr="009819EF" w:rsidRDefault="002B7666" w:rsidP="00A975F7">
            <w:pPr>
              <w:jc w:val="center"/>
              <w:rPr>
                <w:b/>
                <w:bCs/>
                <w:noProof/>
              </w:rPr>
            </w:pPr>
            <w:r w:rsidRPr="009819EF">
              <w:rPr>
                <w:b/>
                <w:noProof/>
              </w:rPr>
              <w:t>2</w:t>
            </w:r>
          </w:p>
        </w:tc>
        <w:tc>
          <w:tcPr>
            <w:tcW w:w="951" w:type="dxa"/>
            <w:vAlign w:val="center"/>
          </w:tcPr>
          <w:p w14:paraId="4396B57A" w14:textId="77777777" w:rsidR="002B7666" w:rsidRPr="009819EF" w:rsidRDefault="002B7666" w:rsidP="00A975F7">
            <w:pPr>
              <w:jc w:val="center"/>
              <w:rPr>
                <w:b/>
                <w:bCs/>
                <w:noProof/>
              </w:rPr>
            </w:pPr>
            <w:r w:rsidRPr="009819EF">
              <w:rPr>
                <w:b/>
                <w:noProof/>
              </w:rPr>
              <w:t>3</w:t>
            </w:r>
          </w:p>
        </w:tc>
        <w:tc>
          <w:tcPr>
            <w:tcW w:w="961" w:type="dxa"/>
            <w:vAlign w:val="center"/>
          </w:tcPr>
          <w:p w14:paraId="07BCE3FD" w14:textId="77777777" w:rsidR="002B7666" w:rsidRPr="009819EF" w:rsidRDefault="002B7666" w:rsidP="00A975F7">
            <w:pPr>
              <w:jc w:val="center"/>
              <w:rPr>
                <w:b/>
                <w:bCs/>
                <w:noProof/>
              </w:rPr>
            </w:pPr>
            <w:r w:rsidRPr="009819EF">
              <w:rPr>
                <w:b/>
                <w:noProof/>
              </w:rPr>
              <w:t>4</w:t>
            </w:r>
          </w:p>
        </w:tc>
        <w:tc>
          <w:tcPr>
            <w:tcW w:w="942" w:type="dxa"/>
            <w:vAlign w:val="center"/>
          </w:tcPr>
          <w:p w14:paraId="74830C24" w14:textId="77777777" w:rsidR="002B7666" w:rsidRPr="009819EF" w:rsidRDefault="002B7666" w:rsidP="00A975F7">
            <w:pPr>
              <w:jc w:val="center"/>
              <w:rPr>
                <w:b/>
                <w:bCs/>
                <w:noProof/>
              </w:rPr>
            </w:pPr>
            <w:r w:rsidRPr="009819EF">
              <w:rPr>
                <w:b/>
                <w:noProof/>
              </w:rPr>
              <w:t>5</w:t>
            </w:r>
          </w:p>
        </w:tc>
      </w:tr>
      <w:tr w:rsidR="002B7666" w:rsidRPr="009819EF" w14:paraId="692E60EC" w14:textId="77777777" w:rsidTr="00CF3D58">
        <w:trPr>
          <w:trHeight w:val="499"/>
        </w:trPr>
        <w:tc>
          <w:tcPr>
            <w:tcW w:w="4346" w:type="dxa"/>
            <w:vAlign w:val="center"/>
          </w:tcPr>
          <w:p w14:paraId="596825A1" w14:textId="77777777" w:rsidR="002B7666" w:rsidRPr="009819EF" w:rsidRDefault="002B7666" w:rsidP="00FA2DD4">
            <w:pPr>
              <w:numPr>
                <w:ilvl w:val="0"/>
                <w:numId w:val="2"/>
              </w:numPr>
              <w:autoSpaceDE w:val="0"/>
              <w:autoSpaceDN w:val="0"/>
              <w:adjustRightInd w:val="0"/>
              <w:rPr>
                <w:noProof/>
              </w:rPr>
            </w:pPr>
            <w:r w:rsidRPr="009819EF">
              <w:rPr>
                <w:noProof/>
              </w:rPr>
              <w:t xml:space="preserve">O ritmo deste treinamento foi apropriado. </w:t>
            </w:r>
          </w:p>
        </w:tc>
        <w:tc>
          <w:tcPr>
            <w:tcW w:w="958" w:type="dxa"/>
            <w:vAlign w:val="center"/>
          </w:tcPr>
          <w:p w14:paraId="0B78833C" w14:textId="77777777" w:rsidR="002B7666" w:rsidRPr="009819EF" w:rsidRDefault="002B7666" w:rsidP="00A975F7">
            <w:pPr>
              <w:jc w:val="center"/>
              <w:rPr>
                <w:b/>
                <w:bCs/>
                <w:noProof/>
              </w:rPr>
            </w:pPr>
            <w:r w:rsidRPr="009819EF">
              <w:rPr>
                <w:b/>
                <w:noProof/>
              </w:rPr>
              <w:t>1</w:t>
            </w:r>
          </w:p>
        </w:tc>
        <w:tc>
          <w:tcPr>
            <w:tcW w:w="942" w:type="dxa"/>
            <w:vAlign w:val="center"/>
          </w:tcPr>
          <w:p w14:paraId="294F3DEF" w14:textId="77777777" w:rsidR="002B7666" w:rsidRPr="009819EF" w:rsidRDefault="002B7666" w:rsidP="00A975F7">
            <w:pPr>
              <w:jc w:val="center"/>
              <w:rPr>
                <w:b/>
                <w:bCs/>
                <w:noProof/>
              </w:rPr>
            </w:pPr>
            <w:r w:rsidRPr="009819EF">
              <w:rPr>
                <w:b/>
                <w:noProof/>
              </w:rPr>
              <w:t>2</w:t>
            </w:r>
          </w:p>
        </w:tc>
        <w:tc>
          <w:tcPr>
            <w:tcW w:w="951" w:type="dxa"/>
            <w:vAlign w:val="center"/>
          </w:tcPr>
          <w:p w14:paraId="6007C8F2" w14:textId="77777777" w:rsidR="002B7666" w:rsidRPr="009819EF" w:rsidRDefault="002B7666" w:rsidP="00A975F7">
            <w:pPr>
              <w:jc w:val="center"/>
              <w:rPr>
                <w:b/>
                <w:bCs/>
                <w:noProof/>
              </w:rPr>
            </w:pPr>
            <w:r w:rsidRPr="009819EF">
              <w:rPr>
                <w:b/>
                <w:noProof/>
              </w:rPr>
              <w:t>3</w:t>
            </w:r>
          </w:p>
        </w:tc>
        <w:tc>
          <w:tcPr>
            <w:tcW w:w="961" w:type="dxa"/>
            <w:vAlign w:val="center"/>
          </w:tcPr>
          <w:p w14:paraId="25B4E4ED" w14:textId="77777777" w:rsidR="002B7666" w:rsidRPr="009819EF" w:rsidRDefault="002B7666" w:rsidP="00A975F7">
            <w:pPr>
              <w:jc w:val="center"/>
              <w:rPr>
                <w:b/>
                <w:bCs/>
                <w:noProof/>
              </w:rPr>
            </w:pPr>
            <w:r w:rsidRPr="009819EF">
              <w:rPr>
                <w:b/>
                <w:noProof/>
              </w:rPr>
              <w:t>4</w:t>
            </w:r>
          </w:p>
        </w:tc>
        <w:tc>
          <w:tcPr>
            <w:tcW w:w="942" w:type="dxa"/>
            <w:vAlign w:val="center"/>
          </w:tcPr>
          <w:p w14:paraId="27BF18FD" w14:textId="77777777" w:rsidR="002B7666" w:rsidRPr="009819EF" w:rsidRDefault="002B7666" w:rsidP="00A975F7">
            <w:pPr>
              <w:jc w:val="center"/>
              <w:rPr>
                <w:b/>
                <w:bCs/>
                <w:noProof/>
              </w:rPr>
            </w:pPr>
            <w:r w:rsidRPr="009819EF">
              <w:rPr>
                <w:b/>
                <w:noProof/>
              </w:rPr>
              <w:t>5</w:t>
            </w:r>
          </w:p>
        </w:tc>
      </w:tr>
      <w:tr w:rsidR="002B7666" w:rsidRPr="009819EF" w14:paraId="7B04C1C2" w14:textId="77777777" w:rsidTr="00CF3D58">
        <w:trPr>
          <w:trHeight w:val="499"/>
        </w:trPr>
        <w:tc>
          <w:tcPr>
            <w:tcW w:w="4346" w:type="dxa"/>
            <w:vAlign w:val="center"/>
          </w:tcPr>
          <w:p w14:paraId="334934B9" w14:textId="77777777" w:rsidR="002B7666" w:rsidRPr="009819EF" w:rsidRDefault="002B7666" w:rsidP="00FA2DD4">
            <w:pPr>
              <w:numPr>
                <w:ilvl w:val="0"/>
                <w:numId w:val="2"/>
              </w:numPr>
              <w:rPr>
                <w:noProof/>
              </w:rPr>
            </w:pPr>
            <w:r w:rsidRPr="009819EF">
              <w:rPr>
                <w:noProof/>
              </w:rPr>
              <w:t>Os treinadores foram interessantes.</w:t>
            </w:r>
          </w:p>
        </w:tc>
        <w:tc>
          <w:tcPr>
            <w:tcW w:w="958" w:type="dxa"/>
            <w:vAlign w:val="center"/>
          </w:tcPr>
          <w:p w14:paraId="1A7861C5" w14:textId="77777777" w:rsidR="002B7666" w:rsidRPr="009819EF" w:rsidRDefault="002B7666" w:rsidP="00A975F7">
            <w:pPr>
              <w:jc w:val="center"/>
              <w:rPr>
                <w:b/>
                <w:bCs/>
                <w:noProof/>
              </w:rPr>
            </w:pPr>
            <w:r w:rsidRPr="009819EF">
              <w:rPr>
                <w:b/>
                <w:noProof/>
              </w:rPr>
              <w:t>1</w:t>
            </w:r>
          </w:p>
        </w:tc>
        <w:tc>
          <w:tcPr>
            <w:tcW w:w="942" w:type="dxa"/>
            <w:vAlign w:val="center"/>
          </w:tcPr>
          <w:p w14:paraId="174B7DC3" w14:textId="77777777" w:rsidR="002B7666" w:rsidRPr="009819EF" w:rsidRDefault="002B7666" w:rsidP="00A975F7">
            <w:pPr>
              <w:jc w:val="center"/>
              <w:rPr>
                <w:b/>
                <w:bCs/>
                <w:noProof/>
              </w:rPr>
            </w:pPr>
            <w:r w:rsidRPr="009819EF">
              <w:rPr>
                <w:b/>
                <w:noProof/>
              </w:rPr>
              <w:t>2</w:t>
            </w:r>
          </w:p>
        </w:tc>
        <w:tc>
          <w:tcPr>
            <w:tcW w:w="951" w:type="dxa"/>
            <w:vAlign w:val="center"/>
          </w:tcPr>
          <w:p w14:paraId="46246859" w14:textId="77777777" w:rsidR="002B7666" w:rsidRPr="009819EF" w:rsidRDefault="002B7666" w:rsidP="00A975F7">
            <w:pPr>
              <w:jc w:val="center"/>
              <w:rPr>
                <w:b/>
                <w:bCs/>
                <w:noProof/>
              </w:rPr>
            </w:pPr>
            <w:r w:rsidRPr="009819EF">
              <w:rPr>
                <w:b/>
                <w:noProof/>
              </w:rPr>
              <w:t>3</w:t>
            </w:r>
          </w:p>
        </w:tc>
        <w:tc>
          <w:tcPr>
            <w:tcW w:w="961" w:type="dxa"/>
            <w:vAlign w:val="center"/>
          </w:tcPr>
          <w:p w14:paraId="7DC3F53F" w14:textId="77777777" w:rsidR="002B7666" w:rsidRPr="009819EF" w:rsidRDefault="002B7666" w:rsidP="00A975F7">
            <w:pPr>
              <w:jc w:val="center"/>
              <w:rPr>
                <w:b/>
                <w:bCs/>
                <w:noProof/>
              </w:rPr>
            </w:pPr>
            <w:r w:rsidRPr="009819EF">
              <w:rPr>
                <w:b/>
                <w:noProof/>
              </w:rPr>
              <w:t>4</w:t>
            </w:r>
          </w:p>
        </w:tc>
        <w:tc>
          <w:tcPr>
            <w:tcW w:w="942" w:type="dxa"/>
            <w:vAlign w:val="center"/>
          </w:tcPr>
          <w:p w14:paraId="61A466B3" w14:textId="77777777" w:rsidR="002B7666" w:rsidRPr="009819EF" w:rsidRDefault="002B7666" w:rsidP="00A975F7">
            <w:pPr>
              <w:jc w:val="center"/>
              <w:rPr>
                <w:b/>
                <w:bCs/>
                <w:noProof/>
              </w:rPr>
            </w:pPr>
            <w:r w:rsidRPr="009819EF">
              <w:rPr>
                <w:b/>
                <w:noProof/>
              </w:rPr>
              <w:t>5</w:t>
            </w:r>
          </w:p>
        </w:tc>
      </w:tr>
      <w:tr w:rsidR="002B7666" w:rsidRPr="009819EF" w14:paraId="67089D60" w14:textId="77777777" w:rsidTr="00CF3D58">
        <w:trPr>
          <w:trHeight w:val="499"/>
        </w:trPr>
        <w:tc>
          <w:tcPr>
            <w:tcW w:w="4346" w:type="dxa"/>
            <w:vAlign w:val="center"/>
          </w:tcPr>
          <w:p w14:paraId="008A1C6D" w14:textId="77777777" w:rsidR="002B7666" w:rsidRPr="009819EF" w:rsidRDefault="002B7666" w:rsidP="00FA2DD4">
            <w:pPr>
              <w:numPr>
                <w:ilvl w:val="0"/>
                <w:numId w:val="2"/>
              </w:numPr>
              <w:autoSpaceDE w:val="0"/>
              <w:autoSpaceDN w:val="0"/>
              <w:adjustRightInd w:val="0"/>
              <w:rPr>
                <w:noProof/>
              </w:rPr>
            </w:pPr>
            <w:r w:rsidRPr="009819EF">
              <w:rPr>
                <w:noProof/>
              </w:rPr>
              <w:t xml:space="preserve">As informações que aprendi neste treinamento serão úteis para o meu trabalho. </w:t>
            </w:r>
          </w:p>
        </w:tc>
        <w:tc>
          <w:tcPr>
            <w:tcW w:w="958" w:type="dxa"/>
            <w:vAlign w:val="center"/>
          </w:tcPr>
          <w:p w14:paraId="4D713945" w14:textId="77777777" w:rsidR="002B7666" w:rsidRPr="009819EF" w:rsidRDefault="002B7666" w:rsidP="00A975F7">
            <w:pPr>
              <w:jc w:val="center"/>
              <w:rPr>
                <w:b/>
                <w:bCs/>
                <w:noProof/>
              </w:rPr>
            </w:pPr>
            <w:r w:rsidRPr="009819EF">
              <w:rPr>
                <w:b/>
                <w:noProof/>
              </w:rPr>
              <w:t>1</w:t>
            </w:r>
          </w:p>
        </w:tc>
        <w:tc>
          <w:tcPr>
            <w:tcW w:w="942" w:type="dxa"/>
            <w:vAlign w:val="center"/>
          </w:tcPr>
          <w:p w14:paraId="0BAEE456" w14:textId="77777777" w:rsidR="002B7666" w:rsidRPr="009819EF" w:rsidRDefault="002B7666" w:rsidP="00A975F7">
            <w:pPr>
              <w:jc w:val="center"/>
              <w:rPr>
                <w:b/>
                <w:bCs/>
                <w:noProof/>
              </w:rPr>
            </w:pPr>
            <w:r w:rsidRPr="009819EF">
              <w:rPr>
                <w:b/>
                <w:noProof/>
              </w:rPr>
              <w:t>2</w:t>
            </w:r>
          </w:p>
        </w:tc>
        <w:tc>
          <w:tcPr>
            <w:tcW w:w="951" w:type="dxa"/>
            <w:vAlign w:val="center"/>
          </w:tcPr>
          <w:p w14:paraId="4F7A7522" w14:textId="77777777" w:rsidR="002B7666" w:rsidRPr="009819EF" w:rsidRDefault="002B7666" w:rsidP="00A975F7">
            <w:pPr>
              <w:jc w:val="center"/>
              <w:rPr>
                <w:b/>
                <w:bCs/>
                <w:noProof/>
              </w:rPr>
            </w:pPr>
            <w:r w:rsidRPr="009819EF">
              <w:rPr>
                <w:b/>
                <w:noProof/>
              </w:rPr>
              <w:t>3</w:t>
            </w:r>
          </w:p>
        </w:tc>
        <w:tc>
          <w:tcPr>
            <w:tcW w:w="961" w:type="dxa"/>
            <w:vAlign w:val="center"/>
          </w:tcPr>
          <w:p w14:paraId="27EC748B" w14:textId="77777777" w:rsidR="002B7666" w:rsidRPr="009819EF" w:rsidRDefault="002B7666" w:rsidP="00A975F7">
            <w:pPr>
              <w:jc w:val="center"/>
              <w:rPr>
                <w:b/>
                <w:bCs/>
                <w:noProof/>
              </w:rPr>
            </w:pPr>
            <w:r w:rsidRPr="009819EF">
              <w:rPr>
                <w:b/>
                <w:noProof/>
              </w:rPr>
              <w:t>4</w:t>
            </w:r>
          </w:p>
        </w:tc>
        <w:tc>
          <w:tcPr>
            <w:tcW w:w="942" w:type="dxa"/>
            <w:vAlign w:val="center"/>
          </w:tcPr>
          <w:p w14:paraId="353FAE25" w14:textId="77777777" w:rsidR="002B7666" w:rsidRPr="009819EF" w:rsidRDefault="002B7666" w:rsidP="00A975F7">
            <w:pPr>
              <w:jc w:val="center"/>
              <w:rPr>
                <w:b/>
                <w:bCs/>
                <w:noProof/>
              </w:rPr>
            </w:pPr>
            <w:r w:rsidRPr="009819EF">
              <w:rPr>
                <w:b/>
                <w:noProof/>
              </w:rPr>
              <w:t>5</w:t>
            </w:r>
          </w:p>
        </w:tc>
      </w:tr>
      <w:tr w:rsidR="002B7666" w:rsidRPr="009819EF" w14:paraId="57470C28" w14:textId="77777777" w:rsidTr="00CF3D58">
        <w:trPr>
          <w:trHeight w:val="499"/>
        </w:trPr>
        <w:tc>
          <w:tcPr>
            <w:tcW w:w="4346" w:type="dxa"/>
            <w:vAlign w:val="center"/>
          </w:tcPr>
          <w:p w14:paraId="508A6735" w14:textId="77777777" w:rsidR="002B7666" w:rsidRPr="009819EF" w:rsidRDefault="002B7666" w:rsidP="002059D1">
            <w:pPr>
              <w:numPr>
                <w:ilvl w:val="0"/>
                <w:numId w:val="2"/>
              </w:numPr>
              <w:autoSpaceDE w:val="0"/>
              <w:autoSpaceDN w:val="0"/>
              <w:adjustRightInd w:val="0"/>
              <w:rPr>
                <w:noProof/>
              </w:rPr>
            </w:pPr>
            <w:r w:rsidRPr="009819EF">
              <w:rPr>
                <w:noProof/>
              </w:rPr>
              <w:t xml:space="preserve">Estou confiante de que, após este treinamento, minhas </w:t>
            </w:r>
            <w:r w:rsidR="002059D1" w:rsidRPr="009819EF">
              <w:rPr>
                <w:noProof/>
              </w:rPr>
              <w:t xml:space="preserve">unidades de saúde </w:t>
            </w:r>
            <w:r w:rsidRPr="009819EF">
              <w:rPr>
                <w:noProof/>
              </w:rPr>
              <w:t xml:space="preserve">poderão implementar a PrEP para todos os candidatos elegíveis. </w:t>
            </w:r>
          </w:p>
        </w:tc>
        <w:tc>
          <w:tcPr>
            <w:tcW w:w="958" w:type="dxa"/>
            <w:vAlign w:val="center"/>
          </w:tcPr>
          <w:p w14:paraId="68A63557" w14:textId="77777777" w:rsidR="002B7666" w:rsidRPr="009819EF" w:rsidRDefault="002B7666" w:rsidP="00A975F7">
            <w:pPr>
              <w:jc w:val="center"/>
              <w:rPr>
                <w:b/>
                <w:bCs/>
                <w:noProof/>
              </w:rPr>
            </w:pPr>
            <w:r w:rsidRPr="009819EF">
              <w:rPr>
                <w:b/>
                <w:noProof/>
              </w:rPr>
              <w:t>1</w:t>
            </w:r>
          </w:p>
        </w:tc>
        <w:tc>
          <w:tcPr>
            <w:tcW w:w="942" w:type="dxa"/>
            <w:vAlign w:val="center"/>
          </w:tcPr>
          <w:p w14:paraId="4B5949AF" w14:textId="77777777" w:rsidR="002B7666" w:rsidRPr="009819EF" w:rsidRDefault="002B7666" w:rsidP="00A975F7">
            <w:pPr>
              <w:jc w:val="center"/>
              <w:rPr>
                <w:b/>
                <w:bCs/>
                <w:noProof/>
              </w:rPr>
            </w:pPr>
            <w:r w:rsidRPr="009819EF">
              <w:rPr>
                <w:b/>
                <w:noProof/>
              </w:rPr>
              <w:t>2</w:t>
            </w:r>
          </w:p>
        </w:tc>
        <w:tc>
          <w:tcPr>
            <w:tcW w:w="951" w:type="dxa"/>
            <w:vAlign w:val="center"/>
          </w:tcPr>
          <w:p w14:paraId="3B6C9AD0" w14:textId="77777777" w:rsidR="002B7666" w:rsidRPr="009819EF" w:rsidRDefault="002B7666" w:rsidP="00A975F7">
            <w:pPr>
              <w:jc w:val="center"/>
              <w:rPr>
                <w:b/>
                <w:bCs/>
                <w:noProof/>
              </w:rPr>
            </w:pPr>
            <w:r w:rsidRPr="009819EF">
              <w:rPr>
                <w:b/>
                <w:noProof/>
              </w:rPr>
              <w:t>3</w:t>
            </w:r>
          </w:p>
        </w:tc>
        <w:tc>
          <w:tcPr>
            <w:tcW w:w="961" w:type="dxa"/>
            <w:vAlign w:val="center"/>
          </w:tcPr>
          <w:p w14:paraId="507BE80A" w14:textId="77777777" w:rsidR="002B7666" w:rsidRPr="009819EF" w:rsidRDefault="002B7666" w:rsidP="00A975F7">
            <w:pPr>
              <w:jc w:val="center"/>
              <w:rPr>
                <w:b/>
                <w:bCs/>
                <w:noProof/>
              </w:rPr>
            </w:pPr>
            <w:r w:rsidRPr="009819EF">
              <w:rPr>
                <w:b/>
                <w:noProof/>
              </w:rPr>
              <w:t>4</w:t>
            </w:r>
          </w:p>
        </w:tc>
        <w:tc>
          <w:tcPr>
            <w:tcW w:w="942" w:type="dxa"/>
            <w:vAlign w:val="center"/>
          </w:tcPr>
          <w:p w14:paraId="3C81B69A" w14:textId="77777777" w:rsidR="002B7666" w:rsidRPr="009819EF" w:rsidRDefault="002B7666" w:rsidP="00A975F7">
            <w:pPr>
              <w:jc w:val="center"/>
              <w:rPr>
                <w:b/>
                <w:bCs/>
                <w:noProof/>
              </w:rPr>
            </w:pPr>
            <w:r w:rsidRPr="009819EF">
              <w:rPr>
                <w:b/>
                <w:noProof/>
              </w:rPr>
              <w:t>5</w:t>
            </w:r>
          </w:p>
        </w:tc>
      </w:tr>
    </w:tbl>
    <w:p w14:paraId="5BAA4F0B" w14:textId="77777777" w:rsidR="002B7666" w:rsidRPr="009819EF" w:rsidRDefault="002B7666" w:rsidP="002B7666">
      <w:pPr>
        <w:rPr>
          <w:noProof/>
        </w:rPr>
      </w:pPr>
    </w:p>
    <w:p w14:paraId="2FA74425" w14:textId="77777777" w:rsidR="00CF3D58" w:rsidRPr="009819EF" w:rsidRDefault="00CF3D58" w:rsidP="000B672F">
      <w:pPr>
        <w:pStyle w:val="PrEPText"/>
        <w:rPr>
          <w:b/>
          <w:noProof/>
        </w:rPr>
      </w:pPr>
    </w:p>
    <w:p w14:paraId="3EEE0F8A" w14:textId="77777777" w:rsidR="002B7666" w:rsidRPr="009819EF" w:rsidRDefault="00275F46" w:rsidP="000B672F">
      <w:pPr>
        <w:pStyle w:val="PrEPText"/>
        <w:rPr>
          <w:i/>
          <w:noProof/>
        </w:rPr>
      </w:pPr>
      <w:r w:rsidRPr="009819EF">
        <w:rPr>
          <w:bCs/>
          <w:noProof/>
        </w:rPr>
        <w:sym w:font="Wingdings 3" w:char="F075"/>
      </w:r>
      <w:r w:rsidRPr="009819EF">
        <w:rPr>
          <w:i/>
          <w:noProof/>
        </w:rPr>
        <w:t xml:space="preserve">Instruções: Qual foi a utilidade de cada um dos módulos de treinamento para você e seu trabalho? Se tiver comentários específicos, escreva-os na próxima página.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2"/>
        <w:gridCol w:w="967"/>
        <w:gridCol w:w="967"/>
        <w:gridCol w:w="967"/>
        <w:gridCol w:w="967"/>
        <w:gridCol w:w="963"/>
      </w:tblGrid>
      <w:tr w:rsidR="00CF3D58" w:rsidRPr="009819EF" w14:paraId="25DD9708" w14:textId="77777777" w:rsidTr="000B672F">
        <w:trPr>
          <w:trHeight w:val="499"/>
          <w:tblHeader/>
        </w:trPr>
        <w:tc>
          <w:tcPr>
            <w:tcW w:w="2387" w:type="pct"/>
            <w:shd w:val="clear" w:color="auto" w:fill="D9D9D9"/>
            <w:noWrap/>
            <w:vAlign w:val="center"/>
          </w:tcPr>
          <w:p w14:paraId="4DD701A4" w14:textId="77777777" w:rsidR="00CF3D58" w:rsidRPr="009819EF" w:rsidRDefault="00CF3D58" w:rsidP="00CF3D58">
            <w:pPr>
              <w:ind w:left="-720"/>
              <w:jc w:val="both"/>
              <w:rPr>
                <w:noProof/>
                <w:color w:val="D9D9D9" w:themeColor="background1" w:themeShade="D9"/>
              </w:rPr>
            </w:pPr>
          </w:p>
        </w:tc>
        <w:tc>
          <w:tcPr>
            <w:tcW w:w="523" w:type="pct"/>
            <w:shd w:val="clear" w:color="auto" w:fill="D9D9D9"/>
            <w:noWrap/>
            <w:vAlign w:val="center"/>
          </w:tcPr>
          <w:p w14:paraId="4C66C89E" w14:textId="77777777" w:rsidR="00CF3D58" w:rsidRPr="009819EF" w:rsidRDefault="00CF3D58" w:rsidP="00CF3D58">
            <w:pPr>
              <w:spacing w:line="240" w:lineRule="auto"/>
              <w:jc w:val="center"/>
              <w:rPr>
                <w:b/>
                <w:noProof/>
                <w:sz w:val="36"/>
                <w:szCs w:val="36"/>
              </w:rPr>
            </w:pPr>
            <w:r w:rsidRPr="009819EF">
              <w:rPr>
                <w:b/>
                <w:noProof/>
                <w:sz w:val="36"/>
                <w:szCs w:val="36"/>
              </w:rPr>
              <w:sym w:font="Wingdings" w:char="F04C"/>
            </w:r>
          </w:p>
          <w:p w14:paraId="1E2B3FA6" w14:textId="77777777" w:rsidR="00CF3D58" w:rsidRPr="009819EF" w:rsidRDefault="00CF3D58" w:rsidP="00CF3D58">
            <w:pPr>
              <w:spacing w:line="240" w:lineRule="auto"/>
              <w:jc w:val="center"/>
              <w:rPr>
                <w:noProof/>
                <w:color w:val="D9D9D9" w:themeColor="background1" w:themeShade="D9"/>
              </w:rPr>
            </w:pPr>
            <w:r w:rsidRPr="009819EF">
              <w:rPr>
                <w:b/>
                <w:noProof/>
                <w:sz w:val="20"/>
              </w:rPr>
              <w:t>Sem utilidade</w:t>
            </w:r>
          </w:p>
        </w:tc>
        <w:tc>
          <w:tcPr>
            <w:tcW w:w="523" w:type="pct"/>
            <w:shd w:val="clear" w:color="auto" w:fill="D9D9D9"/>
            <w:noWrap/>
            <w:vAlign w:val="center"/>
          </w:tcPr>
          <w:p w14:paraId="7C358C82" w14:textId="77777777" w:rsidR="00CF3D58" w:rsidRPr="009819EF" w:rsidRDefault="00CF3D58" w:rsidP="00CF3D58">
            <w:pPr>
              <w:spacing w:line="240" w:lineRule="auto"/>
              <w:jc w:val="center"/>
              <w:rPr>
                <w:noProof/>
                <w:color w:val="D9D9D9" w:themeColor="background1" w:themeShade="D9"/>
              </w:rPr>
            </w:pPr>
          </w:p>
        </w:tc>
        <w:tc>
          <w:tcPr>
            <w:tcW w:w="523" w:type="pct"/>
            <w:shd w:val="clear" w:color="auto" w:fill="D9D9D9"/>
            <w:noWrap/>
            <w:vAlign w:val="center"/>
          </w:tcPr>
          <w:p w14:paraId="2D5C42D3" w14:textId="77777777" w:rsidR="00CF3D58" w:rsidRPr="009819EF" w:rsidRDefault="00CF3D58" w:rsidP="00CF3D58">
            <w:pPr>
              <w:spacing w:line="240" w:lineRule="auto"/>
              <w:jc w:val="center"/>
              <w:rPr>
                <w:noProof/>
                <w:color w:val="D9D9D9" w:themeColor="background1" w:themeShade="D9"/>
              </w:rPr>
            </w:pPr>
          </w:p>
        </w:tc>
        <w:tc>
          <w:tcPr>
            <w:tcW w:w="523" w:type="pct"/>
            <w:shd w:val="clear" w:color="auto" w:fill="D9D9D9"/>
            <w:noWrap/>
            <w:vAlign w:val="center"/>
          </w:tcPr>
          <w:p w14:paraId="477C6C32" w14:textId="77777777" w:rsidR="00CF3D58" w:rsidRPr="009819EF" w:rsidRDefault="00CF3D58" w:rsidP="00CF3D58">
            <w:pPr>
              <w:spacing w:line="240" w:lineRule="auto"/>
              <w:jc w:val="center"/>
              <w:rPr>
                <w:noProof/>
                <w:color w:val="D9D9D9" w:themeColor="background1" w:themeShade="D9"/>
              </w:rPr>
            </w:pPr>
          </w:p>
        </w:tc>
        <w:tc>
          <w:tcPr>
            <w:tcW w:w="521" w:type="pct"/>
            <w:shd w:val="clear" w:color="auto" w:fill="D9D9D9"/>
            <w:noWrap/>
            <w:vAlign w:val="center"/>
          </w:tcPr>
          <w:p w14:paraId="0B4FA850" w14:textId="77777777" w:rsidR="00CF3D58" w:rsidRPr="009819EF" w:rsidRDefault="00CF3D58" w:rsidP="00CF3D58">
            <w:pPr>
              <w:spacing w:line="240" w:lineRule="auto"/>
              <w:jc w:val="center"/>
              <w:rPr>
                <w:b/>
                <w:noProof/>
                <w:sz w:val="36"/>
                <w:szCs w:val="36"/>
              </w:rPr>
            </w:pPr>
            <w:r w:rsidRPr="009819EF">
              <w:rPr>
                <w:b/>
                <w:noProof/>
                <w:sz w:val="36"/>
                <w:szCs w:val="36"/>
              </w:rPr>
              <w:sym w:font="Wingdings" w:char="F04A"/>
            </w:r>
          </w:p>
          <w:p w14:paraId="09F8B8FE" w14:textId="77777777" w:rsidR="00CF3D58" w:rsidRPr="009819EF" w:rsidRDefault="00CF3D58" w:rsidP="00CF3D58">
            <w:pPr>
              <w:spacing w:line="240" w:lineRule="auto"/>
              <w:jc w:val="center"/>
              <w:rPr>
                <w:noProof/>
                <w:color w:val="D9D9D9" w:themeColor="background1" w:themeShade="D9"/>
              </w:rPr>
            </w:pPr>
            <w:r w:rsidRPr="009819EF">
              <w:rPr>
                <w:b/>
                <w:noProof/>
                <w:sz w:val="20"/>
              </w:rPr>
              <w:t>Muito útil</w:t>
            </w:r>
          </w:p>
        </w:tc>
      </w:tr>
      <w:tr w:rsidR="002B7666" w:rsidRPr="009819EF" w14:paraId="029EF648" w14:textId="77777777" w:rsidTr="000B672F">
        <w:trPr>
          <w:trHeight w:val="499"/>
        </w:trPr>
        <w:tc>
          <w:tcPr>
            <w:tcW w:w="2387" w:type="pct"/>
            <w:vAlign w:val="center"/>
          </w:tcPr>
          <w:p w14:paraId="40F7CE92" w14:textId="77777777" w:rsidR="002B7666" w:rsidRPr="009819EF" w:rsidRDefault="002B7666" w:rsidP="00A975F7">
            <w:pPr>
              <w:rPr>
                <w:bCs/>
                <w:noProof/>
              </w:rPr>
            </w:pPr>
            <w:r w:rsidRPr="009819EF">
              <w:rPr>
                <w:noProof/>
              </w:rPr>
              <w:t>Módulo 1: Noções Básicas da PrEP</w:t>
            </w:r>
          </w:p>
        </w:tc>
        <w:tc>
          <w:tcPr>
            <w:tcW w:w="523" w:type="pct"/>
            <w:vAlign w:val="center"/>
          </w:tcPr>
          <w:p w14:paraId="7DBC8782" w14:textId="77777777" w:rsidR="002B7666" w:rsidRPr="009819EF" w:rsidRDefault="002B7666" w:rsidP="00A975F7">
            <w:pPr>
              <w:jc w:val="center"/>
              <w:rPr>
                <w:b/>
                <w:bCs/>
                <w:noProof/>
              </w:rPr>
            </w:pPr>
            <w:r w:rsidRPr="009819EF">
              <w:rPr>
                <w:b/>
                <w:noProof/>
              </w:rPr>
              <w:t>1</w:t>
            </w:r>
          </w:p>
        </w:tc>
        <w:tc>
          <w:tcPr>
            <w:tcW w:w="523" w:type="pct"/>
            <w:vAlign w:val="center"/>
          </w:tcPr>
          <w:p w14:paraId="44A78993" w14:textId="77777777" w:rsidR="002B7666" w:rsidRPr="009819EF" w:rsidRDefault="002B7666" w:rsidP="00A975F7">
            <w:pPr>
              <w:jc w:val="center"/>
              <w:rPr>
                <w:b/>
                <w:bCs/>
                <w:noProof/>
              </w:rPr>
            </w:pPr>
            <w:r w:rsidRPr="009819EF">
              <w:rPr>
                <w:b/>
                <w:noProof/>
              </w:rPr>
              <w:t>2</w:t>
            </w:r>
          </w:p>
        </w:tc>
        <w:tc>
          <w:tcPr>
            <w:tcW w:w="523" w:type="pct"/>
            <w:vAlign w:val="center"/>
          </w:tcPr>
          <w:p w14:paraId="6A55B646" w14:textId="77777777" w:rsidR="002B7666" w:rsidRPr="009819EF" w:rsidRDefault="002B7666" w:rsidP="00A975F7">
            <w:pPr>
              <w:jc w:val="center"/>
              <w:rPr>
                <w:b/>
                <w:bCs/>
                <w:noProof/>
              </w:rPr>
            </w:pPr>
            <w:r w:rsidRPr="009819EF">
              <w:rPr>
                <w:b/>
                <w:noProof/>
              </w:rPr>
              <w:t>3</w:t>
            </w:r>
          </w:p>
        </w:tc>
        <w:tc>
          <w:tcPr>
            <w:tcW w:w="523" w:type="pct"/>
            <w:vAlign w:val="center"/>
          </w:tcPr>
          <w:p w14:paraId="753E8E84" w14:textId="77777777" w:rsidR="002B7666" w:rsidRPr="009819EF" w:rsidRDefault="002B7666" w:rsidP="00A975F7">
            <w:pPr>
              <w:jc w:val="center"/>
              <w:rPr>
                <w:b/>
                <w:bCs/>
                <w:noProof/>
              </w:rPr>
            </w:pPr>
            <w:r w:rsidRPr="009819EF">
              <w:rPr>
                <w:b/>
                <w:noProof/>
              </w:rPr>
              <w:t>4</w:t>
            </w:r>
          </w:p>
        </w:tc>
        <w:tc>
          <w:tcPr>
            <w:tcW w:w="521" w:type="pct"/>
            <w:vAlign w:val="center"/>
          </w:tcPr>
          <w:p w14:paraId="7BEE5E27" w14:textId="77777777" w:rsidR="002B7666" w:rsidRPr="009819EF" w:rsidRDefault="002B7666" w:rsidP="00A975F7">
            <w:pPr>
              <w:jc w:val="center"/>
              <w:rPr>
                <w:b/>
                <w:bCs/>
                <w:noProof/>
              </w:rPr>
            </w:pPr>
            <w:r w:rsidRPr="009819EF">
              <w:rPr>
                <w:b/>
                <w:noProof/>
              </w:rPr>
              <w:t>5</w:t>
            </w:r>
          </w:p>
        </w:tc>
      </w:tr>
      <w:tr w:rsidR="002B7666" w:rsidRPr="009819EF" w14:paraId="4B546EF0" w14:textId="77777777" w:rsidTr="000B672F">
        <w:trPr>
          <w:trHeight w:val="499"/>
        </w:trPr>
        <w:tc>
          <w:tcPr>
            <w:tcW w:w="2387" w:type="pct"/>
            <w:vAlign w:val="center"/>
          </w:tcPr>
          <w:p w14:paraId="275AE23A" w14:textId="77777777" w:rsidR="002B7666" w:rsidRPr="009819EF" w:rsidRDefault="002B7666" w:rsidP="00454876">
            <w:pPr>
              <w:rPr>
                <w:bCs/>
                <w:noProof/>
              </w:rPr>
            </w:pPr>
            <w:r w:rsidRPr="009819EF">
              <w:rPr>
                <w:noProof/>
              </w:rPr>
              <w:t>Módulo 2: Triagem e elegibilidade para a PrEP</w:t>
            </w:r>
          </w:p>
        </w:tc>
        <w:tc>
          <w:tcPr>
            <w:tcW w:w="523" w:type="pct"/>
            <w:vAlign w:val="center"/>
          </w:tcPr>
          <w:p w14:paraId="64A59C25" w14:textId="77777777" w:rsidR="002B7666" w:rsidRPr="009819EF" w:rsidRDefault="002B7666" w:rsidP="00A975F7">
            <w:pPr>
              <w:jc w:val="center"/>
              <w:rPr>
                <w:b/>
                <w:bCs/>
                <w:noProof/>
              </w:rPr>
            </w:pPr>
            <w:r w:rsidRPr="009819EF">
              <w:rPr>
                <w:b/>
                <w:noProof/>
              </w:rPr>
              <w:t>1</w:t>
            </w:r>
          </w:p>
        </w:tc>
        <w:tc>
          <w:tcPr>
            <w:tcW w:w="523" w:type="pct"/>
            <w:vAlign w:val="center"/>
          </w:tcPr>
          <w:p w14:paraId="40641673" w14:textId="77777777" w:rsidR="002B7666" w:rsidRPr="009819EF" w:rsidRDefault="002B7666" w:rsidP="00A975F7">
            <w:pPr>
              <w:jc w:val="center"/>
              <w:rPr>
                <w:b/>
                <w:bCs/>
                <w:noProof/>
              </w:rPr>
            </w:pPr>
            <w:r w:rsidRPr="009819EF">
              <w:rPr>
                <w:b/>
                <w:noProof/>
              </w:rPr>
              <w:t>2</w:t>
            </w:r>
          </w:p>
        </w:tc>
        <w:tc>
          <w:tcPr>
            <w:tcW w:w="523" w:type="pct"/>
            <w:vAlign w:val="center"/>
          </w:tcPr>
          <w:p w14:paraId="5ABE1FE7" w14:textId="77777777" w:rsidR="002B7666" w:rsidRPr="009819EF" w:rsidRDefault="002B7666" w:rsidP="00A975F7">
            <w:pPr>
              <w:jc w:val="center"/>
              <w:rPr>
                <w:b/>
                <w:bCs/>
                <w:noProof/>
              </w:rPr>
            </w:pPr>
            <w:r w:rsidRPr="009819EF">
              <w:rPr>
                <w:b/>
                <w:noProof/>
              </w:rPr>
              <w:t>3</w:t>
            </w:r>
          </w:p>
        </w:tc>
        <w:tc>
          <w:tcPr>
            <w:tcW w:w="523" w:type="pct"/>
            <w:vAlign w:val="center"/>
          </w:tcPr>
          <w:p w14:paraId="4ADAD0DC" w14:textId="77777777" w:rsidR="002B7666" w:rsidRPr="009819EF" w:rsidRDefault="002B7666" w:rsidP="00A975F7">
            <w:pPr>
              <w:jc w:val="center"/>
              <w:rPr>
                <w:b/>
                <w:bCs/>
                <w:noProof/>
              </w:rPr>
            </w:pPr>
            <w:r w:rsidRPr="009819EF">
              <w:rPr>
                <w:b/>
                <w:noProof/>
              </w:rPr>
              <w:t>4</w:t>
            </w:r>
          </w:p>
        </w:tc>
        <w:tc>
          <w:tcPr>
            <w:tcW w:w="521" w:type="pct"/>
            <w:vAlign w:val="center"/>
          </w:tcPr>
          <w:p w14:paraId="478B6FFF" w14:textId="77777777" w:rsidR="002B7666" w:rsidRPr="009819EF" w:rsidRDefault="002B7666" w:rsidP="00A975F7">
            <w:pPr>
              <w:jc w:val="center"/>
              <w:rPr>
                <w:b/>
                <w:bCs/>
                <w:noProof/>
              </w:rPr>
            </w:pPr>
            <w:r w:rsidRPr="009819EF">
              <w:rPr>
                <w:b/>
                <w:noProof/>
              </w:rPr>
              <w:t>5</w:t>
            </w:r>
          </w:p>
        </w:tc>
      </w:tr>
      <w:tr w:rsidR="002B7666" w:rsidRPr="009819EF" w14:paraId="2E8944BF" w14:textId="77777777" w:rsidTr="000B672F">
        <w:trPr>
          <w:trHeight w:val="499"/>
        </w:trPr>
        <w:tc>
          <w:tcPr>
            <w:tcW w:w="2387" w:type="pct"/>
            <w:vAlign w:val="center"/>
          </w:tcPr>
          <w:p w14:paraId="0130DD36" w14:textId="77777777" w:rsidR="002B7666" w:rsidRPr="009819EF" w:rsidRDefault="002B7666" w:rsidP="00454876">
            <w:pPr>
              <w:rPr>
                <w:bCs/>
                <w:noProof/>
              </w:rPr>
            </w:pPr>
            <w:r w:rsidRPr="009819EF">
              <w:rPr>
                <w:noProof/>
              </w:rPr>
              <w:t>Módulo 3: Consultas de PrEP iniciais e de acompanhamento</w:t>
            </w:r>
          </w:p>
        </w:tc>
        <w:tc>
          <w:tcPr>
            <w:tcW w:w="523" w:type="pct"/>
            <w:vAlign w:val="center"/>
          </w:tcPr>
          <w:p w14:paraId="4AA302EF" w14:textId="77777777" w:rsidR="002B7666" w:rsidRPr="009819EF" w:rsidRDefault="002B7666" w:rsidP="00A975F7">
            <w:pPr>
              <w:jc w:val="center"/>
              <w:rPr>
                <w:b/>
                <w:bCs/>
                <w:noProof/>
              </w:rPr>
            </w:pPr>
            <w:r w:rsidRPr="009819EF">
              <w:rPr>
                <w:b/>
                <w:noProof/>
              </w:rPr>
              <w:t>1</w:t>
            </w:r>
          </w:p>
        </w:tc>
        <w:tc>
          <w:tcPr>
            <w:tcW w:w="523" w:type="pct"/>
            <w:vAlign w:val="center"/>
          </w:tcPr>
          <w:p w14:paraId="6AB46C01" w14:textId="77777777" w:rsidR="002B7666" w:rsidRPr="009819EF" w:rsidRDefault="002B7666" w:rsidP="00A975F7">
            <w:pPr>
              <w:jc w:val="center"/>
              <w:rPr>
                <w:b/>
                <w:bCs/>
                <w:noProof/>
              </w:rPr>
            </w:pPr>
            <w:r w:rsidRPr="009819EF">
              <w:rPr>
                <w:b/>
                <w:noProof/>
              </w:rPr>
              <w:t>2</w:t>
            </w:r>
          </w:p>
        </w:tc>
        <w:tc>
          <w:tcPr>
            <w:tcW w:w="523" w:type="pct"/>
            <w:vAlign w:val="center"/>
          </w:tcPr>
          <w:p w14:paraId="26A05E39" w14:textId="77777777" w:rsidR="002B7666" w:rsidRPr="009819EF" w:rsidRDefault="002B7666" w:rsidP="00A975F7">
            <w:pPr>
              <w:jc w:val="center"/>
              <w:rPr>
                <w:b/>
                <w:bCs/>
                <w:noProof/>
              </w:rPr>
            </w:pPr>
            <w:r w:rsidRPr="009819EF">
              <w:rPr>
                <w:b/>
                <w:noProof/>
              </w:rPr>
              <w:t>3</w:t>
            </w:r>
          </w:p>
        </w:tc>
        <w:tc>
          <w:tcPr>
            <w:tcW w:w="523" w:type="pct"/>
            <w:vAlign w:val="center"/>
          </w:tcPr>
          <w:p w14:paraId="714B6DD9" w14:textId="77777777" w:rsidR="002B7666" w:rsidRPr="009819EF" w:rsidRDefault="002B7666" w:rsidP="00A975F7">
            <w:pPr>
              <w:jc w:val="center"/>
              <w:rPr>
                <w:b/>
                <w:bCs/>
                <w:noProof/>
              </w:rPr>
            </w:pPr>
            <w:r w:rsidRPr="009819EF">
              <w:rPr>
                <w:b/>
                <w:noProof/>
              </w:rPr>
              <w:t>4</w:t>
            </w:r>
          </w:p>
        </w:tc>
        <w:tc>
          <w:tcPr>
            <w:tcW w:w="521" w:type="pct"/>
            <w:vAlign w:val="center"/>
          </w:tcPr>
          <w:p w14:paraId="75C2000F" w14:textId="77777777" w:rsidR="002B7666" w:rsidRPr="009819EF" w:rsidRDefault="002B7666" w:rsidP="00A975F7">
            <w:pPr>
              <w:jc w:val="center"/>
              <w:rPr>
                <w:b/>
                <w:bCs/>
                <w:noProof/>
              </w:rPr>
            </w:pPr>
            <w:r w:rsidRPr="009819EF">
              <w:rPr>
                <w:b/>
                <w:noProof/>
              </w:rPr>
              <w:t>5</w:t>
            </w:r>
          </w:p>
        </w:tc>
      </w:tr>
      <w:tr w:rsidR="002B7666" w:rsidRPr="009819EF" w14:paraId="03959E09" w14:textId="77777777" w:rsidTr="000B672F">
        <w:trPr>
          <w:trHeight w:val="499"/>
        </w:trPr>
        <w:tc>
          <w:tcPr>
            <w:tcW w:w="2387" w:type="pct"/>
            <w:vAlign w:val="center"/>
          </w:tcPr>
          <w:p w14:paraId="631F329E" w14:textId="77777777" w:rsidR="002B7666" w:rsidRPr="009819EF" w:rsidRDefault="00454876" w:rsidP="00454876">
            <w:pPr>
              <w:rPr>
                <w:bCs/>
                <w:noProof/>
              </w:rPr>
            </w:pPr>
            <w:r w:rsidRPr="009819EF">
              <w:rPr>
                <w:noProof/>
              </w:rPr>
              <w:t>Módulo 4: Monitoramento e manejo dos efeitos colaterais da PrEP, soroconversão e estigma</w:t>
            </w:r>
          </w:p>
        </w:tc>
        <w:tc>
          <w:tcPr>
            <w:tcW w:w="523" w:type="pct"/>
            <w:vAlign w:val="center"/>
          </w:tcPr>
          <w:p w14:paraId="3EE5D26E" w14:textId="77777777" w:rsidR="002B7666" w:rsidRPr="009819EF" w:rsidRDefault="002B7666" w:rsidP="00A975F7">
            <w:pPr>
              <w:jc w:val="center"/>
              <w:rPr>
                <w:b/>
                <w:bCs/>
                <w:noProof/>
              </w:rPr>
            </w:pPr>
            <w:r w:rsidRPr="009819EF">
              <w:rPr>
                <w:b/>
                <w:noProof/>
              </w:rPr>
              <w:t>1</w:t>
            </w:r>
          </w:p>
        </w:tc>
        <w:tc>
          <w:tcPr>
            <w:tcW w:w="523" w:type="pct"/>
            <w:vAlign w:val="center"/>
          </w:tcPr>
          <w:p w14:paraId="11C6A98B" w14:textId="77777777" w:rsidR="002B7666" w:rsidRPr="009819EF" w:rsidRDefault="002B7666" w:rsidP="00A975F7">
            <w:pPr>
              <w:jc w:val="center"/>
              <w:rPr>
                <w:b/>
                <w:bCs/>
                <w:noProof/>
              </w:rPr>
            </w:pPr>
            <w:r w:rsidRPr="009819EF">
              <w:rPr>
                <w:b/>
                <w:noProof/>
              </w:rPr>
              <w:t>2</w:t>
            </w:r>
          </w:p>
        </w:tc>
        <w:tc>
          <w:tcPr>
            <w:tcW w:w="523" w:type="pct"/>
            <w:vAlign w:val="center"/>
          </w:tcPr>
          <w:p w14:paraId="0D62FC56" w14:textId="77777777" w:rsidR="002B7666" w:rsidRPr="009819EF" w:rsidRDefault="002B7666" w:rsidP="00A975F7">
            <w:pPr>
              <w:jc w:val="center"/>
              <w:rPr>
                <w:b/>
                <w:bCs/>
                <w:noProof/>
              </w:rPr>
            </w:pPr>
            <w:r w:rsidRPr="009819EF">
              <w:rPr>
                <w:b/>
                <w:noProof/>
              </w:rPr>
              <w:t>3</w:t>
            </w:r>
          </w:p>
        </w:tc>
        <w:tc>
          <w:tcPr>
            <w:tcW w:w="523" w:type="pct"/>
            <w:vAlign w:val="center"/>
          </w:tcPr>
          <w:p w14:paraId="2977239E" w14:textId="77777777" w:rsidR="002B7666" w:rsidRPr="009819EF" w:rsidRDefault="002B7666" w:rsidP="00A975F7">
            <w:pPr>
              <w:jc w:val="center"/>
              <w:rPr>
                <w:b/>
                <w:bCs/>
                <w:noProof/>
              </w:rPr>
            </w:pPr>
            <w:r w:rsidRPr="009819EF">
              <w:rPr>
                <w:b/>
                <w:noProof/>
              </w:rPr>
              <w:t>4</w:t>
            </w:r>
          </w:p>
        </w:tc>
        <w:tc>
          <w:tcPr>
            <w:tcW w:w="521" w:type="pct"/>
            <w:vAlign w:val="center"/>
          </w:tcPr>
          <w:p w14:paraId="5A9E3CF6" w14:textId="77777777" w:rsidR="002B7666" w:rsidRPr="009819EF" w:rsidRDefault="002B7666" w:rsidP="00A975F7">
            <w:pPr>
              <w:jc w:val="center"/>
              <w:rPr>
                <w:b/>
                <w:bCs/>
                <w:noProof/>
              </w:rPr>
            </w:pPr>
            <w:r w:rsidRPr="009819EF">
              <w:rPr>
                <w:b/>
                <w:noProof/>
              </w:rPr>
              <w:t>5</w:t>
            </w:r>
          </w:p>
        </w:tc>
      </w:tr>
      <w:tr w:rsidR="009849BB" w:rsidRPr="009819EF" w14:paraId="466667FC" w14:textId="77777777" w:rsidTr="000B672F">
        <w:trPr>
          <w:trHeight w:val="499"/>
        </w:trPr>
        <w:tc>
          <w:tcPr>
            <w:tcW w:w="2387" w:type="pct"/>
            <w:vAlign w:val="center"/>
          </w:tcPr>
          <w:p w14:paraId="1DDC6BA1" w14:textId="77777777" w:rsidR="009849BB" w:rsidRPr="009819EF" w:rsidRDefault="00071542" w:rsidP="00964EE3">
            <w:pPr>
              <w:rPr>
                <w:bCs/>
                <w:noProof/>
              </w:rPr>
            </w:pPr>
            <w:r w:rsidRPr="009819EF">
              <w:rPr>
                <w:noProof/>
              </w:rPr>
              <w:lastRenderedPageBreak/>
              <w:t>Módulo 5: Ferramentas de Monitoramento e Avaliação da PrEP</w:t>
            </w:r>
          </w:p>
        </w:tc>
        <w:tc>
          <w:tcPr>
            <w:tcW w:w="523" w:type="pct"/>
            <w:vAlign w:val="center"/>
          </w:tcPr>
          <w:p w14:paraId="2C19C759" w14:textId="77777777" w:rsidR="009849BB" w:rsidRPr="009819EF" w:rsidRDefault="009849BB" w:rsidP="00071542">
            <w:pPr>
              <w:jc w:val="center"/>
              <w:rPr>
                <w:b/>
                <w:bCs/>
                <w:noProof/>
              </w:rPr>
            </w:pPr>
            <w:r w:rsidRPr="009819EF">
              <w:rPr>
                <w:b/>
                <w:noProof/>
              </w:rPr>
              <w:t>1</w:t>
            </w:r>
          </w:p>
        </w:tc>
        <w:tc>
          <w:tcPr>
            <w:tcW w:w="523" w:type="pct"/>
            <w:vAlign w:val="center"/>
          </w:tcPr>
          <w:p w14:paraId="74015C39" w14:textId="77777777" w:rsidR="009849BB" w:rsidRPr="009819EF" w:rsidRDefault="009849BB" w:rsidP="00071542">
            <w:pPr>
              <w:jc w:val="center"/>
              <w:rPr>
                <w:b/>
                <w:bCs/>
                <w:noProof/>
              </w:rPr>
            </w:pPr>
            <w:r w:rsidRPr="009819EF">
              <w:rPr>
                <w:b/>
                <w:noProof/>
              </w:rPr>
              <w:t>2</w:t>
            </w:r>
          </w:p>
        </w:tc>
        <w:tc>
          <w:tcPr>
            <w:tcW w:w="523" w:type="pct"/>
            <w:vAlign w:val="center"/>
          </w:tcPr>
          <w:p w14:paraId="733BEE11" w14:textId="77777777" w:rsidR="009849BB" w:rsidRPr="009819EF" w:rsidRDefault="009849BB" w:rsidP="00071542">
            <w:pPr>
              <w:jc w:val="center"/>
              <w:rPr>
                <w:b/>
                <w:bCs/>
                <w:noProof/>
              </w:rPr>
            </w:pPr>
            <w:r w:rsidRPr="009819EF">
              <w:rPr>
                <w:b/>
                <w:noProof/>
              </w:rPr>
              <w:t>3</w:t>
            </w:r>
          </w:p>
        </w:tc>
        <w:tc>
          <w:tcPr>
            <w:tcW w:w="523" w:type="pct"/>
            <w:vAlign w:val="center"/>
          </w:tcPr>
          <w:p w14:paraId="5D28E9A6" w14:textId="77777777" w:rsidR="009849BB" w:rsidRPr="009819EF" w:rsidRDefault="009849BB" w:rsidP="00071542">
            <w:pPr>
              <w:jc w:val="center"/>
              <w:rPr>
                <w:b/>
                <w:bCs/>
                <w:noProof/>
              </w:rPr>
            </w:pPr>
            <w:r w:rsidRPr="009819EF">
              <w:rPr>
                <w:b/>
                <w:noProof/>
              </w:rPr>
              <w:t>4</w:t>
            </w:r>
          </w:p>
        </w:tc>
        <w:tc>
          <w:tcPr>
            <w:tcW w:w="521" w:type="pct"/>
            <w:vAlign w:val="center"/>
          </w:tcPr>
          <w:p w14:paraId="05987FAB" w14:textId="77777777" w:rsidR="009849BB" w:rsidRPr="009819EF" w:rsidRDefault="009849BB" w:rsidP="00071542">
            <w:pPr>
              <w:jc w:val="center"/>
              <w:rPr>
                <w:b/>
                <w:bCs/>
                <w:noProof/>
              </w:rPr>
            </w:pPr>
            <w:r w:rsidRPr="009819EF">
              <w:rPr>
                <w:b/>
                <w:noProof/>
              </w:rPr>
              <w:t>5</w:t>
            </w:r>
          </w:p>
        </w:tc>
      </w:tr>
      <w:tr w:rsidR="009849BB" w:rsidRPr="009819EF" w14:paraId="5F8066F3" w14:textId="77777777" w:rsidTr="000B672F">
        <w:trPr>
          <w:trHeight w:val="499"/>
        </w:trPr>
        <w:tc>
          <w:tcPr>
            <w:tcW w:w="2387" w:type="pct"/>
            <w:vAlign w:val="center"/>
          </w:tcPr>
          <w:p w14:paraId="61B01678" w14:textId="77777777" w:rsidR="009849BB" w:rsidRPr="009819EF" w:rsidRDefault="00071542" w:rsidP="00964EE3">
            <w:pPr>
              <w:rPr>
                <w:bCs/>
                <w:noProof/>
              </w:rPr>
            </w:pPr>
            <w:r w:rsidRPr="009819EF">
              <w:rPr>
                <w:noProof/>
              </w:rPr>
              <w:t>Módulo 6: Avaliação pós-treinamento, análise e encerramento</w:t>
            </w:r>
          </w:p>
        </w:tc>
        <w:tc>
          <w:tcPr>
            <w:tcW w:w="523" w:type="pct"/>
            <w:vAlign w:val="center"/>
          </w:tcPr>
          <w:p w14:paraId="3B5AF753" w14:textId="77777777" w:rsidR="009849BB" w:rsidRPr="009819EF" w:rsidRDefault="009849BB" w:rsidP="00071542">
            <w:pPr>
              <w:jc w:val="center"/>
              <w:rPr>
                <w:b/>
                <w:bCs/>
                <w:noProof/>
              </w:rPr>
            </w:pPr>
            <w:r w:rsidRPr="009819EF">
              <w:rPr>
                <w:b/>
                <w:noProof/>
              </w:rPr>
              <w:t>1</w:t>
            </w:r>
          </w:p>
        </w:tc>
        <w:tc>
          <w:tcPr>
            <w:tcW w:w="523" w:type="pct"/>
            <w:vAlign w:val="center"/>
          </w:tcPr>
          <w:p w14:paraId="2BCEFD0D" w14:textId="77777777" w:rsidR="009849BB" w:rsidRPr="009819EF" w:rsidRDefault="009849BB" w:rsidP="00071542">
            <w:pPr>
              <w:jc w:val="center"/>
              <w:rPr>
                <w:b/>
                <w:bCs/>
                <w:noProof/>
              </w:rPr>
            </w:pPr>
            <w:r w:rsidRPr="009819EF">
              <w:rPr>
                <w:b/>
                <w:noProof/>
              </w:rPr>
              <w:t>2</w:t>
            </w:r>
          </w:p>
        </w:tc>
        <w:tc>
          <w:tcPr>
            <w:tcW w:w="523" w:type="pct"/>
            <w:vAlign w:val="center"/>
          </w:tcPr>
          <w:p w14:paraId="3ECEA3A7" w14:textId="77777777" w:rsidR="009849BB" w:rsidRPr="009819EF" w:rsidRDefault="009849BB" w:rsidP="00071542">
            <w:pPr>
              <w:jc w:val="center"/>
              <w:rPr>
                <w:b/>
                <w:bCs/>
                <w:noProof/>
              </w:rPr>
            </w:pPr>
            <w:r w:rsidRPr="009819EF">
              <w:rPr>
                <w:b/>
                <w:noProof/>
              </w:rPr>
              <w:t>3</w:t>
            </w:r>
          </w:p>
        </w:tc>
        <w:tc>
          <w:tcPr>
            <w:tcW w:w="523" w:type="pct"/>
            <w:vAlign w:val="center"/>
          </w:tcPr>
          <w:p w14:paraId="186925E5" w14:textId="77777777" w:rsidR="009849BB" w:rsidRPr="009819EF" w:rsidRDefault="009849BB" w:rsidP="00071542">
            <w:pPr>
              <w:jc w:val="center"/>
              <w:rPr>
                <w:b/>
                <w:bCs/>
                <w:noProof/>
              </w:rPr>
            </w:pPr>
            <w:r w:rsidRPr="009819EF">
              <w:rPr>
                <w:b/>
                <w:noProof/>
              </w:rPr>
              <w:t>4</w:t>
            </w:r>
          </w:p>
        </w:tc>
        <w:tc>
          <w:tcPr>
            <w:tcW w:w="521" w:type="pct"/>
            <w:vAlign w:val="center"/>
          </w:tcPr>
          <w:p w14:paraId="14DF8F12" w14:textId="77777777" w:rsidR="009849BB" w:rsidRPr="009819EF" w:rsidRDefault="009849BB" w:rsidP="00071542">
            <w:pPr>
              <w:jc w:val="center"/>
              <w:rPr>
                <w:b/>
                <w:bCs/>
                <w:noProof/>
              </w:rPr>
            </w:pPr>
            <w:r w:rsidRPr="009819EF">
              <w:rPr>
                <w:b/>
                <w:noProof/>
              </w:rPr>
              <w:t>5</w:t>
            </w:r>
          </w:p>
        </w:tc>
      </w:tr>
    </w:tbl>
    <w:p w14:paraId="5BFA6812" w14:textId="77777777" w:rsidR="005C5908" w:rsidRPr="009819EF" w:rsidRDefault="005C5908" w:rsidP="009849BB">
      <w:pPr>
        <w:rPr>
          <w:noProof/>
          <w:color w:val="0000FF"/>
        </w:rPr>
      </w:pPr>
    </w:p>
    <w:p w14:paraId="307754AE" w14:textId="77777777" w:rsidR="002B7666" w:rsidRPr="009819EF" w:rsidRDefault="002B7666" w:rsidP="002B766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9819EF" w14:paraId="2791EA62" w14:textId="77777777" w:rsidTr="00A975F7">
        <w:trPr>
          <w:trHeight w:val="2880"/>
        </w:trPr>
        <w:tc>
          <w:tcPr>
            <w:tcW w:w="5000" w:type="pct"/>
          </w:tcPr>
          <w:p w14:paraId="6CF85E64" w14:textId="77777777" w:rsidR="002B7666" w:rsidRPr="009819EF" w:rsidRDefault="002B7666" w:rsidP="00A975F7">
            <w:pPr>
              <w:rPr>
                <w:b/>
                <w:noProof/>
              </w:rPr>
            </w:pPr>
            <w:r w:rsidRPr="009819EF">
              <w:rPr>
                <w:b/>
                <w:noProof/>
              </w:rPr>
              <w:t>Qual foi a melhor parte deste treinamento?</w:t>
            </w:r>
          </w:p>
          <w:p w14:paraId="0F4A119A" w14:textId="77777777" w:rsidR="002B7666" w:rsidRPr="009819EF" w:rsidRDefault="002B7666" w:rsidP="00A975F7">
            <w:pPr>
              <w:rPr>
                <w:b/>
                <w:noProof/>
              </w:rPr>
            </w:pPr>
          </w:p>
        </w:tc>
      </w:tr>
    </w:tbl>
    <w:p w14:paraId="23D9763D" w14:textId="77777777" w:rsidR="002B7666" w:rsidRPr="009819EF" w:rsidRDefault="002B7666" w:rsidP="002B766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9819EF" w14:paraId="1323936D" w14:textId="77777777" w:rsidTr="00A975F7">
        <w:trPr>
          <w:trHeight w:val="2880"/>
        </w:trPr>
        <w:tc>
          <w:tcPr>
            <w:tcW w:w="5000" w:type="pct"/>
          </w:tcPr>
          <w:p w14:paraId="6899C452" w14:textId="77777777" w:rsidR="002B7666" w:rsidRPr="009819EF" w:rsidRDefault="002B7666" w:rsidP="00A975F7">
            <w:pPr>
              <w:rPr>
                <w:b/>
                <w:noProof/>
              </w:rPr>
            </w:pPr>
            <w:r w:rsidRPr="009819EF">
              <w:rPr>
                <w:b/>
                <w:noProof/>
              </w:rPr>
              <w:t>Como poderíamos melhorar este treinamento?</w:t>
            </w:r>
          </w:p>
          <w:p w14:paraId="6E0D6689" w14:textId="77777777" w:rsidR="002B7666" w:rsidRPr="009819EF" w:rsidRDefault="002B7666" w:rsidP="00A975F7">
            <w:pPr>
              <w:rPr>
                <w:b/>
                <w:noProof/>
              </w:rPr>
            </w:pPr>
          </w:p>
        </w:tc>
      </w:tr>
    </w:tbl>
    <w:p w14:paraId="56DB879A" w14:textId="77777777" w:rsidR="002B7666" w:rsidRPr="009819EF" w:rsidRDefault="002B7666" w:rsidP="002B766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9819EF" w14:paraId="4748A3A4" w14:textId="77777777" w:rsidTr="00A975F7">
        <w:trPr>
          <w:trHeight w:val="2880"/>
        </w:trPr>
        <w:tc>
          <w:tcPr>
            <w:tcW w:w="5000" w:type="pct"/>
          </w:tcPr>
          <w:p w14:paraId="3EEDF1F7" w14:textId="77777777" w:rsidR="002B7666" w:rsidRPr="009819EF" w:rsidRDefault="002B7666" w:rsidP="00A975F7">
            <w:pPr>
              <w:rPr>
                <w:b/>
                <w:noProof/>
              </w:rPr>
            </w:pPr>
            <w:r w:rsidRPr="009819EF">
              <w:rPr>
                <w:b/>
                <w:noProof/>
              </w:rPr>
              <w:t>Outros comentários:</w:t>
            </w:r>
          </w:p>
          <w:p w14:paraId="49687476" w14:textId="77777777" w:rsidR="002B7666" w:rsidRPr="009819EF" w:rsidRDefault="002B7666" w:rsidP="00A975F7">
            <w:pPr>
              <w:rPr>
                <w:b/>
                <w:noProof/>
              </w:rPr>
            </w:pPr>
          </w:p>
        </w:tc>
      </w:tr>
    </w:tbl>
    <w:p w14:paraId="48BA9D13" w14:textId="77777777" w:rsidR="002B7666" w:rsidRPr="009819EF" w:rsidRDefault="002B7666" w:rsidP="002B7666">
      <w:pPr>
        <w:rPr>
          <w:noProof/>
        </w:rPr>
      </w:pPr>
    </w:p>
    <w:p w14:paraId="3A28BB38" w14:textId="77777777" w:rsidR="00CF3D58" w:rsidRPr="009819EF" w:rsidRDefault="00CF3D58" w:rsidP="00CF3D58">
      <w:pPr>
        <w:jc w:val="center"/>
        <w:rPr>
          <w:b/>
          <w:noProof/>
        </w:rPr>
      </w:pPr>
      <w:r w:rsidRPr="009819EF">
        <w:rPr>
          <w:b/>
          <w:noProof/>
        </w:rPr>
        <w:t xml:space="preserve">Obrigado pela participação </w:t>
      </w:r>
      <w:r w:rsidRPr="009819EF">
        <w:rPr>
          <w:b/>
          <w:noProof/>
        </w:rPr>
        <w:br/>
        <w:t>e por seu compromisso em implementar a PrEP!</w:t>
      </w:r>
    </w:p>
    <w:p w14:paraId="47A31A9A" w14:textId="77777777" w:rsidR="005C5908" w:rsidRPr="009819EF" w:rsidRDefault="005C5908" w:rsidP="002B7666">
      <w:pPr>
        <w:jc w:val="center"/>
        <w:rPr>
          <w:b/>
          <w:noProof/>
        </w:rPr>
      </w:pPr>
    </w:p>
    <w:p w14:paraId="574055D1" w14:textId="77777777" w:rsidR="005C5908" w:rsidRPr="009819EF" w:rsidRDefault="005C5908" w:rsidP="002B7666">
      <w:pPr>
        <w:rPr>
          <w:rFonts w:eastAsia="Batang" w:cs="Arial"/>
          <w:b/>
          <w:bCs/>
          <w:iCs/>
          <w:noProof/>
          <w:sz w:val="28"/>
          <w:szCs w:val="28"/>
        </w:rPr>
      </w:pPr>
    </w:p>
    <w:p w14:paraId="7D49778E" w14:textId="77777777" w:rsidR="00CF3D58" w:rsidRPr="009819EF" w:rsidRDefault="00ED2CF4" w:rsidP="006D5079">
      <w:pPr>
        <w:pStyle w:val="Heading3"/>
        <w:rPr>
          <w:rFonts w:eastAsia="Batang"/>
          <w:noProof/>
        </w:rPr>
      </w:pPr>
      <w:bookmarkStart w:id="187" w:name="_Toc531945794"/>
      <w:r w:rsidRPr="009819EF">
        <w:rPr>
          <w:noProof/>
          <w:sz w:val="36"/>
        </w:rPr>
        <w:lastRenderedPageBreak/>
        <w:t xml:space="preserve">D. </w:t>
      </w:r>
      <w:bookmarkStart w:id="188" w:name="_Hlk2610119"/>
      <w:r w:rsidRPr="009819EF">
        <w:rPr>
          <w:noProof/>
          <w:sz w:val="36"/>
        </w:rPr>
        <w:t>Materiais necessários para as pastas de participantes</w:t>
      </w:r>
      <w:bookmarkEnd w:id="187"/>
    </w:p>
    <w:p w14:paraId="067C7CCC" w14:textId="77777777" w:rsidR="002B7666" w:rsidRPr="009819EF" w:rsidRDefault="006C19D0" w:rsidP="000B672F">
      <w:pPr>
        <w:pStyle w:val="PrEPText"/>
        <w:spacing w:before="600"/>
        <w:ind w:left="720"/>
        <w:rPr>
          <w:rFonts w:eastAsiaTheme="minorHAnsi" w:cstheme="minorBidi"/>
          <w:noProof/>
        </w:rPr>
      </w:pPr>
      <w:r w:rsidRPr="009819EF">
        <w:rPr>
          <w:noProof/>
        </w:rPr>
        <w:t xml:space="preserve">      Cada pasta de participante deve incluir o seguinte:</w:t>
      </w:r>
    </w:p>
    <w:p w14:paraId="70CC5B79" w14:textId="77777777" w:rsidR="002B7666" w:rsidRPr="009819EF" w:rsidRDefault="002B7666" w:rsidP="00FA2DD4">
      <w:pPr>
        <w:numPr>
          <w:ilvl w:val="0"/>
          <w:numId w:val="3"/>
        </w:numPr>
        <w:spacing w:before="240" w:after="120"/>
        <w:rPr>
          <w:rFonts w:eastAsiaTheme="minorHAnsi" w:cstheme="minorBidi"/>
          <w:b/>
          <w:noProof/>
        </w:rPr>
      </w:pPr>
      <w:r w:rsidRPr="009819EF">
        <w:rPr>
          <w:rFonts w:eastAsiaTheme="minorHAnsi" w:cstheme="minorBidi"/>
          <w:b/>
          <w:noProof/>
        </w:rPr>
        <w:t>Avaliação Pré-Treinamento</w:t>
      </w:r>
    </w:p>
    <w:p w14:paraId="6ADE2817" w14:textId="77777777" w:rsidR="006515AD" w:rsidRPr="009819EF" w:rsidRDefault="002B7666" w:rsidP="00FA2DD4">
      <w:pPr>
        <w:numPr>
          <w:ilvl w:val="0"/>
          <w:numId w:val="3"/>
        </w:numPr>
        <w:spacing w:before="240" w:after="120"/>
        <w:rPr>
          <w:rFonts w:eastAsiaTheme="minorHAnsi" w:cstheme="minorBidi"/>
          <w:b/>
          <w:noProof/>
        </w:rPr>
      </w:pPr>
      <w:r w:rsidRPr="009819EF">
        <w:rPr>
          <w:rFonts w:eastAsiaTheme="minorHAnsi" w:cstheme="minorBidi"/>
          <w:b/>
          <w:noProof/>
        </w:rPr>
        <w:t>Avaliação Pós-Treinamento</w:t>
      </w:r>
    </w:p>
    <w:p w14:paraId="67B4F35D" w14:textId="77777777" w:rsidR="006515AD" w:rsidRPr="009819EF" w:rsidRDefault="006515AD" w:rsidP="00FA2DD4">
      <w:pPr>
        <w:numPr>
          <w:ilvl w:val="0"/>
          <w:numId w:val="3"/>
        </w:numPr>
        <w:spacing w:before="240" w:after="120"/>
        <w:rPr>
          <w:rFonts w:eastAsiaTheme="minorHAnsi" w:cstheme="minorBidi"/>
          <w:b/>
          <w:noProof/>
        </w:rPr>
      </w:pPr>
      <w:r w:rsidRPr="009819EF">
        <w:rPr>
          <w:rFonts w:eastAsiaTheme="minorHAnsi" w:cstheme="minorBidi"/>
          <w:b/>
          <w:noProof/>
        </w:rPr>
        <w:t xml:space="preserve">Formulário de Avaliação de Treinamento </w:t>
      </w:r>
    </w:p>
    <w:p w14:paraId="23E91E1D" w14:textId="77777777" w:rsidR="00AB7BB0" w:rsidRPr="009819EF" w:rsidRDefault="00AB7BB0" w:rsidP="00FA2DD4">
      <w:pPr>
        <w:numPr>
          <w:ilvl w:val="0"/>
          <w:numId w:val="3"/>
        </w:numPr>
        <w:spacing w:before="240" w:after="120"/>
        <w:rPr>
          <w:rFonts w:eastAsiaTheme="minorHAnsi" w:cstheme="minorBidi"/>
          <w:b/>
          <w:noProof/>
        </w:rPr>
      </w:pPr>
      <w:r w:rsidRPr="009819EF">
        <w:rPr>
          <w:rFonts w:eastAsiaTheme="minorHAnsi" w:cstheme="minorBidi"/>
          <w:b/>
          <w:noProof/>
        </w:rPr>
        <w:t>Materiais de apoio à PrEP</w:t>
      </w:r>
    </w:p>
    <w:p w14:paraId="41350485" w14:textId="77777777" w:rsidR="005C5908" w:rsidRPr="009819EF" w:rsidRDefault="006515AD"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eastAsiaTheme="minorHAnsi" w:hAnsi="Garamond" w:cstheme="minorBidi"/>
          <w:b/>
          <w:noProof/>
          <w:sz w:val="24"/>
        </w:rPr>
        <w:t>Via clínica da PrEP</w:t>
      </w:r>
    </w:p>
    <w:p w14:paraId="29FB2ED2" w14:textId="77777777" w:rsidR="005C5908" w:rsidRPr="009819EF" w:rsidRDefault="006515AD"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eastAsiaTheme="minorHAnsi" w:hAnsi="Garamond" w:cstheme="minorBidi"/>
          <w:b/>
          <w:noProof/>
          <w:sz w:val="24"/>
        </w:rPr>
        <w:t>Gráfico de triagem para risco substancial de infecção por HIV</w:t>
      </w:r>
    </w:p>
    <w:p w14:paraId="243FF33A" w14:textId="77777777" w:rsidR="005C5908" w:rsidRPr="009819EF" w:rsidRDefault="006515AD"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eastAsiaTheme="minorHAnsi" w:hAnsi="Garamond" w:cstheme="minorBidi"/>
          <w:b/>
          <w:noProof/>
          <w:sz w:val="24"/>
        </w:rPr>
        <w:t>Checklist do provedor para a consulta inicial da PrEP</w:t>
      </w:r>
    </w:p>
    <w:p w14:paraId="4462AFBE" w14:textId="77777777" w:rsidR="005C5908" w:rsidRPr="009819EF" w:rsidRDefault="006515AD"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eastAsiaTheme="minorHAnsi" w:hAnsi="Garamond" w:cstheme="minorBidi"/>
          <w:b/>
          <w:noProof/>
          <w:sz w:val="24"/>
        </w:rPr>
        <w:t xml:space="preserve">Checklist do provedor para as consultas de acompanhamento da PrEP </w:t>
      </w:r>
    </w:p>
    <w:p w14:paraId="18FCE44B" w14:textId="77777777" w:rsidR="005C5908" w:rsidRPr="009819EF" w:rsidRDefault="00381141"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eastAsiaTheme="minorHAnsi" w:hAnsi="Garamond" w:cstheme="minorBidi"/>
          <w:b/>
          <w:noProof/>
          <w:sz w:val="24"/>
        </w:rPr>
        <w:t>Checklist do provedor para risco substancial</w:t>
      </w:r>
    </w:p>
    <w:p w14:paraId="38CEC3AC" w14:textId="77777777" w:rsidR="0066258E" w:rsidRPr="009819EF" w:rsidRDefault="0066258E" w:rsidP="00FA2DD4">
      <w:pPr>
        <w:pStyle w:val="ListParagraph"/>
        <w:numPr>
          <w:ilvl w:val="1"/>
          <w:numId w:val="3"/>
        </w:numPr>
        <w:spacing w:after="0" w:line="360" w:lineRule="auto"/>
        <w:contextualSpacing w:val="0"/>
        <w:rPr>
          <w:rFonts w:ascii="Garamond" w:eastAsiaTheme="minorHAnsi" w:hAnsi="Garamond" w:cstheme="minorBidi"/>
          <w:b/>
          <w:noProof/>
          <w:sz w:val="24"/>
          <w:szCs w:val="24"/>
        </w:rPr>
      </w:pPr>
      <w:r w:rsidRPr="009819EF">
        <w:rPr>
          <w:rFonts w:ascii="Garamond" w:hAnsi="Garamond"/>
          <w:b/>
          <w:noProof/>
          <w:sz w:val="24"/>
        </w:rPr>
        <w:t xml:space="preserve">Perguntas frequentes sobre a PrEP </w:t>
      </w:r>
    </w:p>
    <w:p w14:paraId="6F3580B0" w14:textId="77777777" w:rsidR="002B7666" w:rsidRPr="009819EF" w:rsidRDefault="00CF3D58" w:rsidP="00FA2DD4">
      <w:pPr>
        <w:numPr>
          <w:ilvl w:val="0"/>
          <w:numId w:val="3"/>
        </w:numPr>
        <w:spacing w:before="240" w:after="120"/>
        <w:rPr>
          <w:rFonts w:eastAsiaTheme="minorHAnsi" w:cstheme="minorBidi"/>
          <w:b/>
          <w:noProof/>
        </w:rPr>
      </w:pPr>
      <w:r w:rsidRPr="009819EF">
        <w:rPr>
          <w:rFonts w:eastAsiaTheme="minorHAnsi" w:cstheme="minorBidi"/>
          <w:b/>
          <w:noProof/>
        </w:rPr>
        <w:t>O pacote de ferramentas M&amp;A da PrEP, incluindo:</w:t>
      </w:r>
    </w:p>
    <w:p w14:paraId="7296CCA8" w14:textId="77777777" w:rsidR="00E03CE4" w:rsidRPr="009819EF" w:rsidRDefault="00E03CE4" w:rsidP="00FA2DD4">
      <w:pPr>
        <w:numPr>
          <w:ilvl w:val="1"/>
          <w:numId w:val="3"/>
        </w:numPr>
        <w:spacing w:line="360" w:lineRule="auto"/>
        <w:rPr>
          <w:rFonts w:eastAsiaTheme="minorHAnsi" w:cstheme="minorBidi"/>
          <w:b/>
          <w:noProof/>
        </w:rPr>
      </w:pPr>
      <w:r w:rsidRPr="009819EF">
        <w:rPr>
          <w:rFonts w:eastAsiaTheme="minorHAnsi" w:cstheme="minorBidi"/>
          <w:b/>
          <w:noProof/>
        </w:rPr>
        <w:t>Triagem para Risco Substancial e Elegibilidade para Profilaxia Pré-Exposição (PrEP)</w:t>
      </w:r>
    </w:p>
    <w:p w14:paraId="1E363874" w14:textId="77777777" w:rsidR="00846508" w:rsidRPr="009819EF" w:rsidRDefault="00846508" w:rsidP="00FA2DD4">
      <w:pPr>
        <w:numPr>
          <w:ilvl w:val="1"/>
          <w:numId w:val="3"/>
        </w:numPr>
        <w:spacing w:line="360" w:lineRule="auto"/>
        <w:rPr>
          <w:rFonts w:eastAsiaTheme="minorHAnsi" w:cstheme="minorBidi"/>
          <w:b/>
          <w:noProof/>
        </w:rPr>
      </w:pPr>
      <w:r w:rsidRPr="009819EF">
        <w:rPr>
          <w:rFonts w:eastAsiaTheme="minorHAnsi" w:cstheme="minorBidi"/>
          <w:b/>
          <w:noProof/>
        </w:rPr>
        <w:t>Registro de Triagem da PrEP</w:t>
      </w:r>
    </w:p>
    <w:p w14:paraId="21207184" w14:textId="77777777" w:rsidR="002B7666" w:rsidRPr="009819EF" w:rsidRDefault="002B7666" w:rsidP="00FA2DD4">
      <w:pPr>
        <w:numPr>
          <w:ilvl w:val="1"/>
          <w:numId w:val="3"/>
        </w:numPr>
        <w:spacing w:line="360" w:lineRule="auto"/>
        <w:rPr>
          <w:rFonts w:eastAsiaTheme="minorHAnsi" w:cstheme="minorBidi"/>
          <w:b/>
          <w:noProof/>
        </w:rPr>
      </w:pPr>
      <w:r w:rsidRPr="009819EF">
        <w:rPr>
          <w:rFonts w:eastAsiaTheme="minorHAnsi" w:cstheme="minorBidi"/>
          <w:b/>
          <w:noProof/>
        </w:rPr>
        <w:t xml:space="preserve">Registro </w:t>
      </w:r>
      <w:r w:rsidR="00A865FF" w:rsidRPr="009819EF">
        <w:rPr>
          <w:rFonts w:eastAsiaTheme="minorHAnsi" w:cstheme="minorBidi"/>
          <w:b/>
          <w:noProof/>
        </w:rPr>
        <w:t xml:space="preserve">da Unidade </w:t>
      </w:r>
      <w:r w:rsidRPr="009819EF">
        <w:rPr>
          <w:rFonts w:eastAsiaTheme="minorHAnsi" w:cstheme="minorBidi"/>
          <w:b/>
          <w:noProof/>
        </w:rPr>
        <w:t>da PrEP</w:t>
      </w:r>
    </w:p>
    <w:p w14:paraId="74AF9158" w14:textId="77777777" w:rsidR="00A278C4" w:rsidRPr="009819EF" w:rsidRDefault="00A278C4" w:rsidP="00FA2DD4">
      <w:pPr>
        <w:numPr>
          <w:ilvl w:val="1"/>
          <w:numId w:val="3"/>
        </w:numPr>
        <w:spacing w:line="360" w:lineRule="auto"/>
        <w:rPr>
          <w:rFonts w:eastAsiaTheme="minorHAnsi" w:cstheme="minorBidi"/>
          <w:b/>
          <w:noProof/>
        </w:rPr>
      </w:pPr>
      <w:r w:rsidRPr="009819EF">
        <w:rPr>
          <w:rFonts w:eastAsiaTheme="minorHAnsi" w:cstheme="minorBidi"/>
          <w:b/>
          <w:noProof/>
        </w:rPr>
        <w:t>Registro de Cliente da PrEP</w:t>
      </w:r>
    </w:p>
    <w:p w14:paraId="0E67C63F" w14:textId="77777777" w:rsidR="00846508" w:rsidRPr="009819EF" w:rsidRDefault="00846508" w:rsidP="00FA2DD4">
      <w:pPr>
        <w:numPr>
          <w:ilvl w:val="1"/>
          <w:numId w:val="3"/>
        </w:numPr>
        <w:spacing w:line="360" w:lineRule="auto"/>
        <w:rPr>
          <w:rFonts w:eastAsiaTheme="minorHAnsi" w:cstheme="minorBidi"/>
          <w:b/>
          <w:noProof/>
        </w:rPr>
      </w:pPr>
      <w:r w:rsidRPr="009819EF">
        <w:rPr>
          <w:rFonts w:eastAsiaTheme="minorHAnsi" w:cstheme="minorBidi"/>
          <w:b/>
          <w:noProof/>
        </w:rPr>
        <w:t>Rastreador de Soroconversão</w:t>
      </w:r>
    </w:p>
    <w:p w14:paraId="3E2D1A4E" w14:textId="77777777" w:rsidR="002B7666" w:rsidRPr="009819EF" w:rsidRDefault="002B7666" w:rsidP="00FA2DD4">
      <w:pPr>
        <w:numPr>
          <w:ilvl w:val="1"/>
          <w:numId w:val="3"/>
        </w:numPr>
        <w:spacing w:line="360" w:lineRule="auto"/>
        <w:rPr>
          <w:rFonts w:eastAsiaTheme="minorHAnsi" w:cstheme="minorBidi"/>
          <w:b/>
          <w:noProof/>
        </w:rPr>
      </w:pPr>
      <w:r w:rsidRPr="009819EF">
        <w:rPr>
          <w:rFonts w:eastAsiaTheme="minorHAnsi" w:cstheme="minorBidi"/>
          <w:b/>
          <w:noProof/>
        </w:rPr>
        <w:t>Formulário de Resumo Mensal da PrEP</w:t>
      </w:r>
    </w:p>
    <w:p w14:paraId="6356FDBF" w14:textId="77777777" w:rsidR="005C5908" w:rsidRPr="009819EF" w:rsidRDefault="002B7666" w:rsidP="00FA2DD4">
      <w:pPr>
        <w:numPr>
          <w:ilvl w:val="1"/>
          <w:numId w:val="3"/>
        </w:numPr>
        <w:spacing w:line="360" w:lineRule="auto"/>
        <w:rPr>
          <w:rFonts w:eastAsiaTheme="minorHAnsi" w:cstheme="minorBidi"/>
          <w:b/>
          <w:noProof/>
        </w:rPr>
      </w:pPr>
      <w:r w:rsidRPr="009819EF">
        <w:rPr>
          <w:rFonts w:eastAsiaTheme="minorHAnsi" w:cstheme="minorBidi"/>
          <w:b/>
          <w:noProof/>
        </w:rPr>
        <w:t>Relatório de Coorte Trimestral da PrEP</w:t>
      </w:r>
    </w:p>
    <w:bookmarkEnd w:id="188"/>
    <w:p w14:paraId="1B51794E" w14:textId="77777777" w:rsidR="00894BDB" w:rsidRPr="009819EF" w:rsidRDefault="00894BDB">
      <w:pPr>
        <w:spacing w:line="240" w:lineRule="auto"/>
        <w:rPr>
          <w:rFonts w:eastAsiaTheme="minorHAnsi" w:cstheme="minorBidi"/>
          <w:noProof/>
        </w:rPr>
        <w:sectPr w:rsidR="00894BDB" w:rsidRPr="009819EF" w:rsidSect="00894BDB">
          <w:headerReference w:type="first" r:id="rId110"/>
          <w:pgSz w:w="11907" w:h="16839" w:code="9"/>
          <w:pgMar w:top="1440" w:right="1440" w:bottom="1440" w:left="1440" w:header="720" w:footer="720" w:gutter="0"/>
          <w:cols w:space="720"/>
          <w:titlePg/>
          <w:docGrid w:linePitch="360"/>
        </w:sectPr>
      </w:pPr>
    </w:p>
    <w:p w14:paraId="1FA774E9" w14:textId="77777777" w:rsidR="005C5908" w:rsidRPr="009819EF" w:rsidRDefault="0022553F" w:rsidP="00CD4260">
      <w:pPr>
        <w:pStyle w:val="Heading3"/>
        <w:spacing w:before="0"/>
        <w:rPr>
          <w:rFonts w:eastAsiaTheme="minorHAnsi"/>
          <w:noProof/>
        </w:rPr>
      </w:pPr>
      <w:bookmarkStart w:id="189" w:name="_Toc531945795"/>
      <w:r w:rsidRPr="009819EF">
        <w:rPr>
          <w:rFonts w:eastAsiaTheme="minorHAnsi"/>
          <w:caps w:val="0"/>
          <w:noProof/>
          <w:sz w:val="36"/>
        </w:rPr>
        <w:lastRenderedPageBreak/>
        <w:t xml:space="preserve">E. CERTIFICADO DE </w:t>
      </w:r>
      <w:bookmarkEnd w:id="189"/>
      <w:r w:rsidRPr="009819EF">
        <w:rPr>
          <w:rFonts w:eastAsiaTheme="minorHAnsi"/>
          <w:caps w:val="0"/>
          <w:noProof/>
          <w:sz w:val="36"/>
        </w:rPr>
        <w:t>CONCLUSÃO</w:t>
      </w:r>
    </w:p>
    <w:p w14:paraId="763CE4BC" w14:textId="77777777" w:rsidR="00CF3D58" w:rsidRPr="009819EF" w:rsidRDefault="00CF3D58" w:rsidP="002B7666">
      <w:pPr>
        <w:rPr>
          <w:rFonts w:eastAsiaTheme="minorHAnsi"/>
          <w:noProof/>
        </w:rPr>
      </w:pPr>
    </w:p>
    <w:p w14:paraId="191FF530" w14:textId="77777777" w:rsidR="00CF3D58" w:rsidRPr="009819EF" w:rsidRDefault="00CF3D58" w:rsidP="002B7666">
      <w:pPr>
        <w:rPr>
          <w:rFonts w:eastAsiaTheme="minorHAnsi"/>
          <w:noProof/>
        </w:rPr>
      </w:pPr>
    </w:p>
    <w:p w14:paraId="7A0DF3B2" w14:textId="77777777" w:rsidR="00CF3D58" w:rsidRPr="009819EF" w:rsidRDefault="00CF3D58" w:rsidP="002B7666">
      <w:pPr>
        <w:rPr>
          <w:rFonts w:eastAsiaTheme="minorHAnsi"/>
          <w:noProof/>
        </w:rPr>
      </w:pPr>
    </w:p>
    <w:p w14:paraId="044AFBE3" w14:textId="77777777" w:rsidR="005C5908" w:rsidRPr="009819EF" w:rsidRDefault="002B7666" w:rsidP="002B7666">
      <w:pPr>
        <w:rPr>
          <w:rFonts w:eastAsiaTheme="minorHAnsi"/>
          <w:noProof/>
        </w:rPr>
      </w:pPr>
      <w:r w:rsidRPr="009819EF">
        <w:rPr>
          <w:rFonts w:eastAsiaTheme="minorHAnsi"/>
          <w:i/>
          <w:noProof/>
        </w:rPr>
        <w:t xml:space="preserve">(Anexado separadamente como um </w:t>
      </w:r>
      <w:r w:rsidR="00C90113" w:rsidRPr="009819EF">
        <w:rPr>
          <w:rFonts w:eastAsiaTheme="minorHAnsi"/>
          <w:i/>
          <w:noProof/>
        </w:rPr>
        <w:t>documento do Word</w:t>
      </w:r>
      <w:r w:rsidR="0015000F" w:rsidRPr="009819EF">
        <w:rPr>
          <w:rFonts w:eastAsiaTheme="minorHAnsi"/>
          <w:i/>
          <w:noProof/>
        </w:rPr>
        <w:t xml:space="preserve"> </w:t>
      </w:r>
      <w:r w:rsidRPr="009819EF">
        <w:rPr>
          <w:rFonts w:eastAsiaTheme="minorHAnsi"/>
          <w:i/>
          <w:noProof/>
        </w:rPr>
        <w:t>para adaptação)</w:t>
      </w:r>
    </w:p>
    <w:p w14:paraId="4BADEFA2" w14:textId="77777777" w:rsidR="00A975F7" w:rsidRPr="009819EF" w:rsidRDefault="00A975F7" w:rsidP="000B672F">
      <w:pPr>
        <w:spacing w:after="200"/>
        <w:ind w:left="-360"/>
        <w:contextualSpacing/>
        <w:rPr>
          <w:noProof/>
        </w:rPr>
      </w:pPr>
    </w:p>
    <w:p w14:paraId="6ACEEE38" w14:textId="77777777" w:rsidR="00602FC6" w:rsidRPr="009819EF" w:rsidRDefault="00513A15" w:rsidP="000B672F">
      <w:pPr>
        <w:spacing w:after="200"/>
        <w:ind w:left="-360"/>
        <w:contextualSpacing/>
        <w:rPr>
          <w:rFonts w:eastAsiaTheme="minorHAnsi" w:cstheme="minorBidi"/>
          <w:noProof/>
        </w:rPr>
        <w:sectPr w:rsidR="00602FC6" w:rsidRPr="009819EF" w:rsidSect="000B672F">
          <w:headerReference w:type="first" r:id="rId111"/>
          <w:pgSz w:w="11907" w:h="16839" w:code="9"/>
          <w:pgMar w:top="1440" w:right="1440" w:bottom="1440" w:left="1440" w:header="720" w:footer="720" w:gutter="0"/>
          <w:cols w:space="720"/>
          <w:titlePg/>
          <w:docGrid w:linePitch="360"/>
        </w:sectPr>
      </w:pPr>
      <w:r w:rsidRPr="009819EF">
        <w:rPr>
          <w:noProof/>
          <w:lang w:eastAsia="en-US" w:bidi="ar-SA"/>
        </w:rPr>
        <w:drawing>
          <wp:inline distT="0" distB="0" distL="0" distR="0" wp14:anchorId="68CBE794" wp14:editId="717FF812">
            <wp:extent cx="5731867" cy="4355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31867" cy="4355465"/>
                    </a:xfrm>
                    <a:prstGeom prst="rect">
                      <a:avLst/>
                    </a:prstGeom>
                  </pic:spPr>
                </pic:pic>
              </a:graphicData>
            </a:graphic>
          </wp:inline>
        </w:drawing>
      </w:r>
    </w:p>
    <w:p w14:paraId="1F95C86A" w14:textId="77777777" w:rsidR="00896388" w:rsidRPr="009819EF" w:rsidRDefault="00A474D8" w:rsidP="000B672F">
      <w:pPr>
        <w:pStyle w:val="Heading2"/>
        <w:spacing w:before="0"/>
        <w:rPr>
          <w:rFonts w:eastAsiaTheme="minorHAnsi"/>
          <w:noProof/>
        </w:rPr>
      </w:pPr>
      <w:bookmarkStart w:id="190" w:name="_Toc7179978"/>
      <w:bookmarkStart w:id="191" w:name="_Toc531945796"/>
      <w:r w:rsidRPr="009819EF">
        <w:rPr>
          <w:noProof/>
        </w:rPr>
        <w:lastRenderedPageBreak/>
        <w:t>MATERIAIS DE APOIO AO PROVEDOR PARA PrEP</w:t>
      </w:r>
      <w:bookmarkEnd w:id="190"/>
      <w:r w:rsidRPr="009819EF">
        <w:rPr>
          <w:noProof/>
        </w:rPr>
        <w:t xml:space="preserve"> </w:t>
      </w:r>
      <w:bookmarkEnd w:id="191"/>
    </w:p>
    <w:p w14:paraId="50365DE7" w14:textId="77777777" w:rsidR="005C5908" w:rsidRPr="009819EF" w:rsidRDefault="00A474D8" w:rsidP="000B672F">
      <w:pPr>
        <w:pStyle w:val="TOC2"/>
        <w:spacing w:before="600"/>
        <w:ind w:left="2376"/>
        <w:rPr>
          <w:rStyle w:val="Hyperlink"/>
          <w:rFonts w:cs="Calibri"/>
          <w:b/>
          <w:color w:val="auto"/>
          <w:u w:val="none"/>
        </w:rPr>
      </w:pPr>
      <w:r w:rsidRPr="009819EF">
        <w:rPr>
          <w:rStyle w:val="Hyperlink"/>
          <w:b/>
          <w:color w:val="auto"/>
          <w:u w:val="none"/>
        </w:rPr>
        <w:t>A. Via clínica da PrEP</w:t>
      </w:r>
    </w:p>
    <w:p w14:paraId="50BD4720" w14:textId="77777777" w:rsidR="005C5908" w:rsidRPr="009819EF" w:rsidRDefault="00A474D8" w:rsidP="000B672F">
      <w:pPr>
        <w:pStyle w:val="TOC2"/>
        <w:spacing w:before="600"/>
        <w:ind w:left="2376"/>
        <w:rPr>
          <w:rStyle w:val="Hyperlink"/>
          <w:rFonts w:cs="Calibri"/>
          <w:b/>
          <w:color w:val="auto"/>
          <w:u w:val="none"/>
        </w:rPr>
      </w:pPr>
      <w:r w:rsidRPr="009819EF">
        <w:rPr>
          <w:rStyle w:val="Hyperlink"/>
          <w:b/>
          <w:color w:val="auto"/>
          <w:u w:val="none"/>
        </w:rPr>
        <w:t>B. Triagem para risco substancial de infecção por HIV</w:t>
      </w:r>
    </w:p>
    <w:p w14:paraId="085E7929" w14:textId="77777777" w:rsidR="005C5908" w:rsidRPr="009819EF" w:rsidRDefault="00A474D8" w:rsidP="000B672F">
      <w:pPr>
        <w:pStyle w:val="TOC2"/>
        <w:spacing w:before="600"/>
        <w:ind w:left="2376"/>
        <w:rPr>
          <w:rStyle w:val="Hyperlink"/>
          <w:rFonts w:cs="Calibri"/>
          <w:b/>
          <w:color w:val="auto"/>
          <w:u w:val="none"/>
        </w:rPr>
      </w:pPr>
      <w:r w:rsidRPr="009819EF">
        <w:rPr>
          <w:rStyle w:val="Hyperlink"/>
          <w:b/>
          <w:color w:val="auto"/>
          <w:u w:val="none"/>
        </w:rPr>
        <w:t>C. Checklist do provedor para a consulta inicial da PrEP</w:t>
      </w:r>
    </w:p>
    <w:p w14:paraId="2B5AC7E7" w14:textId="77777777" w:rsidR="005C5908" w:rsidRPr="009819EF" w:rsidRDefault="00A474D8" w:rsidP="000B672F">
      <w:pPr>
        <w:pStyle w:val="TOC2"/>
        <w:spacing w:before="600"/>
        <w:ind w:left="2376"/>
        <w:rPr>
          <w:rStyle w:val="Hyperlink"/>
          <w:rFonts w:cs="Calibri"/>
          <w:b/>
          <w:color w:val="auto"/>
          <w:u w:val="none"/>
        </w:rPr>
      </w:pPr>
      <w:r w:rsidRPr="009819EF">
        <w:rPr>
          <w:rStyle w:val="Hyperlink"/>
          <w:b/>
          <w:color w:val="auto"/>
          <w:u w:val="none"/>
        </w:rPr>
        <w:t>D. Checklist do provedor para as consultas de acompanhamento da PrEP</w:t>
      </w:r>
    </w:p>
    <w:p w14:paraId="54B3B0A0" w14:textId="77777777" w:rsidR="00592EEF" w:rsidRPr="009819EF" w:rsidRDefault="00A474D8" w:rsidP="000B672F">
      <w:pPr>
        <w:pStyle w:val="TOC2"/>
        <w:spacing w:before="600"/>
        <w:ind w:left="2376"/>
        <w:rPr>
          <w:rStyle w:val="Hyperlink"/>
          <w:rFonts w:cs="Calibri"/>
          <w:b/>
          <w:color w:val="auto"/>
          <w:u w:val="none"/>
        </w:rPr>
      </w:pPr>
      <w:r w:rsidRPr="009819EF">
        <w:rPr>
          <w:rStyle w:val="Hyperlink"/>
          <w:b/>
          <w:color w:val="auto"/>
          <w:u w:val="none"/>
        </w:rPr>
        <w:t>E. Checklist do provedor para risco substancial</w:t>
      </w:r>
    </w:p>
    <w:p w14:paraId="0C8BBD73" w14:textId="77777777" w:rsidR="005C5908" w:rsidRPr="009819EF" w:rsidRDefault="00592EEF" w:rsidP="000B672F">
      <w:pPr>
        <w:pStyle w:val="TOC2"/>
        <w:spacing w:before="600"/>
        <w:ind w:left="2376"/>
        <w:rPr>
          <w:rStyle w:val="Hyperlink"/>
          <w:rFonts w:cs="Calibri"/>
          <w:b/>
          <w:color w:val="auto"/>
          <w:u w:val="none"/>
        </w:rPr>
      </w:pPr>
      <w:r w:rsidRPr="009819EF">
        <w:rPr>
          <w:rStyle w:val="Hyperlink"/>
          <w:b/>
          <w:color w:val="auto"/>
          <w:u w:val="none"/>
        </w:rPr>
        <w:t>F. Perguntas frequentes sobre a PrEP</w:t>
      </w:r>
    </w:p>
    <w:p w14:paraId="67EF97A7" w14:textId="77777777" w:rsidR="00D3117C" w:rsidRPr="009819EF" w:rsidRDefault="00D3117C" w:rsidP="00896388">
      <w:pPr>
        <w:pStyle w:val="TOC2"/>
        <w:rPr>
          <w:rStyle w:val="Hyperlink"/>
          <w:rFonts w:cs="Calibri"/>
          <w:b/>
          <w:color w:val="auto"/>
          <w:sz w:val="28"/>
          <w:szCs w:val="28"/>
          <w:u w:val="none"/>
        </w:rPr>
      </w:pPr>
    </w:p>
    <w:p w14:paraId="6D99C851" w14:textId="77777777" w:rsidR="00894BDB" w:rsidRPr="009819EF" w:rsidRDefault="00894BDB">
      <w:pPr>
        <w:spacing w:line="240" w:lineRule="auto"/>
        <w:rPr>
          <w:noProof/>
        </w:rPr>
        <w:sectPr w:rsidR="00894BDB" w:rsidRPr="009819EF" w:rsidSect="00752998">
          <w:footerReference w:type="default" r:id="rId113"/>
          <w:headerReference w:type="first" r:id="rId114"/>
          <w:footerReference w:type="first" r:id="rId115"/>
          <w:pgSz w:w="11906" w:h="16838" w:code="9"/>
          <w:pgMar w:top="1440" w:right="1440" w:bottom="1440" w:left="1440" w:header="720" w:footer="720" w:gutter="0"/>
          <w:cols w:space="720"/>
          <w:titlePg/>
          <w:docGrid w:linePitch="360"/>
        </w:sectPr>
      </w:pPr>
    </w:p>
    <w:p w14:paraId="3FA6C5C9" w14:textId="77777777" w:rsidR="00896388" w:rsidRPr="009819EF" w:rsidRDefault="0022553F" w:rsidP="000B672F">
      <w:pPr>
        <w:pBdr>
          <w:bottom w:val="single" w:sz="4" w:space="1" w:color="auto"/>
        </w:pBdr>
        <w:spacing w:line="240" w:lineRule="auto"/>
        <w:rPr>
          <w:rStyle w:val="Heading1Char"/>
          <w:rFonts w:eastAsiaTheme="minorHAnsi"/>
          <w:noProof/>
        </w:rPr>
      </w:pPr>
      <w:bookmarkStart w:id="192" w:name="_Toc530588634"/>
      <w:bookmarkStart w:id="193" w:name="_Toc531945797"/>
      <w:bookmarkStart w:id="194" w:name="_Toc7179979"/>
      <w:r w:rsidRPr="009819EF">
        <w:rPr>
          <w:rStyle w:val="Heading1Char"/>
          <w:rFonts w:eastAsiaTheme="minorHAnsi"/>
          <w:noProof/>
        </w:rPr>
        <w:lastRenderedPageBreak/>
        <w:t>A. VIA CLÍNICA DA PrEP</w:t>
      </w:r>
      <w:bookmarkEnd w:id="192"/>
      <w:bookmarkEnd w:id="193"/>
      <w:bookmarkEnd w:id="194"/>
    </w:p>
    <w:p w14:paraId="7BFE7B52" w14:textId="77777777" w:rsidR="00896388" w:rsidRPr="009819EF" w:rsidRDefault="00535796" w:rsidP="00896388">
      <w:pPr>
        <w:rPr>
          <w:rFonts w:eastAsiaTheme="minorHAnsi"/>
          <w:noProof/>
        </w:rPr>
      </w:pPr>
      <w:r w:rsidRPr="009819EF">
        <w:rPr>
          <w:noProof/>
          <w:lang w:eastAsia="en-US" w:bidi="ar-SA"/>
        </w:rPr>
        <mc:AlternateContent>
          <mc:Choice Requires="wps">
            <w:drawing>
              <wp:anchor distT="0" distB="0" distL="114300" distR="114300" simplePos="0" relativeHeight="251654144" behindDoc="0" locked="0" layoutInCell="1" allowOverlap="1" wp14:anchorId="555CCC8A" wp14:editId="641FA9AA">
                <wp:simplePos x="0" y="0"/>
                <wp:positionH relativeFrom="column">
                  <wp:posOffset>-380365</wp:posOffset>
                </wp:positionH>
                <wp:positionV relativeFrom="paragraph">
                  <wp:posOffset>206375</wp:posOffset>
                </wp:positionV>
                <wp:extent cx="1375410" cy="548640"/>
                <wp:effectExtent l="76200" t="50800" r="72390" b="111760"/>
                <wp:wrapNone/>
                <wp:docPr id="1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8640"/>
                        </a:xfrm>
                        <a:prstGeom prst="rect">
                          <a:avLst/>
                        </a:prstGeom>
                        <a:gradFill rotWithShape="1">
                          <a:gsLst>
                            <a:gs pos="0">
                              <a:srgbClr val="FFE5E5"/>
                            </a:gs>
                            <a:gs pos="64999">
                              <a:srgbClr val="FFBEBD"/>
                            </a:gs>
                            <a:gs pos="100000">
                              <a:srgbClr val="FFA2A1"/>
                            </a:gs>
                          </a:gsLst>
                          <a:lin ang="5400000" scaled="1"/>
                        </a:gradFill>
                        <a:ln>
                          <a:noFill/>
                        </a:ln>
                        <a:effectLst>
                          <a:outerShdw blurRad="63500"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8BFF4CA" w14:textId="77777777" w:rsidR="00D06983" w:rsidRPr="008B1147" w:rsidRDefault="00D06983" w:rsidP="00896388">
                            <w:pPr>
                              <w:jc w:val="center"/>
                              <w:rPr>
                                <w:b/>
                              </w:rPr>
                            </w:pPr>
                            <w:r>
                              <w:rPr>
                                <w:b/>
                              </w:rPr>
                              <w:t xml:space="preserve">Confirme o status negativo de HIV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7" o:spid="_x0000_s1029" style="position:absolute;margin-left:-29.9pt;margin-top:16.25pt;width:108.3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" fillcolor="#ffe5e5" stroked="f">
                <v:fill color2="#ffa2a1" rotate="t" colors="0 #ffe5e5;42598f #ffbebd;1 #ffa2a1" focus="100%" type="gradient"/>
                <v:shadow on="t" opacity="24903f" origin=",.5" offset="0,20000emu"/>
                <v:textbox>
                  <w:txbxContent>
                    <w:p w14:paraId="28BFF4CA" w14:textId="77777777" w:rsidR="00D06983" w:rsidRPr="008B1147" w:rsidRDefault="00D06983" w:rsidP="00896388">
                      <w:pPr>
                        <w:jc w:val="center"/>
                        <w:rPr>
                          <w:b/>
                        </w:rPr>
                      </w:pPr>
                      <w:r>
                        <w:rPr>
                          <w:b/>
                        </w:rPr>
                        <w:t xml:space="preserve">Confirme o status negativo de HIV </w:t>
                      </w:r>
                    </w:p>
                  </w:txbxContent>
                </v:textbox>
              </v:rect>
            </w:pict>
          </mc:Fallback>
        </mc:AlternateContent>
      </w:r>
    </w:p>
    <w:p w14:paraId="6CCDE7AE" w14:textId="77777777" w:rsidR="00896388" w:rsidRPr="009819EF" w:rsidRDefault="00535796" w:rsidP="00896388">
      <w:pPr>
        <w:rPr>
          <w:rFonts w:eastAsiaTheme="minorHAnsi"/>
          <w:b/>
          <w:bCs/>
          <w:i/>
          <w:iCs/>
          <w:noProof/>
          <w:color w:val="4F81BD" w:themeColor="accent1"/>
          <w:sz w:val="32"/>
          <w:szCs w:val="32"/>
        </w:rPr>
      </w:pPr>
      <w:r w:rsidRPr="009819EF">
        <w:rPr>
          <w:noProof/>
          <w:lang w:eastAsia="en-US" w:bidi="ar-SA"/>
        </w:rPr>
        <mc:AlternateContent>
          <mc:Choice Requires="wps">
            <w:drawing>
              <wp:anchor distT="0" distB="0" distL="114300" distR="114300" simplePos="0" relativeHeight="251659264" behindDoc="0" locked="0" layoutInCell="1" allowOverlap="1" wp14:anchorId="2DBCCF4D" wp14:editId="3F699012">
                <wp:simplePos x="0" y="0"/>
                <wp:positionH relativeFrom="margin">
                  <wp:posOffset>1140460</wp:posOffset>
                </wp:positionH>
                <wp:positionV relativeFrom="paragraph">
                  <wp:posOffset>22860</wp:posOffset>
                </wp:positionV>
                <wp:extent cx="4572000" cy="548640"/>
                <wp:effectExtent l="0" t="0" r="25400" b="355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548640"/>
                        </a:xfrm>
                        <a:prstGeom prst="rect">
                          <a:avLst/>
                        </a:prstGeom>
                        <a:solidFill>
                          <a:srgbClr val="FFFFFF"/>
                        </a:solidFill>
                        <a:ln w="25400">
                          <a:solidFill>
                            <a:srgbClr val="C0504D"/>
                          </a:solidFill>
                          <a:miter lim="800000"/>
                          <a:headEnd/>
                          <a:tailEnd/>
                        </a:ln>
                      </wps:spPr>
                      <wps:txbx>
                        <w:txbxContent>
                          <w:p w14:paraId="1EF858A1" w14:textId="77777777" w:rsidR="00D06983" w:rsidRPr="004B2F1F" w:rsidRDefault="00D06983" w:rsidP="00FA2DD4">
                            <w:pPr>
                              <w:pStyle w:val="ListParagraph"/>
                              <w:numPr>
                                <w:ilvl w:val="0"/>
                                <w:numId w:val="9"/>
                              </w:numPr>
                              <w:spacing w:after="0" w:line="240" w:lineRule="auto"/>
                              <w:rPr>
                                <w:rFonts w:ascii="Garamond" w:hAnsi="Garamond"/>
                                <w:color w:val="000000" w:themeColor="text1"/>
                                <w:spacing w:val="-6"/>
                                <w:sz w:val="20"/>
                                <w:szCs w:val="20"/>
                              </w:rPr>
                            </w:pPr>
                            <w:r w:rsidRPr="004B2F1F">
                              <w:rPr>
                                <w:rFonts w:ascii="Garamond" w:hAnsi="Garamond"/>
                                <w:color w:val="000000" w:themeColor="text1"/>
                                <w:spacing w:val="-6"/>
                                <w:sz w:val="20"/>
                              </w:rPr>
                              <w:t xml:space="preserve">Realize o teste rápido de HIV de acordo com as diretrizes/algoritmos nacionais. </w:t>
                            </w:r>
                          </w:p>
                          <w:p w14:paraId="386CC91E" w14:textId="77777777" w:rsidR="00D06983" w:rsidRPr="004B2F1F" w:rsidRDefault="00D06983" w:rsidP="00FA2DD4">
                            <w:pPr>
                              <w:pStyle w:val="ListParagraph"/>
                              <w:numPr>
                                <w:ilvl w:val="0"/>
                                <w:numId w:val="9"/>
                              </w:numPr>
                              <w:spacing w:after="0" w:line="240" w:lineRule="auto"/>
                              <w:rPr>
                                <w:color w:val="000000" w:themeColor="text1"/>
                                <w:spacing w:val="-6"/>
                              </w:rPr>
                            </w:pPr>
                            <w:r w:rsidRPr="004B2F1F">
                              <w:rPr>
                                <w:rFonts w:ascii="Garamond" w:hAnsi="Garamond"/>
                                <w:color w:val="000000" w:themeColor="text1"/>
                                <w:spacing w:val="-6"/>
                                <w:sz w:val="20"/>
                              </w:rPr>
                              <w:t>Encaminhe pessoas HIV-positivas imediatamente aos serviços de cuidados e tratamento</w:t>
                            </w:r>
                            <w:r w:rsidRPr="004B2F1F">
                              <w:rPr>
                                <w:color w:val="000000" w:themeColor="text1"/>
                                <w:spacing w:val="-6"/>
                                <w:sz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89.8pt;margin-top:1.8pt;width:5in;height:4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" strokecolor="#c0504d" strokeweight="2pt">
                <v:path arrowok="t"/>
                <v:textbox>
                  <w:txbxContent>
                    <w:p w14:paraId="1EF858A1" w14:textId="77777777" w:rsidR="00D06983" w:rsidRPr="004B2F1F" w:rsidRDefault="00D06983" w:rsidP="00FA2DD4">
                      <w:pPr>
                        <w:pStyle w:val="ListParagraph"/>
                        <w:numPr>
                          <w:ilvl w:val="0"/>
                          <w:numId w:val="9"/>
                        </w:numPr>
                        <w:spacing w:after="0" w:line="240" w:lineRule="auto"/>
                        <w:rPr>
                          <w:rFonts w:ascii="Garamond" w:hAnsi="Garamond"/>
                          <w:color w:val="000000" w:themeColor="text1"/>
                          <w:spacing w:val="-6"/>
                          <w:sz w:val="20"/>
                          <w:szCs w:val="20"/>
                        </w:rPr>
                      </w:pPr>
                      <w:r w:rsidRPr="004B2F1F">
                        <w:rPr>
                          <w:rFonts w:ascii="Garamond" w:hAnsi="Garamond"/>
                          <w:color w:val="000000" w:themeColor="text1"/>
                          <w:spacing w:val="-6"/>
                          <w:sz w:val="20"/>
                        </w:rPr>
                        <w:t xml:space="preserve">Realize o teste rápido de HIV de acordo com as diretrizes/algoritmos nacionais. </w:t>
                      </w:r>
                    </w:p>
                    <w:p w14:paraId="386CC91E" w14:textId="77777777" w:rsidR="00D06983" w:rsidRPr="004B2F1F" w:rsidRDefault="00D06983" w:rsidP="00FA2DD4">
                      <w:pPr>
                        <w:pStyle w:val="ListParagraph"/>
                        <w:numPr>
                          <w:ilvl w:val="0"/>
                          <w:numId w:val="9"/>
                        </w:numPr>
                        <w:spacing w:after="0" w:line="240" w:lineRule="auto"/>
                        <w:rPr>
                          <w:color w:val="000000" w:themeColor="text1"/>
                          <w:spacing w:val="-6"/>
                        </w:rPr>
                      </w:pPr>
                      <w:r w:rsidRPr="004B2F1F">
                        <w:rPr>
                          <w:rFonts w:ascii="Garamond" w:hAnsi="Garamond"/>
                          <w:color w:val="000000" w:themeColor="text1"/>
                          <w:spacing w:val="-6"/>
                          <w:sz w:val="20"/>
                        </w:rPr>
                        <w:t>Encaminhe pessoas HIV-positivas imediatamente aos serviços de cuidados e tratamento</w:t>
                      </w:r>
                      <w:r w:rsidRPr="004B2F1F">
                        <w:rPr>
                          <w:color w:val="000000" w:themeColor="text1"/>
                          <w:spacing w:val="-6"/>
                          <w:sz w:val="20"/>
                        </w:rPr>
                        <w:t xml:space="preserve"> </w:t>
                      </w:r>
                    </w:p>
                  </w:txbxContent>
                </v:textbox>
                <w10:wrap anchorx="margin"/>
              </v:shape>
            </w:pict>
          </mc:Fallback>
        </mc:AlternateContent>
      </w:r>
    </w:p>
    <w:p w14:paraId="323DF7D2" w14:textId="77777777" w:rsidR="00896388" w:rsidRPr="009819EF" w:rsidRDefault="00896388" w:rsidP="00896388">
      <w:pPr>
        <w:rPr>
          <w:rFonts w:eastAsiaTheme="minorHAnsi"/>
          <w:noProof/>
          <w:sz w:val="32"/>
          <w:szCs w:val="32"/>
        </w:rPr>
      </w:pPr>
    </w:p>
    <w:p w14:paraId="0E5905A3"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60288" behindDoc="0" locked="0" layoutInCell="1" allowOverlap="1" wp14:anchorId="4FC8C6DF" wp14:editId="0E2E4E4D">
                <wp:simplePos x="0" y="0"/>
                <wp:positionH relativeFrom="margin">
                  <wp:posOffset>1153160</wp:posOffset>
                </wp:positionH>
                <wp:positionV relativeFrom="paragraph">
                  <wp:posOffset>97790</wp:posOffset>
                </wp:positionV>
                <wp:extent cx="4572000" cy="2431415"/>
                <wp:effectExtent l="0" t="0" r="25400" b="3238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431415"/>
                        </a:xfrm>
                        <a:prstGeom prst="rect">
                          <a:avLst/>
                        </a:prstGeom>
                        <a:solidFill>
                          <a:srgbClr val="FFFFFF"/>
                        </a:solidFill>
                        <a:ln w="25400">
                          <a:solidFill>
                            <a:srgbClr val="9BBB59"/>
                          </a:solidFill>
                          <a:miter lim="800000"/>
                          <a:headEnd/>
                          <a:tailEnd/>
                        </a:ln>
                      </wps:spPr>
                      <wps:txbx>
                        <w:txbxContent>
                          <w:p w14:paraId="17AB54F7" w14:textId="77777777" w:rsidR="00D06983" w:rsidRPr="004B2F1F" w:rsidRDefault="00D06983" w:rsidP="00896388">
                            <w:pPr>
                              <w:spacing w:line="240" w:lineRule="auto"/>
                              <w:rPr>
                                <w:b/>
                                <w:noProof/>
                                <w:color w:val="000000" w:themeColor="text1"/>
                                <w:spacing w:val="-6"/>
                                <w:sz w:val="20"/>
                                <w:szCs w:val="20"/>
                              </w:rPr>
                            </w:pPr>
                            <w:r w:rsidRPr="004B2F1F">
                              <w:rPr>
                                <w:b/>
                                <w:noProof/>
                                <w:color w:val="000000" w:themeColor="text1"/>
                                <w:spacing w:val="-6"/>
                                <w:sz w:val="20"/>
                              </w:rPr>
                              <w:t xml:space="preserve">Cliente que é sexualmente ativo em uma população com alta prevalência de HIV (tanto na população em geral quanto no grupo populacional-chave), </w:t>
                            </w:r>
                            <w:r w:rsidRPr="004B2F1F">
                              <w:rPr>
                                <w:b/>
                                <w:i/>
                                <w:noProof/>
                                <w:color w:val="000000" w:themeColor="text1"/>
                                <w:spacing w:val="-6"/>
                                <w:sz w:val="20"/>
                              </w:rPr>
                              <w:t xml:space="preserve">além de </w:t>
                            </w:r>
                            <w:r w:rsidRPr="004B2F1F">
                              <w:rPr>
                                <w:b/>
                                <w:noProof/>
                                <w:color w:val="000000" w:themeColor="text1"/>
                                <w:spacing w:val="-6"/>
                                <w:sz w:val="20"/>
                              </w:rPr>
                              <w:t>relatar</w:t>
                            </w:r>
                            <w:r w:rsidRPr="004B2F1F">
                              <w:rPr>
                                <w:b/>
                                <w:i/>
                                <w:noProof/>
                                <w:color w:val="000000" w:themeColor="text1"/>
                                <w:spacing w:val="-6"/>
                                <w:sz w:val="20"/>
                              </w:rPr>
                              <w:t xml:space="preserve"> quaisquer</w:t>
                            </w:r>
                            <w:r w:rsidRPr="004B2F1F">
                              <w:rPr>
                                <w:b/>
                                <w:noProof/>
                                <w:color w:val="000000" w:themeColor="text1"/>
                                <w:spacing w:val="-6"/>
                                <w:sz w:val="20"/>
                              </w:rPr>
                              <w:t xml:space="preserve"> dos itens abaixo </w:t>
                            </w:r>
                            <w:r w:rsidRPr="004B2F1F">
                              <w:rPr>
                                <w:b/>
                                <w:i/>
                                <w:noProof/>
                                <w:color w:val="000000" w:themeColor="text1"/>
                                <w:spacing w:val="-6"/>
                                <w:sz w:val="20"/>
                              </w:rPr>
                              <w:t>nos</w:t>
                            </w:r>
                            <w:r w:rsidRPr="004B2F1F">
                              <w:rPr>
                                <w:b/>
                                <w:noProof/>
                                <w:color w:val="000000" w:themeColor="text1"/>
                                <w:spacing w:val="-6"/>
                                <w:sz w:val="20"/>
                              </w:rPr>
                              <w:t xml:space="preserve"> </w:t>
                            </w:r>
                            <w:r w:rsidRPr="004B2F1F">
                              <w:rPr>
                                <w:b/>
                                <w:i/>
                                <w:noProof/>
                                <w:color w:val="000000" w:themeColor="text1"/>
                                <w:spacing w:val="-6"/>
                                <w:sz w:val="20"/>
                              </w:rPr>
                              <w:t>últimos 6 meses</w:t>
                            </w:r>
                            <w:r w:rsidRPr="004B2F1F">
                              <w:rPr>
                                <w:b/>
                                <w:noProof/>
                                <w:color w:val="000000" w:themeColor="text1"/>
                                <w:spacing w:val="-6"/>
                                <w:sz w:val="20"/>
                              </w:rPr>
                              <w:t>:</w:t>
                            </w:r>
                          </w:p>
                          <w:p w14:paraId="22E747B9"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Relações sexuais vaginais ou anais sem preservativos com mais de um parceiro OU</w:t>
                            </w:r>
                          </w:p>
                          <w:p w14:paraId="1DB73C55"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Parceiro sexual com um ou mais riscos de HIV, OU</w:t>
                            </w:r>
                          </w:p>
                          <w:p w14:paraId="19923E3B"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Histórico de infecção sexualmente transmissível (IST), com base em testes de laboratório, tratamento sindrômico de ISTs ou autorrelato, OU</w:t>
                            </w:r>
                          </w:p>
                          <w:p w14:paraId="1A6A1D80"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Histórico de uso de profilaxia pós-exposição (PEP)</w:t>
                            </w:r>
                          </w:p>
                          <w:p w14:paraId="73FA7696" w14:textId="77777777" w:rsidR="00D06983" w:rsidRPr="004B2F1F" w:rsidRDefault="00D06983" w:rsidP="000B672F">
                            <w:pPr>
                              <w:spacing w:before="60" w:after="60" w:line="240" w:lineRule="auto"/>
                              <w:rPr>
                                <w:b/>
                                <w:noProof/>
                                <w:color w:val="000000" w:themeColor="text1"/>
                                <w:spacing w:val="-6"/>
                                <w:sz w:val="20"/>
                                <w:szCs w:val="20"/>
                              </w:rPr>
                            </w:pPr>
                            <w:r w:rsidRPr="004B2F1F">
                              <w:rPr>
                                <w:b/>
                                <w:noProof/>
                                <w:color w:val="000000" w:themeColor="text1"/>
                                <w:spacing w:val="-6"/>
                                <w:sz w:val="20"/>
                              </w:rPr>
                              <w:t>OU</w:t>
                            </w:r>
                          </w:p>
                          <w:p w14:paraId="6AA45672" w14:textId="77777777" w:rsidR="00D06983" w:rsidRPr="004B2F1F" w:rsidRDefault="00D06983" w:rsidP="00896388">
                            <w:pPr>
                              <w:spacing w:line="240" w:lineRule="auto"/>
                              <w:rPr>
                                <w:b/>
                                <w:bCs/>
                                <w:noProof/>
                                <w:color w:val="000000" w:themeColor="text1"/>
                                <w:spacing w:val="-6"/>
                                <w:sz w:val="20"/>
                                <w:szCs w:val="20"/>
                                <w:u w:val="single"/>
                              </w:rPr>
                            </w:pPr>
                            <w:r w:rsidRPr="004B2F1F">
                              <w:rPr>
                                <w:b/>
                                <w:noProof/>
                                <w:color w:val="000000" w:themeColor="text1"/>
                                <w:spacing w:val="-6"/>
                                <w:sz w:val="20"/>
                              </w:rPr>
                              <w:t xml:space="preserve">Cliente que relata histórico de compartilhamento de materiais/equipamentos injetáveis com outra pessoa </w:t>
                            </w:r>
                            <w:r w:rsidRPr="004B2F1F">
                              <w:rPr>
                                <w:b/>
                                <w:i/>
                                <w:noProof/>
                                <w:color w:val="000000" w:themeColor="text1"/>
                                <w:spacing w:val="-6"/>
                                <w:sz w:val="20"/>
                              </w:rPr>
                              <w:t>nos últimos 6 meses</w:t>
                            </w:r>
                          </w:p>
                          <w:p w14:paraId="3D953A4B" w14:textId="77777777" w:rsidR="00D06983" w:rsidRPr="004B2F1F" w:rsidRDefault="00D06983" w:rsidP="000B672F">
                            <w:pPr>
                              <w:spacing w:before="60" w:after="60" w:line="240" w:lineRule="auto"/>
                              <w:rPr>
                                <w:b/>
                                <w:noProof/>
                                <w:color w:val="000000" w:themeColor="text1"/>
                                <w:spacing w:val="-6"/>
                                <w:sz w:val="20"/>
                                <w:szCs w:val="20"/>
                              </w:rPr>
                            </w:pPr>
                            <w:r w:rsidRPr="004B2F1F">
                              <w:rPr>
                                <w:b/>
                                <w:noProof/>
                                <w:color w:val="000000" w:themeColor="text1"/>
                                <w:spacing w:val="-6"/>
                                <w:sz w:val="20"/>
                              </w:rPr>
                              <w:t>OU</w:t>
                            </w:r>
                          </w:p>
                          <w:p w14:paraId="20EA11C9" w14:textId="77777777" w:rsidR="00D06983" w:rsidRPr="004B2F1F" w:rsidRDefault="00D06983" w:rsidP="00896388">
                            <w:pPr>
                              <w:spacing w:line="240" w:lineRule="auto"/>
                              <w:rPr>
                                <w:b/>
                                <w:noProof/>
                                <w:color w:val="000000" w:themeColor="text1"/>
                                <w:spacing w:val="-6"/>
                                <w:sz w:val="20"/>
                                <w:szCs w:val="20"/>
                              </w:rPr>
                            </w:pPr>
                            <w:r w:rsidRPr="004B2F1F">
                              <w:rPr>
                                <w:b/>
                                <w:noProof/>
                                <w:color w:val="000000" w:themeColor="text1"/>
                                <w:spacing w:val="-6"/>
                                <w:sz w:val="20"/>
                              </w:rPr>
                              <w:t>Cliente que relata ter tido um parceiro sexual nos últimos 6 meses* que seja HIV-positivo</w:t>
                            </w:r>
                            <w:r w:rsidRPr="004B2F1F">
                              <w:rPr>
                                <w:b/>
                                <w:i/>
                                <w:noProof/>
                                <w:color w:val="000000" w:themeColor="text1"/>
                                <w:spacing w:val="-6"/>
                                <w:sz w:val="20"/>
                              </w:rPr>
                              <w:t xml:space="preserve"> E</w:t>
                            </w:r>
                            <w:r w:rsidRPr="004B2F1F">
                              <w:rPr>
                                <w:b/>
                                <w:noProof/>
                                <w:color w:val="000000" w:themeColor="text1"/>
                                <w:spacing w:val="-6"/>
                                <w:sz w:val="20"/>
                              </w:rPr>
                              <w:t xml:space="preserve"> que não esteja recebendo tratamento eficaz contra o HIV </w:t>
                            </w:r>
                          </w:p>
                          <w:p w14:paraId="4EB90AE2" w14:textId="77777777" w:rsidR="00D06983" w:rsidRPr="004B2F1F" w:rsidRDefault="00D06983" w:rsidP="00896388">
                            <w:pPr>
                              <w:rPr>
                                <w:b/>
                                <w:noProof/>
                                <w:color w:val="000000" w:themeColor="text1"/>
                                <w:sz w:val="20"/>
                                <w:szCs w:val="20"/>
                              </w:rPr>
                            </w:pPr>
                            <w:r w:rsidRPr="004B2F1F">
                              <w:rPr>
                                <w:noProof/>
                                <w:color w:val="000000" w:themeColor="text1"/>
                                <w:sz w:val="20"/>
                              </w:rPr>
                              <w:t>*</w:t>
                            </w:r>
                            <w:r w:rsidRPr="004B2F1F">
                              <w:rPr>
                                <w:i/>
                                <w:noProof/>
                                <w:color w:val="000000" w:themeColor="text1"/>
                                <w:sz w:val="20"/>
                              </w:rPr>
                              <w:t>Em TARV há menos de 6 meses, ou com adesão inconsistente ou desconhecida</w:t>
                            </w:r>
                          </w:p>
                          <w:p w14:paraId="2BE36927" w14:textId="77777777" w:rsidR="00D06983" w:rsidRPr="004B2F1F" w:rsidRDefault="00D06983" w:rsidP="00896388">
                            <w:pPr>
                              <w:rPr>
                                <w:b/>
                                <w:noProof/>
                                <w:color w:val="000000" w:themeColor="text1"/>
                                <w:sz w:val="20"/>
                                <w:szCs w:val="20"/>
                                <w:u w:val="single"/>
                              </w:rPr>
                            </w:pPr>
                          </w:p>
                          <w:p w14:paraId="4E45C9F8" w14:textId="77777777" w:rsidR="00D06983" w:rsidRPr="004B2F1F" w:rsidRDefault="00D06983" w:rsidP="00896388">
                            <w:pPr>
                              <w:rPr>
                                <w:noProof/>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90.8pt;margin-top:7.7pt;width:5in;height:191.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" strokecolor="#9bbb59" strokeweight="2pt">
                <v:path arrowok="t"/>
                <v:textbox>
                  <w:txbxContent>
                    <w:p w14:paraId="17AB54F7" w14:textId="77777777" w:rsidR="00D06983" w:rsidRPr="004B2F1F" w:rsidRDefault="00D06983" w:rsidP="00896388">
                      <w:pPr>
                        <w:spacing w:line="240" w:lineRule="auto"/>
                        <w:rPr>
                          <w:b/>
                          <w:noProof/>
                          <w:color w:val="000000" w:themeColor="text1"/>
                          <w:spacing w:val="-6"/>
                          <w:sz w:val="20"/>
                          <w:szCs w:val="20"/>
                        </w:rPr>
                      </w:pPr>
                      <w:r w:rsidRPr="004B2F1F">
                        <w:rPr>
                          <w:b/>
                          <w:noProof/>
                          <w:color w:val="000000" w:themeColor="text1"/>
                          <w:spacing w:val="-6"/>
                          <w:sz w:val="20"/>
                        </w:rPr>
                        <w:t xml:space="preserve">Cliente que é sexualmente ativo em uma população com alta prevalência de HIV (tanto na população em geral quanto no grupo populacional-chave), </w:t>
                      </w:r>
                      <w:r w:rsidRPr="004B2F1F">
                        <w:rPr>
                          <w:b/>
                          <w:i/>
                          <w:noProof/>
                          <w:color w:val="000000" w:themeColor="text1"/>
                          <w:spacing w:val="-6"/>
                          <w:sz w:val="20"/>
                        </w:rPr>
                        <w:t xml:space="preserve">além de </w:t>
                      </w:r>
                      <w:r w:rsidRPr="004B2F1F">
                        <w:rPr>
                          <w:b/>
                          <w:noProof/>
                          <w:color w:val="000000" w:themeColor="text1"/>
                          <w:spacing w:val="-6"/>
                          <w:sz w:val="20"/>
                        </w:rPr>
                        <w:t>relatar</w:t>
                      </w:r>
                      <w:r w:rsidRPr="004B2F1F">
                        <w:rPr>
                          <w:b/>
                          <w:i/>
                          <w:noProof/>
                          <w:color w:val="000000" w:themeColor="text1"/>
                          <w:spacing w:val="-6"/>
                          <w:sz w:val="20"/>
                        </w:rPr>
                        <w:t xml:space="preserve"> quaisquer</w:t>
                      </w:r>
                      <w:r w:rsidRPr="004B2F1F">
                        <w:rPr>
                          <w:b/>
                          <w:noProof/>
                          <w:color w:val="000000" w:themeColor="text1"/>
                          <w:spacing w:val="-6"/>
                          <w:sz w:val="20"/>
                        </w:rPr>
                        <w:t xml:space="preserve"> dos itens abaixo </w:t>
                      </w:r>
                      <w:r w:rsidRPr="004B2F1F">
                        <w:rPr>
                          <w:b/>
                          <w:i/>
                          <w:noProof/>
                          <w:color w:val="000000" w:themeColor="text1"/>
                          <w:spacing w:val="-6"/>
                          <w:sz w:val="20"/>
                        </w:rPr>
                        <w:t>nos</w:t>
                      </w:r>
                      <w:r w:rsidRPr="004B2F1F">
                        <w:rPr>
                          <w:b/>
                          <w:noProof/>
                          <w:color w:val="000000" w:themeColor="text1"/>
                          <w:spacing w:val="-6"/>
                          <w:sz w:val="20"/>
                        </w:rPr>
                        <w:t xml:space="preserve"> </w:t>
                      </w:r>
                      <w:r w:rsidRPr="004B2F1F">
                        <w:rPr>
                          <w:b/>
                          <w:i/>
                          <w:noProof/>
                          <w:color w:val="000000" w:themeColor="text1"/>
                          <w:spacing w:val="-6"/>
                          <w:sz w:val="20"/>
                        </w:rPr>
                        <w:t>últimos 6 meses</w:t>
                      </w:r>
                      <w:r w:rsidRPr="004B2F1F">
                        <w:rPr>
                          <w:b/>
                          <w:noProof/>
                          <w:color w:val="000000" w:themeColor="text1"/>
                          <w:spacing w:val="-6"/>
                          <w:sz w:val="20"/>
                        </w:rPr>
                        <w:t>:</w:t>
                      </w:r>
                    </w:p>
                    <w:p w14:paraId="22E747B9"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Relações sexuais vaginais ou anais sem preservativos com mais de um parceiro OU</w:t>
                      </w:r>
                    </w:p>
                    <w:p w14:paraId="1DB73C55"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Parceiro sexual com um ou mais riscos de HIV, OU</w:t>
                      </w:r>
                    </w:p>
                    <w:p w14:paraId="19923E3B"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Histórico de infecção sexualmente transmissível (IST), com base em testes de laboratório, tratamento sindrômico de ISTs ou autorrelato, OU</w:t>
                      </w:r>
                    </w:p>
                    <w:p w14:paraId="1A6A1D80" w14:textId="77777777" w:rsidR="00D06983" w:rsidRPr="004B2F1F" w:rsidRDefault="00D06983" w:rsidP="00FA2DD4">
                      <w:pPr>
                        <w:numPr>
                          <w:ilvl w:val="0"/>
                          <w:numId w:val="13"/>
                        </w:numPr>
                        <w:spacing w:line="240" w:lineRule="auto"/>
                        <w:rPr>
                          <w:noProof/>
                          <w:color w:val="000000" w:themeColor="text1"/>
                          <w:spacing w:val="-6"/>
                          <w:sz w:val="20"/>
                          <w:szCs w:val="20"/>
                        </w:rPr>
                      </w:pPr>
                      <w:r w:rsidRPr="004B2F1F">
                        <w:rPr>
                          <w:noProof/>
                          <w:color w:val="000000" w:themeColor="text1"/>
                          <w:spacing w:val="-6"/>
                          <w:sz w:val="20"/>
                        </w:rPr>
                        <w:t>Histórico de uso de profilaxia pós-exposição (PEP)</w:t>
                      </w:r>
                    </w:p>
                    <w:p w14:paraId="73FA7696" w14:textId="77777777" w:rsidR="00D06983" w:rsidRPr="004B2F1F" w:rsidRDefault="00D06983" w:rsidP="000B672F">
                      <w:pPr>
                        <w:spacing w:before="60" w:after="60" w:line="240" w:lineRule="auto"/>
                        <w:rPr>
                          <w:b/>
                          <w:noProof/>
                          <w:color w:val="000000" w:themeColor="text1"/>
                          <w:spacing w:val="-6"/>
                          <w:sz w:val="20"/>
                          <w:szCs w:val="20"/>
                        </w:rPr>
                      </w:pPr>
                      <w:r w:rsidRPr="004B2F1F">
                        <w:rPr>
                          <w:b/>
                          <w:noProof/>
                          <w:color w:val="000000" w:themeColor="text1"/>
                          <w:spacing w:val="-6"/>
                          <w:sz w:val="20"/>
                        </w:rPr>
                        <w:t>OU</w:t>
                      </w:r>
                    </w:p>
                    <w:p w14:paraId="6AA45672" w14:textId="77777777" w:rsidR="00D06983" w:rsidRPr="004B2F1F" w:rsidRDefault="00D06983" w:rsidP="00896388">
                      <w:pPr>
                        <w:spacing w:line="240" w:lineRule="auto"/>
                        <w:rPr>
                          <w:b/>
                          <w:bCs/>
                          <w:noProof/>
                          <w:color w:val="000000" w:themeColor="text1"/>
                          <w:spacing w:val="-6"/>
                          <w:sz w:val="20"/>
                          <w:szCs w:val="20"/>
                          <w:u w:val="single"/>
                        </w:rPr>
                      </w:pPr>
                      <w:r w:rsidRPr="004B2F1F">
                        <w:rPr>
                          <w:b/>
                          <w:noProof/>
                          <w:color w:val="000000" w:themeColor="text1"/>
                          <w:spacing w:val="-6"/>
                          <w:sz w:val="20"/>
                        </w:rPr>
                        <w:t xml:space="preserve">Cliente que relata histórico de compartilhamento de materiais/equipamentos injetáveis com outra pessoa </w:t>
                      </w:r>
                      <w:r w:rsidRPr="004B2F1F">
                        <w:rPr>
                          <w:b/>
                          <w:i/>
                          <w:noProof/>
                          <w:color w:val="000000" w:themeColor="text1"/>
                          <w:spacing w:val="-6"/>
                          <w:sz w:val="20"/>
                        </w:rPr>
                        <w:t>nos últimos 6 meses</w:t>
                      </w:r>
                    </w:p>
                    <w:p w14:paraId="3D953A4B" w14:textId="77777777" w:rsidR="00D06983" w:rsidRPr="004B2F1F" w:rsidRDefault="00D06983" w:rsidP="000B672F">
                      <w:pPr>
                        <w:spacing w:before="60" w:after="60" w:line="240" w:lineRule="auto"/>
                        <w:rPr>
                          <w:b/>
                          <w:noProof/>
                          <w:color w:val="000000" w:themeColor="text1"/>
                          <w:spacing w:val="-6"/>
                          <w:sz w:val="20"/>
                          <w:szCs w:val="20"/>
                        </w:rPr>
                      </w:pPr>
                      <w:r w:rsidRPr="004B2F1F">
                        <w:rPr>
                          <w:b/>
                          <w:noProof/>
                          <w:color w:val="000000" w:themeColor="text1"/>
                          <w:spacing w:val="-6"/>
                          <w:sz w:val="20"/>
                        </w:rPr>
                        <w:t>OU</w:t>
                      </w:r>
                    </w:p>
                    <w:p w14:paraId="20EA11C9" w14:textId="77777777" w:rsidR="00D06983" w:rsidRPr="004B2F1F" w:rsidRDefault="00D06983" w:rsidP="00896388">
                      <w:pPr>
                        <w:spacing w:line="240" w:lineRule="auto"/>
                        <w:rPr>
                          <w:b/>
                          <w:noProof/>
                          <w:color w:val="000000" w:themeColor="text1"/>
                          <w:spacing w:val="-6"/>
                          <w:sz w:val="20"/>
                          <w:szCs w:val="20"/>
                        </w:rPr>
                      </w:pPr>
                      <w:r w:rsidRPr="004B2F1F">
                        <w:rPr>
                          <w:b/>
                          <w:noProof/>
                          <w:color w:val="000000" w:themeColor="text1"/>
                          <w:spacing w:val="-6"/>
                          <w:sz w:val="20"/>
                        </w:rPr>
                        <w:t>Cliente que relata ter tido um parceiro sexual nos últimos 6 meses* que seja HIV-positivo</w:t>
                      </w:r>
                      <w:r w:rsidRPr="004B2F1F">
                        <w:rPr>
                          <w:b/>
                          <w:i/>
                          <w:noProof/>
                          <w:color w:val="000000" w:themeColor="text1"/>
                          <w:spacing w:val="-6"/>
                          <w:sz w:val="20"/>
                        </w:rPr>
                        <w:t xml:space="preserve"> E</w:t>
                      </w:r>
                      <w:r w:rsidRPr="004B2F1F">
                        <w:rPr>
                          <w:b/>
                          <w:noProof/>
                          <w:color w:val="000000" w:themeColor="text1"/>
                          <w:spacing w:val="-6"/>
                          <w:sz w:val="20"/>
                        </w:rPr>
                        <w:t xml:space="preserve"> que não esteja recebendo tratamento eficaz contra o HIV </w:t>
                      </w:r>
                    </w:p>
                    <w:p w14:paraId="4EB90AE2" w14:textId="77777777" w:rsidR="00D06983" w:rsidRPr="004B2F1F" w:rsidRDefault="00D06983" w:rsidP="00896388">
                      <w:pPr>
                        <w:rPr>
                          <w:b/>
                          <w:noProof/>
                          <w:color w:val="000000" w:themeColor="text1"/>
                          <w:sz w:val="20"/>
                          <w:szCs w:val="20"/>
                        </w:rPr>
                      </w:pPr>
                      <w:r w:rsidRPr="004B2F1F">
                        <w:rPr>
                          <w:noProof/>
                          <w:color w:val="000000" w:themeColor="text1"/>
                          <w:sz w:val="20"/>
                        </w:rPr>
                        <w:t>*</w:t>
                      </w:r>
                      <w:r w:rsidRPr="004B2F1F">
                        <w:rPr>
                          <w:i/>
                          <w:noProof/>
                          <w:color w:val="000000" w:themeColor="text1"/>
                          <w:sz w:val="20"/>
                        </w:rPr>
                        <w:t>Em TARV há menos de 6 meses, ou com adesão inconsistente ou desconhecida</w:t>
                      </w:r>
                    </w:p>
                    <w:p w14:paraId="2BE36927" w14:textId="77777777" w:rsidR="00D06983" w:rsidRPr="004B2F1F" w:rsidRDefault="00D06983" w:rsidP="00896388">
                      <w:pPr>
                        <w:rPr>
                          <w:b/>
                          <w:noProof/>
                          <w:color w:val="000000" w:themeColor="text1"/>
                          <w:sz w:val="20"/>
                          <w:szCs w:val="20"/>
                          <w:u w:val="single"/>
                        </w:rPr>
                      </w:pPr>
                    </w:p>
                    <w:p w14:paraId="4E45C9F8" w14:textId="77777777" w:rsidR="00D06983" w:rsidRPr="004B2F1F" w:rsidRDefault="00D06983" w:rsidP="00896388">
                      <w:pPr>
                        <w:rPr>
                          <w:noProof/>
                          <w:color w:val="000000" w:themeColor="text1"/>
                        </w:rPr>
                      </w:pPr>
                    </w:p>
                  </w:txbxContent>
                </v:textbox>
                <w10:wrap anchorx="margin"/>
              </v:shape>
            </w:pict>
          </mc:Fallback>
        </mc:AlternateContent>
      </w:r>
    </w:p>
    <w:p w14:paraId="083A0999"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64384" behindDoc="0" locked="0" layoutInCell="1" allowOverlap="1" wp14:anchorId="75AB7B69" wp14:editId="4EAA674D">
                <wp:simplePos x="0" y="0"/>
                <wp:positionH relativeFrom="column">
                  <wp:posOffset>121285</wp:posOffset>
                </wp:positionH>
                <wp:positionV relativeFrom="paragraph">
                  <wp:posOffset>139700</wp:posOffset>
                </wp:positionV>
                <wp:extent cx="220980" cy="320040"/>
                <wp:effectExtent l="25400" t="0" r="33020" b="60960"/>
                <wp:wrapNone/>
                <wp:docPr id="14"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" adj="14143" fillcolor="black" strokeweight="2pt">
                <v:path arrowok="t"/>
              </v:shape>
            </w:pict>
          </mc:Fallback>
        </mc:AlternateContent>
      </w:r>
    </w:p>
    <w:p w14:paraId="358EDBB8" w14:textId="77777777" w:rsidR="00896388" w:rsidRPr="009819EF" w:rsidRDefault="00896388" w:rsidP="00896388">
      <w:pPr>
        <w:rPr>
          <w:rFonts w:eastAsiaTheme="minorHAnsi"/>
          <w:noProof/>
          <w:sz w:val="32"/>
          <w:szCs w:val="32"/>
        </w:rPr>
      </w:pPr>
    </w:p>
    <w:p w14:paraId="448FF0F8"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55168" behindDoc="0" locked="0" layoutInCell="1" allowOverlap="1" wp14:anchorId="7A49CE0F" wp14:editId="7C731486">
                <wp:simplePos x="0" y="0"/>
                <wp:positionH relativeFrom="column">
                  <wp:posOffset>-380365</wp:posOffset>
                </wp:positionH>
                <wp:positionV relativeFrom="paragraph">
                  <wp:posOffset>240665</wp:posOffset>
                </wp:positionV>
                <wp:extent cx="1375410" cy="706755"/>
                <wp:effectExtent l="76200" t="50800" r="72390" b="106045"/>
                <wp:wrapNone/>
                <wp:docPr id="1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a:noFill/>
                        </a:ln>
                        <a:effectLst>
                          <a:outerShdw blurRad="63500"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B08DE78" w14:textId="77777777" w:rsidR="00D06983" w:rsidRPr="008B1147" w:rsidRDefault="00D06983" w:rsidP="00896388">
                            <w:pPr>
                              <w:jc w:val="center"/>
                              <w:rPr>
                                <w:b/>
                              </w:rPr>
                            </w:pPr>
                            <w:r>
                              <w:rPr>
                                <w:b/>
                              </w:rPr>
                              <w:t xml:space="preserve">Triagem de risco substancial para o HIV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29.9pt;margin-top:18.95pt;width:108.3pt;height: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" fillcolor="#f5ffe6" stroked="f">
                <v:fill color2="#dafda7" rotate="t" colors="0 #f5ffe6;42598f #e4fdc2;1 #dafda7" focus="100%" type="gradient"/>
                <v:shadow on="t" opacity="24903f" origin=",.5" offset="0,20000emu"/>
                <v:textbox>
                  <w:txbxContent>
                    <w:p w14:paraId="5B08DE78" w14:textId="77777777" w:rsidR="00D06983" w:rsidRPr="008B1147" w:rsidRDefault="00D06983" w:rsidP="00896388">
                      <w:pPr>
                        <w:jc w:val="center"/>
                        <w:rPr>
                          <w:b/>
                        </w:rPr>
                      </w:pPr>
                      <w:r>
                        <w:rPr>
                          <w:b/>
                        </w:rPr>
                        <w:t xml:space="preserve">Triagem de risco substancial para o HIV </w:t>
                      </w:r>
                    </w:p>
                  </w:txbxContent>
                </v:textbox>
              </v:rect>
            </w:pict>
          </mc:Fallback>
        </mc:AlternateContent>
      </w:r>
    </w:p>
    <w:p w14:paraId="611C2CBD" w14:textId="77777777" w:rsidR="00896388" w:rsidRPr="009819EF" w:rsidRDefault="00896388" w:rsidP="00896388">
      <w:pPr>
        <w:rPr>
          <w:rFonts w:eastAsiaTheme="minorHAnsi"/>
          <w:noProof/>
          <w:sz w:val="32"/>
          <w:szCs w:val="32"/>
        </w:rPr>
      </w:pPr>
    </w:p>
    <w:p w14:paraId="10ED35EA" w14:textId="77777777" w:rsidR="00896388" w:rsidRPr="009819EF" w:rsidRDefault="00896388" w:rsidP="00896388">
      <w:pPr>
        <w:rPr>
          <w:rFonts w:eastAsiaTheme="minorHAnsi"/>
          <w:noProof/>
          <w:sz w:val="32"/>
          <w:szCs w:val="32"/>
        </w:rPr>
      </w:pPr>
    </w:p>
    <w:p w14:paraId="773A1105" w14:textId="77777777" w:rsidR="00896388" w:rsidRPr="009819EF" w:rsidRDefault="00896388" w:rsidP="00896388">
      <w:pPr>
        <w:rPr>
          <w:rFonts w:eastAsiaTheme="minorHAnsi"/>
          <w:noProof/>
          <w:sz w:val="32"/>
          <w:szCs w:val="32"/>
        </w:rPr>
      </w:pPr>
    </w:p>
    <w:p w14:paraId="09ABE3CE" w14:textId="77777777" w:rsidR="00896388" w:rsidRPr="009819EF" w:rsidRDefault="00896388" w:rsidP="00896388">
      <w:pPr>
        <w:rPr>
          <w:rFonts w:eastAsiaTheme="minorHAnsi"/>
          <w:noProof/>
          <w:sz w:val="32"/>
          <w:szCs w:val="32"/>
        </w:rPr>
      </w:pPr>
    </w:p>
    <w:p w14:paraId="224F1A66"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65408" behindDoc="0" locked="0" layoutInCell="1" allowOverlap="1" wp14:anchorId="65E75B47" wp14:editId="77A5A3B5">
                <wp:simplePos x="0" y="0"/>
                <wp:positionH relativeFrom="column">
                  <wp:posOffset>165735</wp:posOffset>
                </wp:positionH>
                <wp:positionV relativeFrom="paragraph">
                  <wp:posOffset>121285</wp:posOffset>
                </wp:positionV>
                <wp:extent cx="220980" cy="320040"/>
                <wp:effectExtent l="25400" t="0" r="33020" b="60960"/>
                <wp:wrapNone/>
                <wp:docPr id="12"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3" o:spid="_x0000_s1026" type="#_x0000_t67" style="position:absolute;margin-left:13.05pt;margin-top:9.55pt;width:17.4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" adj="14143" fillcolor="black" strokeweight="2pt">
                <v:path arrowok="t"/>
              </v:shape>
            </w:pict>
          </mc:Fallback>
        </mc:AlternateContent>
      </w:r>
    </w:p>
    <w:p w14:paraId="4FB4763F"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61312" behindDoc="0" locked="0" layoutInCell="1" allowOverlap="1" wp14:anchorId="28864CB1" wp14:editId="4338F88B">
                <wp:simplePos x="0" y="0"/>
                <wp:positionH relativeFrom="margin">
                  <wp:posOffset>1140460</wp:posOffset>
                </wp:positionH>
                <wp:positionV relativeFrom="paragraph">
                  <wp:posOffset>259080</wp:posOffset>
                </wp:positionV>
                <wp:extent cx="4572000" cy="1264920"/>
                <wp:effectExtent l="0" t="0" r="25400" b="3048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1264920"/>
                        </a:xfrm>
                        <a:prstGeom prst="rect">
                          <a:avLst/>
                        </a:prstGeom>
                        <a:solidFill>
                          <a:srgbClr val="FFFFFF"/>
                        </a:solidFill>
                        <a:ln w="25400">
                          <a:solidFill>
                            <a:srgbClr val="8064A2"/>
                          </a:solidFill>
                          <a:miter lim="800000"/>
                          <a:headEnd/>
                          <a:tailEnd/>
                        </a:ln>
                      </wps:spPr>
                      <wps:txbx>
                        <w:txbxContent>
                          <w:p w14:paraId="30C84320" w14:textId="77777777" w:rsidR="00D06983" w:rsidRPr="004B2F1F" w:rsidRDefault="00D06983" w:rsidP="00896388">
                            <w:pPr>
                              <w:rPr>
                                <w:noProof/>
                                <w:color w:val="000000" w:themeColor="text1"/>
                                <w:sz w:val="20"/>
                                <w:szCs w:val="20"/>
                              </w:rPr>
                            </w:pPr>
                            <w:r w:rsidRPr="004B2F1F">
                              <w:rPr>
                                <w:noProof/>
                                <w:color w:val="000000" w:themeColor="text1"/>
                                <w:sz w:val="20"/>
                              </w:rPr>
                              <w:t xml:space="preserve">Os clientes são elegíveis se atenderem a </w:t>
                            </w:r>
                            <w:r w:rsidRPr="004B2F1F">
                              <w:rPr>
                                <w:b/>
                                <w:noProof/>
                                <w:color w:val="000000" w:themeColor="text1"/>
                                <w:sz w:val="20"/>
                              </w:rPr>
                              <w:t>TODOS</w:t>
                            </w:r>
                            <w:r w:rsidRPr="004B2F1F">
                              <w:rPr>
                                <w:noProof/>
                                <w:color w:val="000000" w:themeColor="text1"/>
                                <w:sz w:val="20"/>
                              </w:rPr>
                              <w:t xml:space="preserve"> os critérios abaixo:</w:t>
                            </w:r>
                          </w:p>
                          <w:p w14:paraId="0DC40037"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HIV-negativo.</w:t>
                            </w:r>
                          </w:p>
                          <w:p w14:paraId="3348EC70"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 xml:space="preserve">Têm risco substancial para o HIV. </w:t>
                            </w:r>
                          </w:p>
                          <w:p w14:paraId="0FA34FD8"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 xml:space="preserve">Não têm sinais ou sintomas de infecção aguda pelo HIV. </w:t>
                            </w:r>
                          </w:p>
                          <w:p w14:paraId="073ACC11" w14:textId="77777777" w:rsidR="00D06983" w:rsidRPr="004B2F1F" w:rsidRDefault="00D06983" w:rsidP="00FA2DD4">
                            <w:pPr>
                              <w:pStyle w:val="ListParagraph"/>
                              <w:numPr>
                                <w:ilvl w:val="0"/>
                                <w:numId w:val="10"/>
                              </w:numPr>
                              <w:spacing w:after="120" w:line="240" w:lineRule="auto"/>
                              <w:contextualSpacing w:val="0"/>
                              <w:rPr>
                                <w:rFonts w:ascii="Garamond" w:hAnsi="Garamond"/>
                                <w:noProof/>
                                <w:color w:val="000000" w:themeColor="text1"/>
                                <w:sz w:val="20"/>
                                <w:szCs w:val="20"/>
                              </w:rPr>
                            </w:pPr>
                            <w:r w:rsidRPr="004B2F1F">
                              <w:rPr>
                                <w:rFonts w:ascii="Garamond" w:hAnsi="Garamond"/>
                                <w:noProof/>
                                <w:color w:val="000000" w:themeColor="text1"/>
                                <w:sz w:val="20"/>
                              </w:rPr>
                              <w:t xml:space="preserve">Têm clearance da creatinina (TFGe) &gt;60 ml/min.* </w:t>
                            </w:r>
                          </w:p>
                          <w:p w14:paraId="75B35D4C" w14:textId="77777777" w:rsidR="00D06983" w:rsidRPr="004B2F1F" w:rsidRDefault="00D06983" w:rsidP="000B672F">
                            <w:pPr>
                              <w:pStyle w:val="ListParagraph"/>
                              <w:spacing w:after="0" w:line="240" w:lineRule="auto"/>
                              <w:ind w:left="0"/>
                              <w:contextualSpacing w:val="0"/>
                              <w:rPr>
                                <w:i/>
                                <w:noProof/>
                                <w:color w:val="000000" w:themeColor="text1"/>
                                <w:sz w:val="18"/>
                                <w:szCs w:val="18"/>
                              </w:rPr>
                            </w:pPr>
                            <w:r w:rsidRPr="004B2F1F">
                              <w:rPr>
                                <w:rFonts w:ascii="Garamond" w:hAnsi="Garamond"/>
                                <w:noProof/>
                                <w:color w:val="000000" w:themeColor="text1"/>
                                <w:sz w:val="20"/>
                              </w:rPr>
                              <w:t>*</w:t>
                            </w:r>
                            <w:r w:rsidRPr="004B2F1F">
                              <w:rPr>
                                <w:rFonts w:ascii="Garamond" w:hAnsi="Garamond"/>
                                <w:i/>
                                <w:noProof/>
                                <w:color w:val="000000" w:themeColor="text1"/>
                                <w:sz w:val="18"/>
                              </w:rPr>
                              <w:t xml:space="preserve">A ausência de resultados de creatinina não deve adiar o início da PrEP. Os provedores devem iniciar a PrEP no mesmo dia e descontinuar a PrEP posteriormente se a TFGe do paciente não estiver dentro do intervalo apropriado.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89.8pt;margin-top:20.4pt;width:5in;height:9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" strokecolor="#8064a2" strokeweight="2pt">
                <v:path arrowok="t"/>
                <v:textbox>
                  <w:txbxContent>
                    <w:p w14:paraId="30C84320" w14:textId="77777777" w:rsidR="00D06983" w:rsidRPr="004B2F1F" w:rsidRDefault="00D06983" w:rsidP="00896388">
                      <w:pPr>
                        <w:rPr>
                          <w:noProof/>
                          <w:color w:val="000000" w:themeColor="text1"/>
                          <w:sz w:val="20"/>
                          <w:szCs w:val="20"/>
                        </w:rPr>
                      </w:pPr>
                      <w:r w:rsidRPr="004B2F1F">
                        <w:rPr>
                          <w:noProof/>
                          <w:color w:val="000000" w:themeColor="text1"/>
                          <w:sz w:val="20"/>
                        </w:rPr>
                        <w:t xml:space="preserve">Os clientes são elegíveis se atenderem a </w:t>
                      </w:r>
                      <w:r w:rsidRPr="004B2F1F">
                        <w:rPr>
                          <w:b/>
                          <w:noProof/>
                          <w:color w:val="000000" w:themeColor="text1"/>
                          <w:sz w:val="20"/>
                        </w:rPr>
                        <w:t>TODOS</w:t>
                      </w:r>
                      <w:r w:rsidRPr="004B2F1F">
                        <w:rPr>
                          <w:noProof/>
                          <w:color w:val="000000" w:themeColor="text1"/>
                          <w:sz w:val="20"/>
                        </w:rPr>
                        <w:t xml:space="preserve"> os critérios abaixo:</w:t>
                      </w:r>
                    </w:p>
                    <w:p w14:paraId="0DC40037"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HIV-negativo.</w:t>
                      </w:r>
                    </w:p>
                    <w:p w14:paraId="3348EC70"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 xml:space="preserve">Têm risco substancial para o HIV. </w:t>
                      </w:r>
                    </w:p>
                    <w:p w14:paraId="0FA34FD8" w14:textId="77777777" w:rsidR="00D06983" w:rsidRPr="004B2F1F" w:rsidRDefault="00D06983" w:rsidP="00FA2DD4">
                      <w:pPr>
                        <w:pStyle w:val="ListParagraph"/>
                        <w:numPr>
                          <w:ilvl w:val="0"/>
                          <w:numId w:val="10"/>
                        </w:numPr>
                        <w:spacing w:line="240" w:lineRule="auto"/>
                        <w:rPr>
                          <w:rFonts w:ascii="Garamond" w:hAnsi="Garamond"/>
                          <w:noProof/>
                          <w:color w:val="000000" w:themeColor="text1"/>
                          <w:sz w:val="20"/>
                          <w:szCs w:val="20"/>
                        </w:rPr>
                      </w:pPr>
                      <w:r w:rsidRPr="004B2F1F">
                        <w:rPr>
                          <w:rFonts w:ascii="Garamond" w:hAnsi="Garamond"/>
                          <w:noProof/>
                          <w:color w:val="000000" w:themeColor="text1"/>
                          <w:sz w:val="20"/>
                        </w:rPr>
                        <w:t xml:space="preserve">Não têm sinais ou sintomas de infecção aguda pelo HIV. </w:t>
                      </w:r>
                    </w:p>
                    <w:p w14:paraId="073ACC11" w14:textId="77777777" w:rsidR="00D06983" w:rsidRPr="004B2F1F" w:rsidRDefault="00D06983" w:rsidP="00FA2DD4">
                      <w:pPr>
                        <w:pStyle w:val="ListParagraph"/>
                        <w:numPr>
                          <w:ilvl w:val="0"/>
                          <w:numId w:val="10"/>
                        </w:numPr>
                        <w:spacing w:after="120" w:line="240" w:lineRule="auto"/>
                        <w:contextualSpacing w:val="0"/>
                        <w:rPr>
                          <w:rFonts w:ascii="Garamond" w:hAnsi="Garamond"/>
                          <w:noProof/>
                          <w:color w:val="000000" w:themeColor="text1"/>
                          <w:sz w:val="20"/>
                          <w:szCs w:val="20"/>
                        </w:rPr>
                      </w:pPr>
                      <w:r w:rsidRPr="004B2F1F">
                        <w:rPr>
                          <w:rFonts w:ascii="Garamond" w:hAnsi="Garamond"/>
                          <w:noProof/>
                          <w:color w:val="000000" w:themeColor="text1"/>
                          <w:sz w:val="20"/>
                        </w:rPr>
                        <w:t xml:space="preserve">Têm clearance da creatinina (TFGe) &gt;60 ml/min.* </w:t>
                      </w:r>
                    </w:p>
                    <w:p w14:paraId="75B35D4C" w14:textId="77777777" w:rsidR="00D06983" w:rsidRPr="004B2F1F" w:rsidRDefault="00D06983" w:rsidP="000B672F">
                      <w:pPr>
                        <w:pStyle w:val="ListParagraph"/>
                        <w:spacing w:after="0" w:line="240" w:lineRule="auto"/>
                        <w:ind w:left="0"/>
                        <w:contextualSpacing w:val="0"/>
                        <w:rPr>
                          <w:i/>
                          <w:noProof/>
                          <w:color w:val="000000" w:themeColor="text1"/>
                          <w:sz w:val="18"/>
                          <w:szCs w:val="18"/>
                        </w:rPr>
                      </w:pPr>
                      <w:r w:rsidRPr="004B2F1F">
                        <w:rPr>
                          <w:rFonts w:ascii="Garamond" w:hAnsi="Garamond"/>
                          <w:noProof/>
                          <w:color w:val="000000" w:themeColor="text1"/>
                          <w:sz w:val="20"/>
                        </w:rPr>
                        <w:t>*</w:t>
                      </w:r>
                      <w:r w:rsidRPr="004B2F1F">
                        <w:rPr>
                          <w:rFonts w:ascii="Garamond" w:hAnsi="Garamond"/>
                          <w:i/>
                          <w:noProof/>
                          <w:color w:val="000000" w:themeColor="text1"/>
                          <w:sz w:val="18"/>
                        </w:rPr>
                        <w:t xml:space="preserve">A ausência de resultados de creatinina não deve adiar o início da PrEP. Os provedores devem iniciar a PrEP no mesmo dia e descontinuar a PrEP posteriormente se a TFGe do paciente não estiver dentro do intervalo apropriado. </w:t>
                      </w:r>
                    </w:p>
                  </w:txbxContent>
                </v:textbox>
                <w10:wrap anchorx="margin"/>
              </v:shape>
            </w:pict>
          </mc:Fallback>
        </mc:AlternateContent>
      </w:r>
    </w:p>
    <w:p w14:paraId="59293BC2" w14:textId="77777777" w:rsidR="00896388" w:rsidRPr="009819EF" w:rsidRDefault="00535796" w:rsidP="00896388">
      <w:pPr>
        <w:rPr>
          <w:rFonts w:eastAsiaTheme="minorHAnsi"/>
          <w:noProof/>
          <w:sz w:val="32"/>
          <w:szCs w:val="32"/>
        </w:rPr>
      </w:pPr>
      <w:r w:rsidRPr="009819EF">
        <w:rPr>
          <w:noProof/>
          <w:lang w:eastAsia="en-US" w:bidi="ar-SA"/>
        </w:rPr>
        <mc:AlternateContent>
          <mc:Choice Requires="wps">
            <w:drawing>
              <wp:anchor distT="0" distB="0" distL="114300" distR="114300" simplePos="0" relativeHeight="251656192" behindDoc="0" locked="0" layoutInCell="1" allowOverlap="1" wp14:anchorId="7BA3C8F4" wp14:editId="55613E63">
                <wp:simplePos x="0" y="0"/>
                <wp:positionH relativeFrom="column">
                  <wp:posOffset>-391795</wp:posOffset>
                </wp:positionH>
                <wp:positionV relativeFrom="paragraph">
                  <wp:posOffset>264160</wp:posOffset>
                </wp:positionV>
                <wp:extent cx="1375410" cy="706755"/>
                <wp:effectExtent l="76200" t="50800" r="72390" b="10604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a:noFill/>
                        </a:ln>
                        <a:effectLst>
                          <a:outerShdw blurRad="63500"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8F7E797" w14:textId="77777777" w:rsidR="00D06983" w:rsidRPr="008B1147" w:rsidRDefault="00D06983" w:rsidP="00896388">
                            <w:pPr>
                              <w:jc w:val="center"/>
                              <w:rPr>
                                <w:b/>
                              </w:rPr>
                            </w:pPr>
                            <w:r>
                              <w:rPr>
                                <w:b/>
                              </w:rPr>
                              <w:t xml:space="preserve">Estabeleça a Elegibilidade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margin-left:-30.8pt;margin-top:20.8pt;width:108.3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" fillcolor="#f0eaf9" stroked="f">
                <v:fill color2="#c9b5e8" rotate="t" colors="0 #f0eaf9;42598f #d9cbee;1 #c9b5e8" focus="100%" type="gradient"/>
                <v:shadow on="t" opacity="24903f" origin=",.5" offset="0,20000emu"/>
                <v:textbox>
                  <w:txbxContent>
                    <w:p w14:paraId="48F7E797" w14:textId="77777777" w:rsidR="00D06983" w:rsidRPr="008B1147" w:rsidRDefault="00D06983" w:rsidP="00896388">
                      <w:pPr>
                        <w:jc w:val="center"/>
                        <w:rPr>
                          <w:b/>
                        </w:rPr>
                      </w:pPr>
                      <w:r>
                        <w:rPr>
                          <w:b/>
                        </w:rPr>
                        <w:t xml:space="preserve">Estabeleça a Elegibilidade </w:t>
                      </w:r>
                    </w:p>
                  </w:txbxContent>
                </v:textbox>
              </v:rect>
            </w:pict>
          </mc:Fallback>
        </mc:AlternateContent>
      </w:r>
    </w:p>
    <w:p w14:paraId="1DE65865" w14:textId="77777777" w:rsidR="00896388" w:rsidRPr="009819EF" w:rsidRDefault="00896388" w:rsidP="00896388">
      <w:pPr>
        <w:rPr>
          <w:rFonts w:eastAsiaTheme="minorHAnsi"/>
          <w:noProof/>
          <w:sz w:val="32"/>
          <w:szCs w:val="32"/>
        </w:rPr>
      </w:pPr>
    </w:p>
    <w:p w14:paraId="28D9E925" w14:textId="77777777" w:rsidR="00896388" w:rsidRPr="009819EF" w:rsidRDefault="00896388" w:rsidP="00896388">
      <w:pPr>
        <w:rPr>
          <w:rFonts w:eastAsiaTheme="minorHAnsi"/>
          <w:noProof/>
          <w:sz w:val="32"/>
          <w:szCs w:val="32"/>
        </w:rPr>
      </w:pPr>
    </w:p>
    <w:p w14:paraId="4AD1EABC" w14:textId="77777777" w:rsidR="00896388" w:rsidRPr="009819EF" w:rsidRDefault="00896388" w:rsidP="00896388">
      <w:pPr>
        <w:rPr>
          <w:noProof/>
        </w:rPr>
      </w:pPr>
    </w:p>
    <w:p w14:paraId="72271446" w14:textId="77777777" w:rsidR="00896388" w:rsidRPr="009819EF" w:rsidRDefault="00896388" w:rsidP="00896388">
      <w:pPr>
        <w:rPr>
          <w:noProof/>
        </w:rPr>
      </w:pPr>
    </w:p>
    <w:p w14:paraId="6041A36F" w14:textId="77777777" w:rsidR="001851B0" w:rsidRPr="009819EF" w:rsidRDefault="00535796">
      <w:pPr>
        <w:spacing w:line="240" w:lineRule="auto"/>
        <w:rPr>
          <w:noProof/>
        </w:rPr>
        <w:sectPr w:rsidR="001851B0" w:rsidRPr="009819EF" w:rsidSect="00752998">
          <w:headerReference w:type="default" r:id="rId116"/>
          <w:footerReference w:type="even" r:id="rId117"/>
          <w:footerReference w:type="default" r:id="rId118"/>
          <w:endnotePr>
            <w:numFmt w:val="decimal"/>
          </w:endnotePr>
          <w:pgSz w:w="11909" w:h="16834" w:code="9"/>
          <w:pgMar w:top="1440" w:right="1440" w:bottom="1440" w:left="1440" w:header="720" w:footer="720" w:gutter="0"/>
          <w:cols w:space="720"/>
          <w:docGrid w:linePitch="360"/>
        </w:sectPr>
      </w:pPr>
      <w:r w:rsidRPr="009819EF">
        <w:rPr>
          <w:noProof/>
          <w:lang w:eastAsia="en-US" w:bidi="ar-SA"/>
        </w:rPr>
        <mc:AlternateContent>
          <mc:Choice Requires="wps">
            <w:drawing>
              <wp:anchor distT="0" distB="0" distL="114300" distR="114300" simplePos="0" relativeHeight="251663360" behindDoc="0" locked="0" layoutInCell="1" allowOverlap="1" wp14:anchorId="0EA33EA6" wp14:editId="27A72240">
                <wp:simplePos x="0" y="0"/>
                <wp:positionH relativeFrom="margin">
                  <wp:posOffset>1152525</wp:posOffset>
                </wp:positionH>
                <wp:positionV relativeFrom="paragraph">
                  <wp:posOffset>2018665</wp:posOffset>
                </wp:positionV>
                <wp:extent cx="4572000" cy="2124075"/>
                <wp:effectExtent l="0" t="0" r="25400" b="3492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124075"/>
                        </a:xfrm>
                        <a:prstGeom prst="rect">
                          <a:avLst/>
                        </a:prstGeom>
                        <a:solidFill>
                          <a:srgbClr val="FFFFFF"/>
                        </a:solidFill>
                        <a:ln w="25400">
                          <a:solidFill>
                            <a:srgbClr val="4F81BD"/>
                          </a:solidFill>
                          <a:miter lim="800000"/>
                          <a:headEnd/>
                          <a:tailEnd/>
                        </a:ln>
                      </wps:spPr>
                      <wps:txbx>
                        <w:txbxContent>
                          <w:p w14:paraId="63D7B506" w14:textId="77777777" w:rsidR="00D06983" w:rsidRPr="003666A0" w:rsidRDefault="00D06983" w:rsidP="00FA2DD4">
                            <w:pPr>
                              <w:pStyle w:val="ListParagraph"/>
                              <w:numPr>
                                <w:ilvl w:val="0"/>
                                <w:numId w:val="12"/>
                              </w:numPr>
                              <w:spacing w:after="0" w:line="240" w:lineRule="auto"/>
                              <w:rPr>
                                <w:rFonts w:ascii="Garamond" w:hAnsi="Garamond"/>
                                <w:b/>
                                <w:noProof/>
                                <w:color w:val="000000" w:themeColor="text1"/>
                                <w:spacing w:val="-6"/>
                                <w:sz w:val="20"/>
                                <w:szCs w:val="20"/>
                              </w:rPr>
                            </w:pPr>
                            <w:r w:rsidRPr="003666A0">
                              <w:rPr>
                                <w:rFonts w:ascii="Garamond" w:hAnsi="Garamond"/>
                                <w:b/>
                                <w:noProof/>
                                <w:color w:val="000000" w:themeColor="text1"/>
                                <w:spacing w:val="-6"/>
                                <w:sz w:val="20"/>
                              </w:rPr>
                              <w:t>Planeje consultas de acompanhamento 1 mês após o início da PrEP e a cada 3 meses a partir de então.</w:t>
                            </w:r>
                          </w:p>
                          <w:p w14:paraId="65489C71" w14:textId="77777777" w:rsidR="00D06983" w:rsidRPr="003666A0" w:rsidRDefault="00D06983" w:rsidP="000B672F">
                            <w:pPr>
                              <w:spacing w:before="120" w:line="240" w:lineRule="auto"/>
                              <w:rPr>
                                <w:b/>
                                <w:noProof/>
                                <w:color w:val="000000" w:themeColor="text1"/>
                                <w:spacing w:val="-6"/>
                                <w:sz w:val="20"/>
                                <w:szCs w:val="20"/>
                              </w:rPr>
                            </w:pPr>
                            <w:r w:rsidRPr="003666A0">
                              <w:rPr>
                                <w:b/>
                                <w:noProof/>
                                <w:color w:val="000000" w:themeColor="text1"/>
                                <w:spacing w:val="-6"/>
                                <w:sz w:val="20"/>
                              </w:rPr>
                              <w:t xml:space="preserve">Nas consultas de acompanhamento: </w:t>
                            </w:r>
                          </w:p>
                          <w:p w14:paraId="2DA67F28"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Repita o teste de HIV.</w:t>
                            </w:r>
                          </w:p>
                          <w:p w14:paraId="6768EEC8"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Pergunte sobre os efeitos colaterais. </w:t>
                            </w:r>
                          </w:p>
                          <w:p w14:paraId="3F9D52E9"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Apoie e monitore a adesão.</w:t>
                            </w:r>
                          </w:p>
                          <w:p w14:paraId="11828FD6"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Faça aconselhamento sobre redução de riscos. </w:t>
                            </w:r>
                          </w:p>
                          <w:p w14:paraId="58D4BA64"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Faça aconselhamento sobre planejamento familiar e forneça preservativos e lubrificantes. </w:t>
                            </w:r>
                          </w:p>
                          <w:p w14:paraId="73FF6A43"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Faça a triagem de ISTs.</w:t>
                            </w:r>
                          </w:p>
                          <w:p w14:paraId="289C87AC"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Repita TFGe após 6 meses em PrEP.</w:t>
                            </w:r>
                          </w:p>
                          <w:p w14:paraId="180DAABA"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Prescreva a PrEP.</w:t>
                            </w:r>
                          </w:p>
                          <w:p w14:paraId="5F5B61DB" w14:textId="77777777" w:rsidR="00D06983" w:rsidRPr="003666A0" w:rsidRDefault="00D06983" w:rsidP="00FA2DD4">
                            <w:pPr>
                              <w:pStyle w:val="ListParagraph"/>
                              <w:numPr>
                                <w:ilvl w:val="0"/>
                                <w:numId w:val="12"/>
                              </w:numPr>
                              <w:spacing w:line="240" w:lineRule="auto"/>
                              <w:rPr>
                                <w:rFonts w:ascii="Garamond" w:eastAsia="Times New Roman" w:hAnsi="Garamond"/>
                                <w:noProof/>
                                <w:color w:val="000000" w:themeColor="text1"/>
                                <w:spacing w:val="-6"/>
                                <w:sz w:val="20"/>
                                <w:szCs w:val="20"/>
                              </w:rPr>
                            </w:pPr>
                            <w:r w:rsidRPr="003666A0">
                              <w:rPr>
                                <w:rFonts w:ascii="Garamond" w:hAnsi="Garamond"/>
                                <w:noProof/>
                                <w:color w:val="000000" w:themeColor="text1"/>
                                <w:spacing w:val="-6"/>
                                <w:sz w:val="20"/>
                              </w:rPr>
                              <w:t>Agende uma consulta de acompanhamento e forneça o cartão de consultas com a data.</w:t>
                            </w:r>
                          </w:p>
                          <w:p w14:paraId="4FC608EA" w14:textId="77777777" w:rsidR="00D06983" w:rsidRPr="004B2F1F" w:rsidRDefault="00D06983" w:rsidP="00896388">
                            <w:pPr>
                              <w:rPr>
                                <w:noProof/>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90.75pt;margin-top:158.95pt;width:5in;height:16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" strokecolor="#4f81bd" strokeweight="2pt">
                <v:path arrowok="t"/>
                <v:textbox>
                  <w:txbxContent>
                    <w:p w14:paraId="63D7B506" w14:textId="77777777" w:rsidR="00D06983" w:rsidRPr="003666A0" w:rsidRDefault="00D06983" w:rsidP="00FA2DD4">
                      <w:pPr>
                        <w:pStyle w:val="ListParagraph"/>
                        <w:numPr>
                          <w:ilvl w:val="0"/>
                          <w:numId w:val="12"/>
                        </w:numPr>
                        <w:spacing w:after="0" w:line="240" w:lineRule="auto"/>
                        <w:rPr>
                          <w:rFonts w:ascii="Garamond" w:hAnsi="Garamond"/>
                          <w:b/>
                          <w:noProof/>
                          <w:color w:val="000000" w:themeColor="text1"/>
                          <w:spacing w:val="-6"/>
                          <w:sz w:val="20"/>
                          <w:szCs w:val="20"/>
                        </w:rPr>
                      </w:pPr>
                      <w:r w:rsidRPr="003666A0">
                        <w:rPr>
                          <w:rFonts w:ascii="Garamond" w:hAnsi="Garamond"/>
                          <w:b/>
                          <w:noProof/>
                          <w:color w:val="000000" w:themeColor="text1"/>
                          <w:spacing w:val="-6"/>
                          <w:sz w:val="20"/>
                        </w:rPr>
                        <w:t>Planeje consultas de acompanhamento 1 mês após o início da PrEP e a cada 3 meses a partir de então.</w:t>
                      </w:r>
                    </w:p>
                    <w:p w14:paraId="65489C71" w14:textId="77777777" w:rsidR="00D06983" w:rsidRPr="003666A0" w:rsidRDefault="00D06983" w:rsidP="000B672F">
                      <w:pPr>
                        <w:spacing w:before="120" w:line="240" w:lineRule="auto"/>
                        <w:rPr>
                          <w:b/>
                          <w:noProof/>
                          <w:color w:val="000000" w:themeColor="text1"/>
                          <w:spacing w:val="-6"/>
                          <w:sz w:val="20"/>
                          <w:szCs w:val="20"/>
                        </w:rPr>
                      </w:pPr>
                      <w:r w:rsidRPr="003666A0">
                        <w:rPr>
                          <w:b/>
                          <w:noProof/>
                          <w:color w:val="000000" w:themeColor="text1"/>
                          <w:spacing w:val="-6"/>
                          <w:sz w:val="20"/>
                        </w:rPr>
                        <w:t xml:space="preserve">Nas consultas de acompanhamento: </w:t>
                      </w:r>
                    </w:p>
                    <w:p w14:paraId="2DA67F28"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Repita o teste de HIV.</w:t>
                      </w:r>
                    </w:p>
                    <w:p w14:paraId="6768EEC8"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Pergunte sobre os efeitos colaterais. </w:t>
                      </w:r>
                    </w:p>
                    <w:p w14:paraId="3F9D52E9"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Apoie e monitore a adesão.</w:t>
                      </w:r>
                    </w:p>
                    <w:p w14:paraId="11828FD6"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Faça aconselhamento sobre redução de riscos. </w:t>
                      </w:r>
                    </w:p>
                    <w:p w14:paraId="58D4BA64"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 xml:space="preserve">Faça aconselhamento sobre planejamento familiar e forneça preservativos e lubrificantes. </w:t>
                      </w:r>
                    </w:p>
                    <w:p w14:paraId="73FF6A43"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Faça a triagem de ISTs.</w:t>
                      </w:r>
                    </w:p>
                    <w:p w14:paraId="289C87AC"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Repita TFGe após 6 meses em PrEP.</w:t>
                      </w:r>
                    </w:p>
                    <w:p w14:paraId="180DAABA" w14:textId="77777777" w:rsidR="00D06983" w:rsidRPr="003666A0" w:rsidRDefault="00D06983" w:rsidP="00FA2DD4">
                      <w:pPr>
                        <w:pStyle w:val="ListParagraph"/>
                        <w:numPr>
                          <w:ilvl w:val="0"/>
                          <w:numId w:val="12"/>
                        </w:numPr>
                        <w:spacing w:after="0" w:line="240" w:lineRule="auto"/>
                        <w:rPr>
                          <w:rFonts w:ascii="Garamond" w:hAnsi="Garamond"/>
                          <w:noProof/>
                          <w:color w:val="000000" w:themeColor="text1"/>
                          <w:spacing w:val="-6"/>
                          <w:sz w:val="20"/>
                          <w:szCs w:val="20"/>
                        </w:rPr>
                      </w:pPr>
                      <w:r w:rsidRPr="003666A0">
                        <w:rPr>
                          <w:rFonts w:ascii="Garamond" w:hAnsi="Garamond"/>
                          <w:noProof/>
                          <w:color w:val="000000" w:themeColor="text1"/>
                          <w:spacing w:val="-6"/>
                          <w:sz w:val="20"/>
                        </w:rPr>
                        <w:t>Prescreva a PrEP.</w:t>
                      </w:r>
                    </w:p>
                    <w:p w14:paraId="5F5B61DB" w14:textId="77777777" w:rsidR="00D06983" w:rsidRPr="003666A0" w:rsidRDefault="00D06983" w:rsidP="00FA2DD4">
                      <w:pPr>
                        <w:pStyle w:val="ListParagraph"/>
                        <w:numPr>
                          <w:ilvl w:val="0"/>
                          <w:numId w:val="12"/>
                        </w:numPr>
                        <w:spacing w:line="240" w:lineRule="auto"/>
                        <w:rPr>
                          <w:rFonts w:ascii="Garamond" w:eastAsia="Times New Roman" w:hAnsi="Garamond"/>
                          <w:noProof/>
                          <w:color w:val="000000" w:themeColor="text1"/>
                          <w:spacing w:val="-6"/>
                          <w:sz w:val="20"/>
                          <w:szCs w:val="20"/>
                        </w:rPr>
                      </w:pPr>
                      <w:r w:rsidRPr="003666A0">
                        <w:rPr>
                          <w:rFonts w:ascii="Garamond" w:hAnsi="Garamond"/>
                          <w:noProof/>
                          <w:color w:val="000000" w:themeColor="text1"/>
                          <w:spacing w:val="-6"/>
                          <w:sz w:val="20"/>
                        </w:rPr>
                        <w:t>Agende uma consulta de acompanhamento e forneça o cartão de consultas com a data.</w:t>
                      </w:r>
                    </w:p>
                    <w:p w14:paraId="4FC608EA" w14:textId="77777777" w:rsidR="00D06983" w:rsidRPr="004B2F1F" w:rsidRDefault="00D06983" w:rsidP="00896388">
                      <w:pPr>
                        <w:rPr>
                          <w:noProof/>
                          <w:color w:val="000000" w:themeColor="text1"/>
                        </w:rPr>
                      </w:pPr>
                    </w:p>
                  </w:txbxContent>
                </v:textbox>
                <w10:wrap anchorx="margin"/>
              </v:shape>
            </w:pict>
          </mc:Fallback>
        </mc:AlternateContent>
      </w:r>
      <w:r w:rsidRPr="009819EF">
        <w:rPr>
          <w:noProof/>
          <w:lang w:eastAsia="en-US" w:bidi="ar-SA"/>
        </w:rPr>
        <mc:AlternateContent>
          <mc:Choice Requires="wps">
            <w:drawing>
              <wp:anchor distT="0" distB="0" distL="114300" distR="114300" simplePos="0" relativeHeight="251658240" behindDoc="0" locked="0" layoutInCell="1" allowOverlap="1" wp14:anchorId="51D9B0B7" wp14:editId="275D308D">
                <wp:simplePos x="0" y="0"/>
                <wp:positionH relativeFrom="column">
                  <wp:posOffset>-361315</wp:posOffset>
                </wp:positionH>
                <wp:positionV relativeFrom="paragraph">
                  <wp:posOffset>2516505</wp:posOffset>
                </wp:positionV>
                <wp:extent cx="1375410" cy="706755"/>
                <wp:effectExtent l="76200" t="50800" r="72390" b="10604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a:noFill/>
                        </a:ln>
                        <a:effectLst>
                          <a:outerShdw blurRad="63500"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A44D781" w14:textId="77777777" w:rsidR="00D06983" w:rsidRPr="008B1147" w:rsidRDefault="00D06983" w:rsidP="00896388">
                            <w:pPr>
                              <w:jc w:val="center"/>
                              <w:rPr>
                                <w:b/>
                                <w:noProof/>
                              </w:rPr>
                            </w:pPr>
                            <w:r>
                              <w:rPr>
                                <w:b/>
                                <w:noProof/>
                              </w:rPr>
                              <w:t xml:space="preserve">Consultas de acompanhamento da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36" style="position:absolute;margin-left:-28.4pt;margin-top:198.15pt;width:108.3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" fillcolor="#e5eeff" stroked="f">
                <v:fill color2="#a3c4ff" rotate="t" colors="0 #e5eeff;42598f #bfd5ff;1 #a3c4ff" focus="100%" type="gradient"/>
                <v:shadow on="t" opacity="24903f" origin=",.5" offset="0,20000emu"/>
                <v:textbox>
                  <w:txbxContent>
                    <w:p w14:paraId="6A44D781" w14:textId="77777777" w:rsidR="00D06983" w:rsidRPr="008B1147" w:rsidRDefault="00D06983" w:rsidP="00896388">
                      <w:pPr>
                        <w:jc w:val="center"/>
                        <w:rPr>
                          <w:b/>
                          <w:noProof/>
                        </w:rPr>
                      </w:pPr>
                      <w:r>
                        <w:rPr>
                          <w:b/>
                          <w:noProof/>
                        </w:rPr>
                        <w:t xml:space="preserve">Consultas de acompanhamento da PrEP </w:t>
                      </w:r>
                    </w:p>
                  </w:txbxContent>
                </v:textbox>
              </v:rect>
            </w:pict>
          </mc:Fallback>
        </mc:AlternateContent>
      </w:r>
      <w:r w:rsidRPr="009819EF">
        <w:rPr>
          <w:noProof/>
          <w:lang w:eastAsia="en-US" w:bidi="ar-SA"/>
        </w:rPr>
        <mc:AlternateContent>
          <mc:Choice Requires="wps">
            <w:drawing>
              <wp:anchor distT="0" distB="0" distL="114300" distR="114300" simplePos="0" relativeHeight="251657216" behindDoc="0" locked="0" layoutInCell="1" allowOverlap="1" wp14:anchorId="3D1C636B" wp14:editId="051EE3AE">
                <wp:simplePos x="0" y="0"/>
                <wp:positionH relativeFrom="column">
                  <wp:posOffset>-380365</wp:posOffset>
                </wp:positionH>
                <wp:positionV relativeFrom="paragraph">
                  <wp:posOffset>607060</wp:posOffset>
                </wp:positionV>
                <wp:extent cx="1375410" cy="706755"/>
                <wp:effectExtent l="76200" t="50800" r="72390" b="106045"/>
                <wp:wrapNone/>
                <wp:docPr id="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a:noFill/>
                        </a:ln>
                        <a:effectLst>
                          <a:outerShdw blurRad="63500"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DD811FC" w14:textId="77777777" w:rsidR="00D06983" w:rsidRPr="008B1147" w:rsidRDefault="00D06983" w:rsidP="00896388">
                            <w:pPr>
                              <w:jc w:val="center"/>
                              <w:rPr>
                                <w:b/>
                                <w:noProof/>
                              </w:rPr>
                            </w:pPr>
                            <w:r>
                              <w:rPr>
                                <w:b/>
                                <w:noProof/>
                              </w:rPr>
                              <w:t xml:space="preserve">Início da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1" o:spid="_x0000_s1037" style="position:absolute;margin-left:-29.9pt;margin-top:47.8pt;width:108.3pt;height:5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" fillcolor="#ffebdb" stroked="f">
                <v:fill color2="#ffbe86" rotate="t" colors="0 #ffebdb;42598f #ffd0aa;1 #ffbe86" focus="100%" type="gradient"/>
                <v:shadow on="t" opacity="24903f" origin=",.5" offset="0,20000emu"/>
                <v:textbox>
                  <w:txbxContent>
                    <w:p w14:paraId="6DD811FC" w14:textId="77777777" w:rsidR="00D06983" w:rsidRPr="008B1147" w:rsidRDefault="00D06983" w:rsidP="00896388">
                      <w:pPr>
                        <w:jc w:val="center"/>
                        <w:rPr>
                          <w:b/>
                          <w:noProof/>
                        </w:rPr>
                      </w:pPr>
                      <w:r>
                        <w:rPr>
                          <w:b/>
                          <w:noProof/>
                        </w:rPr>
                        <w:t xml:space="preserve">Início da PrEP </w:t>
                      </w:r>
                    </w:p>
                  </w:txbxContent>
                </v:textbox>
              </v:rect>
            </w:pict>
          </mc:Fallback>
        </mc:AlternateContent>
      </w:r>
      <w:r w:rsidRPr="009819EF">
        <w:rPr>
          <w:noProof/>
          <w:lang w:eastAsia="en-US" w:bidi="ar-SA"/>
        </w:rPr>
        <mc:AlternateContent>
          <mc:Choice Requires="wps">
            <w:drawing>
              <wp:anchor distT="0" distB="0" distL="114300" distR="114300" simplePos="0" relativeHeight="251666432" behindDoc="0" locked="0" layoutInCell="1" allowOverlap="1" wp14:anchorId="0D113B98" wp14:editId="6927DE3A">
                <wp:simplePos x="0" y="0"/>
                <wp:positionH relativeFrom="column">
                  <wp:posOffset>217170</wp:posOffset>
                </wp:positionH>
                <wp:positionV relativeFrom="paragraph">
                  <wp:posOffset>66675</wp:posOffset>
                </wp:positionV>
                <wp:extent cx="220980" cy="320040"/>
                <wp:effectExtent l="25400" t="0" r="33020" b="60960"/>
                <wp:wrapNone/>
                <wp:docPr id="6"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5" o:spid="_x0000_s1026" type="#_x0000_t67" style="position:absolute;margin-left:17.1pt;margin-top:5.25pt;width:17.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" adj="14143" fillcolor="black" strokeweight="2pt">
                <v:path arrowok="t"/>
              </v:shape>
            </w:pict>
          </mc:Fallback>
        </mc:AlternateContent>
      </w:r>
      <w:r w:rsidRPr="009819EF">
        <w:rPr>
          <w:noProof/>
          <w:lang w:eastAsia="en-US" w:bidi="ar-SA"/>
        </w:rPr>
        <mc:AlternateContent>
          <mc:Choice Requires="wps">
            <w:drawing>
              <wp:anchor distT="0" distB="0" distL="114300" distR="114300" simplePos="0" relativeHeight="251667456" behindDoc="0" locked="0" layoutInCell="1" allowOverlap="1" wp14:anchorId="39855720" wp14:editId="4B6C2A5C">
                <wp:simplePos x="0" y="0"/>
                <wp:positionH relativeFrom="column">
                  <wp:posOffset>220980</wp:posOffset>
                </wp:positionH>
                <wp:positionV relativeFrom="paragraph">
                  <wp:posOffset>1845310</wp:posOffset>
                </wp:positionV>
                <wp:extent cx="220980" cy="320040"/>
                <wp:effectExtent l="25400" t="0" r="33020" b="60960"/>
                <wp:wrapNone/>
                <wp:docPr id="5"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2" o:spid="_x0000_s1026" type="#_x0000_t67" style="position:absolute;margin-left:17.4pt;margin-top:145.3pt;width:17.4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" adj="14143" fillcolor="black" strokeweight="2pt">
                <v:path arrowok="t"/>
              </v:shape>
            </w:pict>
          </mc:Fallback>
        </mc:AlternateContent>
      </w:r>
      <w:r w:rsidRPr="009819EF">
        <w:rPr>
          <w:noProof/>
          <w:lang w:eastAsia="en-US" w:bidi="ar-SA"/>
        </w:rPr>
        <mc:AlternateContent>
          <mc:Choice Requires="wps">
            <w:drawing>
              <wp:anchor distT="0" distB="0" distL="114300" distR="114300" simplePos="0" relativeHeight="251662336" behindDoc="0" locked="0" layoutInCell="1" allowOverlap="1" wp14:anchorId="0FA1ED0F" wp14:editId="520FFF90">
                <wp:simplePos x="0" y="0"/>
                <wp:positionH relativeFrom="margin">
                  <wp:posOffset>1153160</wp:posOffset>
                </wp:positionH>
                <wp:positionV relativeFrom="paragraph">
                  <wp:posOffset>160655</wp:posOffset>
                </wp:positionV>
                <wp:extent cx="4572000" cy="1752600"/>
                <wp:effectExtent l="0" t="0" r="25400" b="2540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1752600"/>
                        </a:xfrm>
                        <a:prstGeom prst="rect">
                          <a:avLst/>
                        </a:prstGeom>
                        <a:solidFill>
                          <a:srgbClr val="FFFFFF"/>
                        </a:solidFill>
                        <a:ln w="25400">
                          <a:solidFill>
                            <a:srgbClr val="F79646"/>
                          </a:solidFill>
                          <a:miter lim="800000"/>
                          <a:headEnd/>
                          <a:tailEnd/>
                        </a:ln>
                      </wps:spPr>
                      <wps:txbx>
                        <w:txbxContent>
                          <w:p w14:paraId="74776D42"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Forneça informações sobre a PrEP, a importância da adesão, os possíveis efeitos colaterais e um cronograma de acompanhamento.</w:t>
                            </w:r>
                          </w:p>
                          <w:p w14:paraId="24A76B6C"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 triagem e manejo de ISTs.</w:t>
                            </w:r>
                          </w:p>
                          <w:p w14:paraId="45D0DE2F"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aconselhamento sobre redução de riscos e forneça preservativos e lubrificantes.</w:t>
                            </w:r>
                          </w:p>
                          <w:p w14:paraId="78E883A4"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aconselhamento sobre adesão à PrEP.</w:t>
                            </w:r>
                          </w:p>
                          <w:p w14:paraId="0B0F313A"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Prescreva a PrEP.</w:t>
                            </w:r>
                          </w:p>
                          <w:p w14:paraId="60E04148"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Agende uma consulta de acompanhamento e forneça o cartão de consultas com a data.</w:t>
                            </w:r>
                          </w:p>
                          <w:p w14:paraId="16353E60" w14:textId="77777777" w:rsidR="00D06983" w:rsidRPr="004B2F1F" w:rsidRDefault="00D06983" w:rsidP="00FA2DD4">
                            <w:pPr>
                              <w:pStyle w:val="ListParagraph"/>
                              <w:numPr>
                                <w:ilvl w:val="0"/>
                                <w:numId w:val="11"/>
                              </w:numPr>
                              <w:spacing w:after="0" w:line="240" w:lineRule="auto"/>
                              <w:rPr>
                                <w:noProof/>
                                <w:color w:val="000000" w:themeColor="text1"/>
                                <w:spacing w:val="-6"/>
                              </w:rPr>
                            </w:pPr>
                            <w:r w:rsidRPr="004B2F1F">
                              <w:rPr>
                                <w:rFonts w:ascii="Garamond" w:hAnsi="Garamond"/>
                                <w:noProof/>
                                <w:color w:val="000000" w:themeColor="text1"/>
                                <w:spacing w:val="-6"/>
                                <w:sz w:val="20"/>
                              </w:rPr>
                              <w:t>Enfatize a importância de retornar à clínica e notificar um provedor se surgirem efeitos colaterais ou sinais e sintomas da infecção aguda pelo HIV.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90.8pt;margin-top:12.65pt;width:5in;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" strokecolor="#f79646" strokeweight="2pt">
                <v:path arrowok="t"/>
                <v:textbox>
                  <w:txbxContent>
                    <w:p w14:paraId="74776D42"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Forneça informações sobre a PrEP, a importância da adesão, os possíveis efeitos colaterais e um cronograma de acompanhamento.</w:t>
                      </w:r>
                    </w:p>
                    <w:p w14:paraId="24A76B6C"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 triagem e manejo de ISTs.</w:t>
                      </w:r>
                    </w:p>
                    <w:p w14:paraId="45D0DE2F"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aconselhamento sobre redução de riscos e forneça preservativos e lubrificantes.</w:t>
                      </w:r>
                    </w:p>
                    <w:p w14:paraId="78E883A4"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Faça aconselhamento sobre adesão à PrEP.</w:t>
                      </w:r>
                    </w:p>
                    <w:p w14:paraId="0B0F313A"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Prescreva a PrEP.</w:t>
                      </w:r>
                    </w:p>
                    <w:p w14:paraId="60E04148" w14:textId="77777777" w:rsidR="00D06983" w:rsidRPr="004B2F1F" w:rsidRDefault="00D06983" w:rsidP="00FA2DD4">
                      <w:pPr>
                        <w:pStyle w:val="ListParagraph"/>
                        <w:numPr>
                          <w:ilvl w:val="0"/>
                          <w:numId w:val="11"/>
                        </w:numPr>
                        <w:spacing w:after="0" w:line="240" w:lineRule="auto"/>
                        <w:rPr>
                          <w:rFonts w:ascii="Garamond" w:hAnsi="Garamond"/>
                          <w:noProof/>
                          <w:color w:val="000000" w:themeColor="text1"/>
                          <w:spacing w:val="-6"/>
                          <w:sz w:val="20"/>
                          <w:szCs w:val="20"/>
                        </w:rPr>
                      </w:pPr>
                      <w:r w:rsidRPr="004B2F1F">
                        <w:rPr>
                          <w:rFonts w:ascii="Garamond" w:hAnsi="Garamond"/>
                          <w:noProof/>
                          <w:color w:val="000000" w:themeColor="text1"/>
                          <w:spacing w:val="-6"/>
                          <w:sz w:val="20"/>
                        </w:rPr>
                        <w:t>Agende uma consulta de acompanhamento e forneça o cartão de consultas com a data.</w:t>
                      </w:r>
                    </w:p>
                    <w:p w14:paraId="16353E60" w14:textId="77777777" w:rsidR="00D06983" w:rsidRPr="004B2F1F" w:rsidRDefault="00D06983" w:rsidP="00FA2DD4">
                      <w:pPr>
                        <w:pStyle w:val="ListParagraph"/>
                        <w:numPr>
                          <w:ilvl w:val="0"/>
                          <w:numId w:val="11"/>
                        </w:numPr>
                        <w:spacing w:after="0" w:line="240" w:lineRule="auto"/>
                        <w:rPr>
                          <w:noProof/>
                          <w:color w:val="000000" w:themeColor="text1"/>
                          <w:spacing w:val="-6"/>
                        </w:rPr>
                      </w:pPr>
                      <w:r w:rsidRPr="004B2F1F">
                        <w:rPr>
                          <w:rFonts w:ascii="Garamond" w:hAnsi="Garamond"/>
                          <w:noProof/>
                          <w:color w:val="000000" w:themeColor="text1"/>
                          <w:spacing w:val="-6"/>
                          <w:sz w:val="20"/>
                        </w:rPr>
                        <w:t>Enfatize a importância de retornar à clínica e notificar um provedor se surgirem efeitos colaterais ou sinais e sintomas da infecção aguda pelo HIV.</w:t>
                      </w:r>
                    </w:p>
                  </w:txbxContent>
                </v:textbox>
                <w10:wrap anchorx="margin"/>
              </v:shape>
            </w:pict>
          </mc:Fallback>
        </mc:AlternateContent>
      </w:r>
      <w:r w:rsidR="008C49BA" w:rsidRPr="009819EF">
        <w:rPr>
          <w:noProof/>
        </w:rPr>
        <w:br w:type="page"/>
      </w:r>
    </w:p>
    <w:p w14:paraId="5127C9A4" w14:textId="77777777" w:rsidR="005C5908" w:rsidRPr="009819EF" w:rsidRDefault="0022553F" w:rsidP="000B672F">
      <w:pPr>
        <w:pBdr>
          <w:bottom w:val="single" w:sz="4" w:space="1" w:color="auto"/>
        </w:pBdr>
        <w:rPr>
          <w:noProof/>
        </w:rPr>
      </w:pPr>
      <w:bookmarkStart w:id="195" w:name="_Toc531945798"/>
      <w:r w:rsidRPr="009819EF">
        <w:rPr>
          <w:b/>
          <w:caps/>
          <w:noProof/>
          <w:sz w:val="36"/>
        </w:rPr>
        <w:lastRenderedPageBreak/>
        <w:t>B. TRIAGEM PARA RISCO SUBSTANCIAL DE INFECÇÃO POR HIV</w:t>
      </w:r>
      <w:bookmarkEnd w:id="195"/>
      <w:r w:rsidRPr="009819EF">
        <w:rPr>
          <w:caps/>
          <w:noProof/>
          <w:sz w:val="36"/>
        </w:rPr>
        <w:t xml:space="preserve"> </w:t>
      </w:r>
      <w:bookmarkStart w:id="196" w:name="_Hlk2610291"/>
      <w:r w:rsidRPr="009819EF">
        <w:rPr>
          <w:rFonts w:eastAsiaTheme="minorHAnsi" w:cstheme="minorBidi"/>
          <w:i/>
          <w:noProof/>
          <w:sz w:val="28"/>
        </w:rPr>
        <w:t>(com base no histórico dos últimos 6 meses)</w:t>
      </w:r>
      <w:bookmarkEnd w:id="196"/>
    </w:p>
    <w:p w14:paraId="7E6F7D21" w14:textId="77777777" w:rsidR="0022553F" w:rsidRPr="009819EF" w:rsidRDefault="0022553F" w:rsidP="000B672F">
      <w:pPr>
        <w:pStyle w:val="PrEPSpaceafter1Head"/>
        <w:rPr>
          <w:noProof/>
        </w:rPr>
      </w:pPr>
    </w:p>
    <w:p w14:paraId="1620520D" w14:textId="77777777" w:rsidR="0022553F" w:rsidRPr="009819EF" w:rsidRDefault="0022553F" w:rsidP="000B672F">
      <w:pPr>
        <w:pStyle w:val="PrEPSpaceafter1Head"/>
        <w:rPr>
          <w:noProof/>
        </w:rPr>
      </w:pPr>
    </w:p>
    <w:p w14:paraId="70F88853" w14:textId="77777777" w:rsidR="00894BDB" w:rsidRPr="009819EF" w:rsidRDefault="00A71626">
      <w:pPr>
        <w:jc w:val="center"/>
        <w:rPr>
          <w:noProof/>
        </w:rPr>
        <w:sectPr w:rsidR="00894BDB" w:rsidRPr="009819EF" w:rsidSect="00752998">
          <w:headerReference w:type="default" r:id="rId119"/>
          <w:endnotePr>
            <w:numFmt w:val="decimal"/>
          </w:endnotePr>
          <w:pgSz w:w="11909" w:h="16834" w:code="9"/>
          <w:pgMar w:top="1440" w:right="1440" w:bottom="1440" w:left="1440" w:header="720" w:footer="720" w:gutter="0"/>
          <w:cols w:space="720"/>
          <w:docGrid w:linePitch="360"/>
        </w:sectPr>
      </w:pPr>
      <w:r w:rsidRPr="009819EF">
        <w:rPr>
          <w:noProof/>
          <w:lang w:eastAsia="en-US" w:bidi="ar-SA"/>
        </w:rPr>
        <w:drawing>
          <wp:anchor distT="0" distB="0" distL="114300" distR="114300" simplePos="0" relativeHeight="251669504" behindDoc="0" locked="0" layoutInCell="1" allowOverlap="1" wp14:anchorId="4ACC0A1C" wp14:editId="10ACA300">
            <wp:simplePos x="0" y="0"/>
            <wp:positionH relativeFrom="column">
              <wp:posOffset>0</wp:posOffset>
            </wp:positionH>
            <wp:positionV relativeFrom="page">
              <wp:posOffset>1866265</wp:posOffset>
            </wp:positionV>
            <wp:extent cx="5734800" cy="3258000"/>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lided_port.png"/>
                    <pic:cNvPicPr/>
                  </pic:nvPicPr>
                  <pic:blipFill>
                    <a:blip r:embed="rId120">
                      <a:extLst>
                        <a:ext uri="{28A0092B-C50C-407E-A947-70E740481C1C}">
                          <a14:useLocalDpi xmlns:a14="http://schemas.microsoft.com/office/drawing/2010/main" val="0"/>
                        </a:ext>
                      </a:extLst>
                    </a:blip>
                    <a:stretch>
                      <a:fillRect/>
                    </a:stretch>
                  </pic:blipFill>
                  <pic:spPr>
                    <a:xfrm>
                      <a:off x="0" y="0"/>
                      <a:ext cx="5734800" cy="3258000"/>
                    </a:xfrm>
                    <a:prstGeom prst="rect">
                      <a:avLst/>
                    </a:prstGeom>
                  </pic:spPr>
                </pic:pic>
              </a:graphicData>
            </a:graphic>
          </wp:anchor>
        </w:drawing>
      </w:r>
      <w:r w:rsidR="0022553F" w:rsidRPr="009819EF">
        <w:rPr>
          <w:noProof/>
        </w:rPr>
        <w:t xml:space="preserve"> </w:t>
      </w:r>
      <w:r w:rsidR="0022553F" w:rsidRPr="009819EF">
        <w:rPr>
          <w:noProof/>
        </w:rPr>
        <w:br w:type="page"/>
      </w:r>
    </w:p>
    <w:p w14:paraId="0992BC8F" w14:textId="77777777" w:rsidR="00CD767B" w:rsidRPr="009819EF" w:rsidRDefault="0022553F" w:rsidP="000B672F">
      <w:pPr>
        <w:keepNext/>
        <w:pBdr>
          <w:bottom w:val="single" w:sz="4" w:space="1" w:color="auto"/>
        </w:pBdr>
        <w:spacing w:before="120" w:line="240" w:lineRule="auto"/>
        <w:outlineLvl w:val="1"/>
        <w:rPr>
          <w:rFonts w:cs="Calibri"/>
          <w:iCs/>
          <w:noProof/>
          <w:sz w:val="36"/>
          <w:szCs w:val="22"/>
        </w:rPr>
      </w:pPr>
      <w:bookmarkStart w:id="197" w:name="_Toc530588636"/>
      <w:bookmarkStart w:id="198" w:name="_Toc531945799"/>
      <w:bookmarkStart w:id="199" w:name="_Toc7179980"/>
      <w:r w:rsidRPr="009819EF">
        <w:rPr>
          <w:b/>
          <w:noProof/>
          <w:sz w:val="36"/>
        </w:rPr>
        <w:lastRenderedPageBreak/>
        <w:t>C. CHECKLIST DO PROVEDOR PARA A CONSULTA INICIAL DA PrEP</w:t>
      </w:r>
      <w:bookmarkEnd w:id="197"/>
      <w:bookmarkEnd w:id="198"/>
      <w:bookmarkEnd w:id="199"/>
    </w:p>
    <w:p w14:paraId="5D587CB5" w14:textId="77777777" w:rsidR="00CD767B" w:rsidRPr="009819EF" w:rsidRDefault="00CD767B" w:rsidP="000B672F">
      <w:pPr>
        <w:pStyle w:val="PrEPSpaceafter1Head"/>
        <w:rPr>
          <w:noProof/>
        </w:rPr>
      </w:pPr>
    </w:p>
    <w:p w14:paraId="26B525E4" w14:textId="77777777" w:rsidR="00CD767B" w:rsidRPr="009819EF" w:rsidRDefault="00021E41" w:rsidP="000B672F">
      <w:pPr>
        <w:pStyle w:val="PrEPChecklist"/>
        <w:spacing w:before="0"/>
        <w:rPr>
          <w:rStyle w:val="PrEPTextCharacter"/>
          <w:noProof/>
        </w:rPr>
      </w:pPr>
      <w:r w:rsidRPr="009819EF">
        <w:rPr>
          <w:rStyle w:val="PrEPTextCharacter"/>
          <w:noProof/>
        </w:rPr>
        <w:sym w:font="Wingdings" w:char="F071"/>
      </w:r>
      <w:r w:rsidRPr="009819EF">
        <w:rPr>
          <w:rStyle w:val="PrEPTextCharacter"/>
          <w:noProof/>
        </w:rPr>
        <w:t xml:space="preserve"> </w:t>
      </w:r>
      <w:r w:rsidRPr="009819EF">
        <w:rPr>
          <w:noProof/>
        </w:rPr>
        <w:tab/>
      </w:r>
      <w:bookmarkStart w:id="200" w:name="_Hlk2610355"/>
      <w:r w:rsidRPr="009819EF">
        <w:rPr>
          <w:rStyle w:val="PrEPTextCharacter"/>
          <w:noProof/>
        </w:rPr>
        <w:t>Realize testes de HIV (usando o algoritmo das diretrizes nacionais de teste para HIV).</w:t>
      </w:r>
    </w:p>
    <w:p w14:paraId="0E7B5228" w14:textId="77777777" w:rsidR="00CD767B" w:rsidRPr="009819EF" w:rsidRDefault="00CD767B" w:rsidP="001851B0">
      <w:pPr>
        <w:pStyle w:val="PrEPAnswer"/>
        <w:ind w:right="-185"/>
        <w:rPr>
          <w:rFonts w:eastAsia="MS Mincho"/>
          <w:noProof/>
          <w:spacing w:val="-6"/>
        </w:rPr>
      </w:pPr>
      <w:r w:rsidRPr="009819EF">
        <w:rPr>
          <w:noProof/>
          <w:spacing w:val="-6"/>
        </w:rPr>
        <w:t>Avalie o status da infecção pelo HIV.</w:t>
      </w:r>
    </w:p>
    <w:p w14:paraId="2C0B7018"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Exclua a infecção aguda pelo HIV.</w:t>
      </w:r>
    </w:p>
    <w:p w14:paraId="4DD81EF6" w14:textId="77777777" w:rsidR="00CD767B" w:rsidRPr="009819EF" w:rsidRDefault="00CD767B" w:rsidP="001851B0">
      <w:pPr>
        <w:pStyle w:val="PrepAnswerBulleted"/>
        <w:ind w:right="-185"/>
        <w:rPr>
          <w:rFonts w:eastAsia="MS Mincho"/>
          <w:noProof/>
          <w:spacing w:val="-6"/>
        </w:rPr>
      </w:pPr>
      <w:r w:rsidRPr="009819EF">
        <w:rPr>
          <w:noProof/>
          <w:spacing w:val="-6"/>
        </w:rPr>
        <w:t>Pergunte sobre a última possível exposição ao HIV.</w:t>
      </w:r>
    </w:p>
    <w:p w14:paraId="77289FD3" w14:textId="77777777" w:rsidR="00CD767B" w:rsidRPr="009819EF" w:rsidRDefault="00CD767B" w:rsidP="001851B0">
      <w:pPr>
        <w:pStyle w:val="PrepAnswerBulleted"/>
        <w:ind w:right="-185"/>
        <w:rPr>
          <w:rFonts w:eastAsia="MS Mincho"/>
          <w:noProof/>
          <w:spacing w:val="-6"/>
        </w:rPr>
      </w:pPr>
      <w:r w:rsidRPr="009819EF">
        <w:rPr>
          <w:noProof/>
          <w:spacing w:val="-6"/>
        </w:rPr>
        <w:t>Pergunte e procure sintomas semelhantes aos da gripe.</w:t>
      </w:r>
    </w:p>
    <w:p w14:paraId="6C886766"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Faça a triagem de risco substancial para o HIV. </w:t>
      </w:r>
    </w:p>
    <w:p w14:paraId="47F396BC"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Faça a triagem de sinais e sintomas de doença renal. </w:t>
      </w:r>
    </w:p>
    <w:p w14:paraId="66EA8CAD" w14:textId="77777777" w:rsidR="00CD767B" w:rsidRPr="009819EF" w:rsidRDefault="00CD767B" w:rsidP="001851B0">
      <w:pPr>
        <w:pStyle w:val="PrEPAnswer"/>
        <w:ind w:right="-185"/>
        <w:rPr>
          <w:rFonts w:eastAsia="MS Mincho"/>
          <w:noProof/>
          <w:spacing w:val="-6"/>
        </w:rPr>
      </w:pPr>
      <w:r w:rsidRPr="009819EF">
        <w:rPr>
          <w:noProof/>
          <w:spacing w:val="-6"/>
        </w:rPr>
        <w:t xml:space="preserve">Identifique insuficiência renal preexistente em potencial se os resultados laboratoriais não estiverem disponíveis no dia do teste. </w:t>
      </w:r>
    </w:p>
    <w:p w14:paraId="4F23B5A5"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Realize testes de creatinina sérica (calcule TFGe).</w:t>
      </w:r>
    </w:p>
    <w:p w14:paraId="27FC4AE4" w14:textId="77777777" w:rsidR="00CD767B" w:rsidRPr="009819EF" w:rsidRDefault="00AB7FB7" w:rsidP="001851B0">
      <w:pPr>
        <w:pStyle w:val="PrEPAnswer"/>
        <w:ind w:right="-185"/>
        <w:rPr>
          <w:rFonts w:eastAsia="MS Mincho"/>
          <w:noProof/>
          <w:spacing w:val="-6"/>
        </w:rPr>
      </w:pPr>
      <w:r w:rsidRPr="009819EF">
        <w:rPr>
          <w:noProof/>
          <w:spacing w:val="-6"/>
        </w:rPr>
        <w:t>*</w:t>
      </w:r>
      <w:r w:rsidR="00CD767B" w:rsidRPr="009819EF">
        <w:rPr>
          <w:noProof/>
          <w:spacing w:val="-6"/>
        </w:rPr>
        <w:t>A ausência de resultados de creatinina não deve adiar o início da PrEP. Os provedores devem iniciar a PrEP no mesmo dia e descontinuar a PrEP se a TFGe do paciente não estiver dentro do intervalo apropriado.</w:t>
      </w:r>
    </w:p>
    <w:p w14:paraId="14D1DF67"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Faça a triagem de hepatite B (HBsAg). </w:t>
      </w:r>
    </w:p>
    <w:p w14:paraId="52742C56" w14:textId="77777777" w:rsidR="00CD767B" w:rsidRPr="009819EF" w:rsidRDefault="00CD767B" w:rsidP="001851B0">
      <w:pPr>
        <w:pStyle w:val="PrepAnswerBulleted"/>
        <w:ind w:right="-185"/>
        <w:rPr>
          <w:rFonts w:eastAsia="MS Mincho"/>
          <w:noProof/>
          <w:spacing w:val="-6"/>
        </w:rPr>
      </w:pPr>
      <w:r w:rsidRPr="009819EF">
        <w:rPr>
          <w:noProof/>
          <w:spacing w:val="-6"/>
        </w:rPr>
        <w:t>Para identificar infecção por hepatite B (HBV) não diagnosticada.</w:t>
      </w:r>
    </w:p>
    <w:p w14:paraId="4DD5C8BE" w14:textId="77777777" w:rsidR="00CD767B" w:rsidRPr="009819EF" w:rsidRDefault="00CD767B" w:rsidP="001851B0">
      <w:pPr>
        <w:pStyle w:val="PrepAnswerBulleted"/>
        <w:ind w:right="-185"/>
        <w:rPr>
          <w:rFonts w:eastAsia="MS Mincho"/>
          <w:noProof/>
          <w:spacing w:val="-6"/>
        </w:rPr>
      </w:pPr>
      <w:r w:rsidRPr="009819EF">
        <w:rPr>
          <w:noProof/>
          <w:spacing w:val="-6"/>
        </w:rPr>
        <w:t>Para identificar clientes elegíveis para vacinação contra a hepatite B.</w:t>
      </w:r>
    </w:p>
    <w:p w14:paraId="1D82F146"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Faça a triagem de </w:t>
      </w:r>
      <w:r w:rsidR="004B2F1F" w:rsidRPr="009819EF">
        <w:rPr>
          <w:rStyle w:val="PrEPTextCharacter"/>
          <w:noProof/>
          <w:spacing w:val="-6"/>
        </w:rPr>
        <w:t xml:space="preserve">infecções </w:t>
      </w:r>
      <w:r w:rsidRPr="009819EF">
        <w:rPr>
          <w:rStyle w:val="PrEPTextCharacter"/>
          <w:noProof/>
          <w:spacing w:val="-6"/>
        </w:rPr>
        <w:t>sexualmente transmissíveis (</w:t>
      </w:r>
      <w:r w:rsidR="004B2F1F" w:rsidRPr="009819EF">
        <w:rPr>
          <w:rStyle w:val="PrEPTextCharacter"/>
          <w:noProof/>
          <w:spacing w:val="-6"/>
        </w:rPr>
        <w:t>I</w:t>
      </w:r>
      <w:r w:rsidRPr="009819EF">
        <w:rPr>
          <w:rStyle w:val="PrEPTextCharacter"/>
          <w:noProof/>
          <w:spacing w:val="-6"/>
        </w:rPr>
        <w:t>STs).</w:t>
      </w:r>
    </w:p>
    <w:p w14:paraId="436ED283" w14:textId="77777777" w:rsidR="00CD767B" w:rsidRPr="009819EF" w:rsidRDefault="00CD767B" w:rsidP="001851B0">
      <w:pPr>
        <w:pStyle w:val="PrepAnswerBulleted"/>
        <w:ind w:right="-185"/>
        <w:rPr>
          <w:rFonts w:eastAsia="MS Mincho"/>
          <w:noProof/>
          <w:spacing w:val="-6"/>
          <w:sz w:val="28"/>
          <w:szCs w:val="28"/>
        </w:rPr>
      </w:pPr>
      <w:r w:rsidRPr="009819EF">
        <w:rPr>
          <w:noProof/>
          <w:spacing w:val="-6"/>
        </w:rPr>
        <w:t xml:space="preserve">Realize testes de </w:t>
      </w:r>
      <w:r w:rsidR="004B2F1F" w:rsidRPr="009819EF">
        <w:rPr>
          <w:noProof/>
          <w:spacing w:val="-6"/>
        </w:rPr>
        <w:t>I</w:t>
      </w:r>
      <w:r w:rsidRPr="009819EF">
        <w:rPr>
          <w:noProof/>
          <w:spacing w:val="-6"/>
        </w:rPr>
        <w:t>STs sindrômicos e etiológicos (dependendo das diretrizes locais).</w:t>
      </w:r>
    </w:p>
    <w:p w14:paraId="0D8EBB64" w14:textId="77777777" w:rsidR="00CD767B" w:rsidRPr="009819EF" w:rsidRDefault="00CD767B" w:rsidP="001851B0">
      <w:pPr>
        <w:pStyle w:val="PrepAnswerBulleted"/>
        <w:ind w:right="-185"/>
        <w:rPr>
          <w:rFonts w:eastAsia="MS Mincho"/>
          <w:noProof/>
          <w:spacing w:val="-6"/>
        </w:rPr>
      </w:pPr>
      <w:r w:rsidRPr="009819EF">
        <w:rPr>
          <w:noProof/>
          <w:spacing w:val="-6"/>
        </w:rPr>
        <w:t xml:space="preserve">Teste de reagente plasmático rápido (RPR) para sífilis (se disponível). </w:t>
      </w:r>
    </w:p>
    <w:p w14:paraId="37B7AFF7"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Faça aconselhamento de redução de risco. </w:t>
      </w:r>
    </w:p>
    <w:p w14:paraId="1CE658E5" w14:textId="77777777" w:rsidR="00CD767B" w:rsidRPr="009819EF" w:rsidRDefault="00CD767B" w:rsidP="001851B0">
      <w:pPr>
        <w:pStyle w:val="PrepAnswerBulleted"/>
        <w:ind w:right="-185"/>
        <w:rPr>
          <w:rFonts w:eastAsia="MS Mincho"/>
          <w:noProof/>
          <w:spacing w:val="-6"/>
        </w:rPr>
      </w:pPr>
      <w:r w:rsidRPr="009819EF">
        <w:rPr>
          <w:noProof/>
          <w:spacing w:val="-6"/>
        </w:rPr>
        <w:t>Encaminhe os clientes com base nas necessidades (ou seja, para apoio social, redução de danos, programas de violência com base no gênero, etc.).</w:t>
      </w:r>
    </w:p>
    <w:p w14:paraId="4BED0B94"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Faça aconselhamento de planejamento familiar.</w:t>
      </w:r>
    </w:p>
    <w:p w14:paraId="5FE2040E" w14:textId="77777777" w:rsidR="00CD767B" w:rsidRPr="009819EF" w:rsidRDefault="00CD767B" w:rsidP="001851B0">
      <w:pPr>
        <w:pStyle w:val="PrepAnswerBulleted"/>
        <w:ind w:right="-185"/>
        <w:rPr>
          <w:rFonts w:eastAsia="MS Mincho"/>
          <w:b/>
          <w:noProof/>
          <w:spacing w:val="-6"/>
        </w:rPr>
      </w:pPr>
      <w:r w:rsidRPr="009819EF">
        <w:rPr>
          <w:noProof/>
          <w:spacing w:val="-6"/>
        </w:rPr>
        <w:t>Faça um teste de gravidez para mulheres.</w:t>
      </w:r>
    </w:p>
    <w:p w14:paraId="7CC27E60" w14:textId="77777777" w:rsidR="00CD767B" w:rsidRPr="009819EF" w:rsidRDefault="00CD767B" w:rsidP="001851B0">
      <w:pPr>
        <w:pStyle w:val="PrepAnswerBulleted"/>
        <w:ind w:right="-185"/>
        <w:rPr>
          <w:rFonts w:eastAsia="MS Mincho"/>
          <w:noProof/>
          <w:spacing w:val="-6"/>
        </w:rPr>
      </w:pPr>
      <w:r w:rsidRPr="009819EF">
        <w:rPr>
          <w:noProof/>
          <w:spacing w:val="-6"/>
        </w:rPr>
        <w:t>Forneça preservativos e lubrificantes.</w:t>
      </w:r>
    </w:p>
    <w:p w14:paraId="4C771B4A" w14:textId="77777777" w:rsidR="00CD767B" w:rsidRPr="009819EF" w:rsidRDefault="00CD767B" w:rsidP="001851B0">
      <w:pPr>
        <w:pStyle w:val="PrepAnswerBulleted"/>
        <w:ind w:right="-185"/>
        <w:rPr>
          <w:rFonts w:eastAsia="MS Mincho"/>
          <w:noProof/>
          <w:spacing w:val="-6"/>
        </w:rPr>
      </w:pPr>
      <w:r w:rsidRPr="009819EF">
        <w:rPr>
          <w:noProof/>
          <w:spacing w:val="-6"/>
        </w:rPr>
        <w:t xml:space="preserve">Forneça outra contracepção. </w:t>
      </w:r>
    </w:p>
    <w:p w14:paraId="105ECDD0"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 xml:space="preserve">Forneça informações sobre PrEP, incluindo possíveis efeitos colaterais; agende uma consulta de acompanhamento. </w:t>
      </w:r>
    </w:p>
    <w:p w14:paraId="200A5591"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Faça aconselhamento sobre adesão à PrEP.</w:t>
      </w:r>
    </w:p>
    <w:p w14:paraId="47816D93"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Prescreva a PrEP.</w:t>
      </w:r>
    </w:p>
    <w:p w14:paraId="4B556855" w14:textId="77777777" w:rsidR="00CD767B" w:rsidRPr="009819EF" w:rsidRDefault="00021E41" w:rsidP="001851B0">
      <w:pPr>
        <w:pStyle w:val="PrEPChecklist"/>
        <w:ind w:right="-185"/>
        <w:rPr>
          <w:rStyle w:val="PrEPTextCharacter"/>
          <w:noProof/>
          <w:spacing w:val="-6"/>
        </w:rPr>
      </w:pPr>
      <w:r w:rsidRPr="009819EF">
        <w:rPr>
          <w:rStyle w:val="PrEPTextCharacter"/>
          <w:noProof/>
          <w:spacing w:val="-6"/>
        </w:rPr>
        <w:sym w:font="Wingdings" w:char="F071"/>
      </w:r>
      <w:r w:rsidRPr="009819EF">
        <w:rPr>
          <w:rStyle w:val="PrEPTextCharacter"/>
          <w:noProof/>
          <w:spacing w:val="-6"/>
        </w:rPr>
        <w:t xml:space="preserve"> </w:t>
      </w:r>
      <w:r w:rsidRPr="009819EF">
        <w:rPr>
          <w:noProof/>
          <w:spacing w:val="-6"/>
        </w:rPr>
        <w:tab/>
      </w:r>
      <w:r w:rsidRPr="009819EF">
        <w:rPr>
          <w:rStyle w:val="PrEPTextCharacter"/>
          <w:noProof/>
          <w:spacing w:val="-6"/>
        </w:rPr>
        <w:t>Agende a próxima consulta de acompanhamento da PrEP e forneça um cartão de consulta.</w:t>
      </w:r>
    </w:p>
    <w:p w14:paraId="26906D1B" w14:textId="77777777" w:rsidR="00894BDB" w:rsidRPr="009819EF" w:rsidRDefault="00CD767B" w:rsidP="001851B0">
      <w:pPr>
        <w:spacing w:before="240" w:line="240" w:lineRule="auto"/>
        <w:ind w:right="-185"/>
        <w:jc w:val="center"/>
        <w:rPr>
          <w:rFonts w:eastAsia="MS Mincho" w:cs="Arial"/>
          <w:b/>
          <w:noProof/>
        </w:rPr>
        <w:sectPr w:rsidR="00894BDB" w:rsidRPr="009819EF" w:rsidSect="00752998">
          <w:headerReference w:type="default" r:id="rId121"/>
          <w:endnotePr>
            <w:numFmt w:val="decimal"/>
          </w:endnotePr>
          <w:pgSz w:w="11909" w:h="16834" w:code="9"/>
          <w:pgMar w:top="1440" w:right="1440" w:bottom="1440" w:left="1440" w:header="720" w:footer="720" w:gutter="0"/>
          <w:cols w:space="720"/>
          <w:docGrid w:linePitch="360"/>
        </w:sectPr>
      </w:pPr>
      <w:r w:rsidRPr="009819EF">
        <w:rPr>
          <w:i/>
          <w:noProof/>
          <w:spacing w:val="-6"/>
        </w:rPr>
        <w:t>*Este checklist deve estar alinhado com as diretrizes nacionais da PrEP.</w:t>
      </w:r>
      <w:r w:rsidRPr="009819EF">
        <w:rPr>
          <w:i/>
          <w:noProof/>
        </w:rPr>
        <w:t xml:space="preserve"> </w:t>
      </w:r>
      <w:bookmarkEnd w:id="200"/>
      <w:r w:rsidRPr="009819EF">
        <w:rPr>
          <w:noProof/>
        </w:rPr>
        <w:br w:type="page"/>
      </w:r>
    </w:p>
    <w:p w14:paraId="0DB671B0" w14:textId="77777777" w:rsidR="00CD767B" w:rsidRPr="009819EF" w:rsidRDefault="00CD767B" w:rsidP="000B672F">
      <w:pPr>
        <w:keepNext/>
        <w:pBdr>
          <w:bottom w:val="single" w:sz="4" w:space="1" w:color="auto"/>
        </w:pBdr>
        <w:spacing w:line="240" w:lineRule="auto"/>
        <w:ind w:right="-288"/>
        <w:outlineLvl w:val="1"/>
        <w:rPr>
          <w:rFonts w:eastAsia="MS Mincho" w:cs="Calibri"/>
          <w:iCs/>
          <w:noProof/>
          <w:sz w:val="36"/>
          <w:szCs w:val="22"/>
        </w:rPr>
      </w:pPr>
      <w:bookmarkStart w:id="201" w:name="_Toc530588637"/>
      <w:bookmarkStart w:id="202" w:name="_Toc531945800"/>
      <w:bookmarkStart w:id="203" w:name="_Toc7179981"/>
      <w:r w:rsidRPr="009819EF">
        <w:rPr>
          <w:b/>
          <w:noProof/>
          <w:sz w:val="36"/>
        </w:rPr>
        <w:lastRenderedPageBreak/>
        <w:t xml:space="preserve">D. </w:t>
      </w:r>
      <w:bookmarkStart w:id="204" w:name="_Hlk2610465"/>
      <w:r w:rsidRPr="009819EF">
        <w:rPr>
          <w:b/>
          <w:noProof/>
          <w:sz w:val="36"/>
        </w:rPr>
        <w:t>CHECKLIST DO PROVEDOR PARA AS CONSULTAS DE ACOMPANHAMENTO DA PrEP</w:t>
      </w:r>
      <w:bookmarkEnd w:id="201"/>
      <w:bookmarkEnd w:id="202"/>
      <w:bookmarkEnd w:id="203"/>
    </w:p>
    <w:p w14:paraId="2B342E5A" w14:textId="77777777" w:rsidR="00CD767B" w:rsidRPr="009819EF" w:rsidRDefault="00CD767B" w:rsidP="000B672F">
      <w:pPr>
        <w:pStyle w:val="PrEPSpaceafter1Head"/>
        <w:rPr>
          <w:rFonts w:eastAsia="MS Mincho"/>
          <w:noProof/>
        </w:rPr>
      </w:pPr>
    </w:p>
    <w:p w14:paraId="0BE2FC21" w14:textId="77777777" w:rsidR="001F478A" w:rsidRPr="009819EF" w:rsidRDefault="001F478A" w:rsidP="000B672F">
      <w:pPr>
        <w:pStyle w:val="PrEPSpaceafter1Head"/>
        <w:rPr>
          <w:rFonts w:eastAsia="MS Mincho"/>
          <w:noProof/>
        </w:rPr>
      </w:pPr>
    </w:p>
    <w:p w14:paraId="1DEF31C4" w14:textId="77777777" w:rsidR="00CD767B" w:rsidRPr="009819EF" w:rsidRDefault="00CD767B" w:rsidP="000B672F">
      <w:pPr>
        <w:pStyle w:val="PrEPChecklist"/>
        <w:spacing w:before="0"/>
        <w:rPr>
          <w:rStyle w:val="PrEPTextCharacter"/>
          <w:noProof/>
        </w:rPr>
      </w:pPr>
      <w:r w:rsidRPr="009819EF">
        <w:rPr>
          <w:rStyle w:val="PrEPTextCharacter"/>
          <w:b w:val="0"/>
          <w:noProof/>
        </w:rPr>
        <w:sym w:font="Wingdings" w:char="F071"/>
      </w:r>
      <w:r w:rsidRPr="009819EF">
        <w:rPr>
          <w:rStyle w:val="PrEPTextCharacter"/>
          <w:noProof/>
        </w:rPr>
        <w:t xml:space="preserve"> </w:t>
      </w:r>
      <w:r w:rsidRPr="009819EF">
        <w:rPr>
          <w:noProof/>
        </w:rPr>
        <w:tab/>
      </w:r>
      <w:r w:rsidRPr="009819EF">
        <w:rPr>
          <w:rStyle w:val="PrEPTextCharacter"/>
          <w:noProof/>
        </w:rPr>
        <w:t>Aconselhamento sobre a PrEP</w:t>
      </w:r>
    </w:p>
    <w:p w14:paraId="7C54F362" w14:textId="77777777" w:rsidR="00CD767B" w:rsidRPr="009819EF" w:rsidRDefault="00CD767B" w:rsidP="00381421">
      <w:pPr>
        <w:pStyle w:val="PrEPChecklistBubble"/>
        <w:rPr>
          <w:noProof/>
        </w:rPr>
      </w:pPr>
      <w:r w:rsidRPr="009819EF">
        <w:rPr>
          <w:noProof/>
        </w:rPr>
        <w:t>Pergunte sobre sinais e sintomas de infecção aguda pelo HIV.</w:t>
      </w:r>
    </w:p>
    <w:p w14:paraId="6209E5DE" w14:textId="77777777" w:rsidR="00CD767B" w:rsidRPr="009819EF" w:rsidRDefault="00CD767B" w:rsidP="00CD767B">
      <w:pPr>
        <w:pStyle w:val="PrEPChecklistBubble"/>
        <w:rPr>
          <w:noProof/>
        </w:rPr>
      </w:pPr>
      <w:r w:rsidRPr="009819EF">
        <w:rPr>
          <w:noProof/>
        </w:rPr>
        <w:t>Avalie o risco contínuo substancial de HIV.</w:t>
      </w:r>
    </w:p>
    <w:p w14:paraId="30C46BD0" w14:textId="77777777" w:rsidR="00CD767B" w:rsidRPr="009819EF" w:rsidRDefault="00CD767B" w:rsidP="00CD767B">
      <w:pPr>
        <w:pStyle w:val="PrEPChecklistBubble"/>
        <w:rPr>
          <w:noProof/>
        </w:rPr>
      </w:pPr>
      <w:r w:rsidRPr="009819EF">
        <w:rPr>
          <w:noProof/>
        </w:rPr>
        <w:t>Confirme se o cliente deseja permanecer na PrEP.</w:t>
      </w:r>
    </w:p>
    <w:p w14:paraId="7A68CF32" w14:textId="77777777" w:rsidR="00CD767B" w:rsidRPr="009819EF" w:rsidRDefault="00CD767B" w:rsidP="00CD767B">
      <w:pPr>
        <w:pStyle w:val="PrEPChecklistBubble"/>
        <w:rPr>
          <w:b/>
          <w:noProof/>
        </w:rPr>
      </w:pPr>
      <w:r w:rsidRPr="009819EF">
        <w:rPr>
          <w:noProof/>
        </w:rPr>
        <w:t>Revise facilitadores e barreiras ao uso da PrEP.</w:t>
      </w:r>
    </w:p>
    <w:p w14:paraId="21E199B1" w14:textId="77777777" w:rsidR="00CD767B" w:rsidRPr="009819EF" w:rsidRDefault="00CD767B" w:rsidP="000B672F">
      <w:pPr>
        <w:pStyle w:val="PrEPChecklist"/>
        <w:rPr>
          <w:rStyle w:val="PrEPTextCharacter"/>
          <w:noProof/>
        </w:rPr>
      </w:pPr>
      <w:r w:rsidRPr="009819EF">
        <w:rPr>
          <w:noProof/>
        </w:rPr>
        <w:sym w:font="Wingdings" w:char="F071"/>
      </w:r>
      <w:r w:rsidRPr="009819EF">
        <w:rPr>
          <w:noProof/>
        </w:rPr>
        <w:tab/>
      </w:r>
      <w:r w:rsidRPr="009819EF">
        <w:rPr>
          <w:rStyle w:val="PrEPTextCharacter"/>
          <w:noProof/>
        </w:rPr>
        <w:t>Aconselhamento de adesão</w:t>
      </w:r>
    </w:p>
    <w:p w14:paraId="66D1DDC3" w14:textId="77777777" w:rsidR="00CD767B" w:rsidRPr="009819EF" w:rsidRDefault="00CD767B" w:rsidP="00CD767B">
      <w:pPr>
        <w:pStyle w:val="PrEPChecklistBubble"/>
        <w:rPr>
          <w:noProof/>
        </w:rPr>
      </w:pPr>
      <w:r w:rsidRPr="009819EF">
        <w:rPr>
          <w:noProof/>
        </w:rPr>
        <w:t>Avalie a adesão e os desafios da adesão.</w:t>
      </w:r>
    </w:p>
    <w:p w14:paraId="1C35601A" w14:textId="77777777" w:rsidR="00CD767B" w:rsidRPr="009819EF" w:rsidRDefault="00CD767B" w:rsidP="00CD767B">
      <w:pPr>
        <w:pStyle w:val="PrEPChecklistBubble"/>
        <w:rPr>
          <w:noProof/>
        </w:rPr>
      </w:pPr>
      <w:r w:rsidRPr="009819EF">
        <w:rPr>
          <w:noProof/>
        </w:rPr>
        <w:t>Forneça aconselhamento de adesão.</w:t>
      </w:r>
    </w:p>
    <w:p w14:paraId="46B48C41" w14:textId="77777777" w:rsidR="00CD767B" w:rsidRPr="009819EF" w:rsidRDefault="00CD767B" w:rsidP="00CD767B">
      <w:pPr>
        <w:pStyle w:val="PrEPChecklistBubble"/>
        <w:rPr>
          <w:b/>
          <w:noProof/>
        </w:rPr>
      </w:pPr>
      <w:r w:rsidRPr="009819EF">
        <w:rPr>
          <w:noProof/>
        </w:rPr>
        <w:t>Discuta a importância do uso eficaz da PrEP.</w:t>
      </w:r>
    </w:p>
    <w:p w14:paraId="1775660B" w14:textId="77777777" w:rsidR="00CD767B" w:rsidRPr="009819EF" w:rsidRDefault="00CD767B" w:rsidP="000B672F">
      <w:pPr>
        <w:pStyle w:val="PrEPChecklist"/>
        <w:rPr>
          <w:rStyle w:val="PrEPTextCharacter"/>
          <w:noProof/>
        </w:rPr>
      </w:pPr>
      <w:r w:rsidRPr="009819EF">
        <w:rPr>
          <w:noProof/>
        </w:rPr>
        <w:sym w:font="Wingdings" w:char="F071"/>
      </w:r>
      <w:r w:rsidRPr="009819EF">
        <w:rPr>
          <w:rStyle w:val="PrEPTextCharacter"/>
          <w:noProof/>
        </w:rPr>
        <w:t xml:space="preserve"> </w:t>
      </w:r>
      <w:r w:rsidRPr="009819EF">
        <w:rPr>
          <w:noProof/>
        </w:rPr>
        <w:tab/>
      </w:r>
      <w:r w:rsidRPr="009819EF">
        <w:rPr>
          <w:rStyle w:val="PrEPTextCharacter"/>
          <w:noProof/>
        </w:rPr>
        <w:t>Avaliação e Manejo de Efeitos Colaterais</w:t>
      </w:r>
    </w:p>
    <w:p w14:paraId="0DD871F7" w14:textId="77777777" w:rsidR="00CD767B" w:rsidRPr="009819EF" w:rsidRDefault="00CD767B" w:rsidP="00CD767B">
      <w:pPr>
        <w:pStyle w:val="PrEPChecklistBubble"/>
        <w:rPr>
          <w:b/>
          <w:noProof/>
        </w:rPr>
      </w:pPr>
      <w:r w:rsidRPr="009819EF">
        <w:rPr>
          <w:noProof/>
        </w:rPr>
        <w:t>Pergunte sobre os efeitos colaterais e gerencie-os.</w:t>
      </w:r>
    </w:p>
    <w:p w14:paraId="4398CC86" w14:textId="77777777" w:rsidR="00CD767B" w:rsidRPr="009819EF" w:rsidRDefault="00CD767B" w:rsidP="000B672F">
      <w:pPr>
        <w:pStyle w:val="PrEPChecklist"/>
        <w:rPr>
          <w:rStyle w:val="PrEPTextCharacter"/>
          <w:noProof/>
        </w:rPr>
      </w:pPr>
      <w:r w:rsidRPr="009819EF">
        <w:rPr>
          <w:noProof/>
        </w:rPr>
        <w:sym w:font="Wingdings" w:char="F071"/>
      </w:r>
      <w:r w:rsidRPr="009819EF">
        <w:rPr>
          <w:rStyle w:val="PrEPTextCharacter"/>
          <w:noProof/>
        </w:rPr>
        <w:t xml:space="preserve"> </w:t>
      </w:r>
      <w:r w:rsidRPr="009819EF">
        <w:rPr>
          <w:noProof/>
        </w:rPr>
        <w:tab/>
      </w:r>
      <w:r w:rsidRPr="009819EF">
        <w:rPr>
          <w:rStyle w:val="PrEPTextCharacter"/>
          <w:noProof/>
        </w:rPr>
        <w:t>Confirmação do status HIV-negativo</w:t>
      </w:r>
    </w:p>
    <w:p w14:paraId="57EB0892" w14:textId="77777777" w:rsidR="00CD767B" w:rsidRPr="009819EF" w:rsidRDefault="00CD767B" w:rsidP="00CD767B">
      <w:pPr>
        <w:pStyle w:val="PrEPChecklistBubble"/>
        <w:rPr>
          <w:b/>
          <w:noProof/>
        </w:rPr>
      </w:pPr>
      <w:r w:rsidRPr="009819EF">
        <w:rPr>
          <w:noProof/>
        </w:rPr>
        <w:t>Repita o teste de HIV 1 mês após o início da PrEP, e depois a cada 3 meses.</w:t>
      </w:r>
    </w:p>
    <w:p w14:paraId="6EB4A559" w14:textId="77777777" w:rsidR="00CD767B" w:rsidRPr="009819EF" w:rsidRDefault="00CD767B" w:rsidP="000B672F">
      <w:pPr>
        <w:pStyle w:val="PrEPChecklist"/>
        <w:rPr>
          <w:rStyle w:val="PrEPTextCharacter"/>
          <w:noProof/>
        </w:rPr>
      </w:pPr>
      <w:r w:rsidRPr="009819EF">
        <w:rPr>
          <w:noProof/>
        </w:rPr>
        <w:sym w:font="Wingdings" w:char="F071"/>
      </w:r>
      <w:r w:rsidRPr="009819EF">
        <w:rPr>
          <w:rStyle w:val="PrEPTextCharacter"/>
          <w:noProof/>
        </w:rPr>
        <w:t xml:space="preserve"> </w:t>
      </w:r>
      <w:r w:rsidRPr="009819EF">
        <w:rPr>
          <w:noProof/>
        </w:rPr>
        <w:tab/>
      </w:r>
      <w:r w:rsidRPr="009819EF">
        <w:rPr>
          <w:rStyle w:val="PrEPTextCharacter"/>
          <w:noProof/>
        </w:rPr>
        <w:t>Cálculo do clearance de creatinina estimado (TFGe): Frequências recomendadas</w:t>
      </w:r>
    </w:p>
    <w:p w14:paraId="23383F25" w14:textId="77777777" w:rsidR="00CD767B" w:rsidRPr="009819EF" w:rsidRDefault="00CD767B" w:rsidP="000B672F">
      <w:pPr>
        <w:pStyle w:val="PrEPChecklistBubble"/>
        <w:rPr>
          <w:noProof/>
        </w:rPr>
      </w:pPr>
      <w:r w:rsidRPr="009819EF">
        <w:rPr>
          <w:noProof/>
        </w:rPr>
        <w:t>Pelo menos a cada 6 meses—</w:t>
      </w:r>
      <w:r w:rsidRPr="009819EF">
        <w:rPr>
          <w:i/>
          <w:noProof/>
        </w:rPr>
        <w:t>mais frequentemente</w:t>
      </w:r>
      <w:r w:rsidRPr="009819EF">
        <w:rPr>
          <w:noProof/>
        </w:rPr>
        <w:t xml:space="preserve"> se houver histórico de condições que afetam o rim (por exemplo, diabetes, hipertensão, qualquer nefropatia crônica).</w:t>
      </w:r>
    </w:p>
    <w:p w14:paraId="3FDB3300" w14:textId="77777777" w:rsidR="00CD767B" w:rsidRPr="009819EF" w:rsidRDefault="00CD767B" w:rsidP="00CD767B">
      <w:pPr>
        <w:pStyle w:val="PrEPChecklistBubble"/>
        <w:rPr>
          <w:b/>
          <w:noProof/>
        </w:rPr>
      </w:pPr>
      <w:r w:rsidRPr="009819EF">
        <w:rPr>
          <w:noProof/>
        </w:rPr>
        <w:t>Verifique os resultados dos testes de creatinina, calcule o clearance de creatinina e adicione os resultados aos formulários apropriados.</w:t>
      </w:r>
    </w:p>
    <w:p w14:paraId="5740688E" w14:textId="77777777" w:rsidR="00CD767B" w:rsidRPr="009819EF" w:rsidRDefault="00CD767B" w:rsidP="00FA2DD4">
      <w:pPr>
        <w:pStyle w:val="PrEPChecklist"/>
        <w:numPr>
          <w:ilvl w:val="0"/>
          <w:numId w:val="65"/>
        </w:numPr>
        <w:rPr>
          <w:rStyle w:val="PrEPTextCharacter"/>
          <w:noProof/>
        </w:rPr>
      </w:pPr>
      <w:r w:rsidRPr="009819EF">
        <w:rPr>
          <w:rStyle w:val="PrEPTextCharacter"/>
          <w:noProof/>
        </w:rPr>
        <w:t xml:space="preserve">Triagem de </w:t>
      </w:r>
      <w:r w:rsidR="004B2F1F" w:rsidRPr="009819EF">
        <w:rPr>
          <w:rStyle w:val="PrEPTextCharacter"/>
          <w:noProof/>
        </w:rPr>
        <w:t>infecçõe</w:t>
      </w:r>
      <w:r w:rsidRPr="009819EF">
        <w:rPr>
          <w:rStyle w:val="PrEPTextCharacter"/>
          <w:noProof/>
        </w:rPr>
        <w:t>s sexualmente transmissíveis (</w:t>
      </w:r>
      <w:r w:rsidR="004B2F1F" w:rsidRPr="009819EF">
        <w:rPr>
          <w:rStyle w:val="PrEPTextCharacter"/>
          <w:noProof/>
        </w:rPr>
        <w:t>I</w:t>
      </w:r>
      <w:r w:rsidRPr="009819EF">
        <w:rPr>
          <w:rStyle w:val="PrEPTextCharacter"/>
          <w:noProof/>
        </w:rPr>
        <w:t>STs)</w:t>
      </w:r>
    </w:p>
    <w:p w14:paraId="5CF7FC75" w14:textId="77777777" w:rsidR="00CD767B" w:rsidRPr="009819EF" w:rsidRDefault="00CD767B" w:rsidP="000B672F">
      <w:pPr>
        <w:pStyle w:val="PrEPChecklist"/>
        <w:rPr>
          <w:rStyle w:val="PrEPTextCharacter"/>
          <w:noProof/>
        </w:rPr>
      </w:pPr>
      <w:r w:rsidRPr="009819EF">
        <w:rPr>
          <w:noProof/>
        </w:rPr>
        <w:sym w:font="Wingdings" w:char="F071"/>
      </w:r>
      <w:r w:rsidRPr="009819EF">
        <w:rPr>
          <w:rStyle w:val="PrEPTextCharacter"/>
          <w:noProof/>
        </w:rPr>
        <w:t xml:space="preserve"> </w:t>
      </w:r>
      <w:r w:rsidRPr="009819EF">
        <w:rPr>
          <w:noProof/>
        </w:rPr>
        <w:tab/>
      </w:r>
      <w:r w:rsidRPr="009819EF">
        <w:rPr>
          <w:rStyle w:val="PrEPTextCharacter"/>
          <w:noProof/>
        </w:rPr>
        <w:t>Aconselhamento de Redução de Risco</w:t>
      </w:r>
    </w:p>
    <w:p w14:paraId="309CEB6C" w14:textId="77777777" w:rsidR="00CD767B" w:rsidRPr="009819EF" w:rsidRDefault="00CD767B" w:rsidP="00CD767B">
      <w:pPr>
        <w:pStyle w:val="PrEPChecklistBubble"/>
        <w:rPr>
          <w:b/>
          <w:noProof/>
        </w:rPr>
      </w:pPr>
      <w:r w:rsidRPr="009819EF">
        <w:rPr>
          <w:noProof/>
        </w:rPr>
        <w:t>Encaminhe os clientes com base em suas necessidades específicas (ou seja, para apoio social, redução de danos, programas de violência com base no gênero, etc.).</w:t>
      </w:r>
    </w:p>
    <w:p w14:paraId="0F005CB0" w14:textId="77777777" w:rsidR="00CD767B" w:rsidRPr="009819EF" w:rsidRDefault="00CD767B" w:rsidP="000B672F">
      <w:pPr>
        <w:pStyle w:val="PrEPChecklist"/>
        <w:rPr>
          <w:rStyle w:val="PrEPTextCharacter"/>
          <w:noProof/>
          <w:color w:val="auto"/>
        </w:rPr>
      </w:pPr>
      <w:r w:rsidRPr="009819EF">
        <w:rPr>
          <w:noProof/>
        </w:rPr>
        <w:sym w:font="Wingdings" w:char="F071"/>
      </w:r>
      <w:bookmarkStart w:id="205" w:name="_Hlk526257017"/>
      <w:r w:rsidRPr="009819EF">
        <w:rPr>
          <w:rStyle w:val="PrEPTextCharacter"/>
          <w:noProof/>
        </w:rPr>
        <w:t xml:space="preserve"> </w:t>
      </w:r>
      <w:r w:rsidRPr="009819EF">
        <w:rPr>
          <w:noProof/>
        </w:rPr>
        <w:tab/>
      </w:r>
      <w:r w:rsidRPr="009819EF">
        <w:rPr>
          <w:rStyle w:val="PrEPTextCharacter"/>
          <w:noProof/>
        </w:rPr>
        <w:t>Aconselhamento de planejamento familiar</w:t>
      </w:r>
    </w:p>
    <w:p w14:paraId="1BF0863C" w14:textId="77777777" w:rsidR="00CD767B" w:rsidRPr="009819EF" w:rsidRDefault="00B7227D" w:rsidP="00CD767B">
      <w:pPr>
        <w:pStyle w:val="PrEPChecklistBubble"/>
        <w:rPr>
          <w:b/>
          <w:noProof/>
        </w:rPr>
      </w:pPr>
      <w:r w:rsidRPr="009819EF">
        <w:rPr>
          <w:noProof/>
        </w:rPr>
        <w:t>Realize um teste de gravidez para mulheres, se indicado</w:t>
      </w:r>
      <w:r w:rsidRPr="009819EF">
        <w:rPr>
          <w:b/>
          <w:noProof/>
        </w:rPr>
        <w:t>.</w:t>
      </w:r>
    </w:p>
    <w:p w14:paraId="755A6B68" w14:textId="77777777" w:rsidR="00CD767B" w:rsidRPr="009819EF" w:rsidRDefault="004D492B" w:rsidP="00CD767B">
      <w:pPr>
        <w:pStyle w:val="PrEPChecklistBubble"/>
        <w:rPr>
          <w:noProof/>
        </w:rPr>
      </w:pPr>
      <w:r w:rsidRPr="009819EF">
        <w:rPr>
          <w:noProof/>
        </w:rPr>
        <w:t>Forneça preservativos e lubrificantes.</w:t>
      </w:r>
    </w:p>
    <w:p w14:paraId="28D77D27" w14:textId="77777777" w:rsidR="00CD767B" w:rsidRPr="009819EF" w:rsidRDefault="004D492B" w:rsidP="00CD767B">
      <w:pPr>
        <w:pStyle w:val="PrEPChecklistBubble"/>
        <w:rPr>
          <w:noProof/>
        </w:rPr>
      </w:pPr>
      <w:r w:rsidRPr="009819EF">
        <w:rPr>
          <w:noProof/>
        </w:rPr>
        <w:t>Forneça outra contracepção</w:t>
      </w:r>
      <w:bookmarkEnd w:id="205"/>
      <w:r w:rsidRPr="009819EF">
        <w:rPr>
          <w:noProof/>
        </w:rPr>
        <w:t>.</w:t>
      </w:r>
    </w:p>
    <w:p w14:paraId="6DE90B1F" w14:textId="77777777" w:rsidR="00CD767B" w:rsidRPr="009819EF" w:rsidRDefault="00CD767B" w:rsidP="000B672F">
      <w:pPr>
        <w:pStyle w:val="PrEPChecklist"/>
        <w:rPr>
          <w:rStyle w:val="PrEPTextCharacter"/>
          <w:noProof/>
        </w:rPr>
      </w:pPr>
      <w:r w:rsidRPr="009819EF">
        <w:rPr>
          <w:noProof/>
        </w:rPr>
        <w:sym w:font="Wingdings" w:char="F071"/>
      </w:r>
      <w:r w:rsidRPr="009819EF">
        <w:rPr>
          <w:rStyle w:val="PrEPTextCharacter"/>
          <w:noProof/>
        </w:rPr>
        <w:t xml:space="preserve"> </w:t>
      </w:r>
      <w:r w:rsidRPr="009819EF">
        <w:rPr>
          <w:noProof/>
        </w:rPr>
        <w:tab/>
      </w:r>
      <w:r w:rsidRPr="009819EF">
        <w:rPr>
          <w:rStyle w:val="PrEPTextCharacter"/>
          <w:noProof/>
        </w:rPr>
        <w:t xml:space="preserve">PrEP Prescrita </w:t>
      </w:r>
    </w:p>
    <w:p w14:paraId="205C88D1" w14:textId="77777777" w:rsidR="00CD767B" w:rsidRPr="009819EF" w:rsidRDefault="00535796" w:rsidP="000B672F">
      <w:pPr>
        <w:pStyle w:val="PrEPChecklist"/>
        <w:rPr>
          <w:rStyle w:val="PrEPTextCharacter"/>
          <w:noProof/>
        </w:rPr>
      </w:pPr>
      <w:r w:rsidRPr="009819EF">
        <w:rPr>
          <w:noProof/>
          <w:lang w:eastAsia="en-US" w:bidi="ar-SA"/>
        </w:rPr>
        <mc:AlternateContent>
          <mc:Choice Requires="wps">
            <w:drawing>
              <wp:anchor distT="0" distB="0" distL="114300" distR="114300" simplePos="0" relativeHeight="251668480" behindDoc="0" locked="0" layoutInCell="1" allowOverlap="1" wp14:anchorId="49F5EDC6" wp14:editId="7AAF964C">
                <wp:simplePos x="0" y="0"/>
                <wp:positionH relativeFrom="column">
                  <wp:posOffset>38100</wp:posOffset>
                </wp:positionH>
                <wp:positionV relativeFrom="paragraph">
                  <wp:posOffset>476250</wp:posOffset>
                </wp:positionV>
                <wp:extent cx="5733415" cy="777240"/>
                <wp:effectExtent l="50800" t="50800" r="108585" b="11176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777240"/>
                        </a:xfrm>
                        <a:prstGeom prst="rect">
                          <a:avLst/>
                        </a:prstGeom>
                        <a:solidFill>
                          <a:srgbClr val="FDEADA"/>
                        </a:solidFill>
                        <a:ln>
                          <a:noFill/>
                        </a:ln>
                        <a:effectLst>
                          <a:outerShdw blurRad="63500" dist="38099" dir="2700000" algn="tl" rotWithShape="0">
                            <a:srgbClr val="000000">
                              <a:alpha val="39999"/>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7C415DE9" w14:textId="77777777" w:rsidR="00D06983" w:rsidRPr="000B672F" w:rsidRDefault="00D06983" w:rsidP="00A11ABD">
                            <w:pPr>
                              <w:spacing w:line="240" w:lineRule="auto"/>
                              <w:jc w:val="center"/>
                              <w:rPr>
                                <w:rFonts w:eastAsia="MS Mincho"/>
                                <w:b/>
                                <w:bCs/>
                                <w:noProof/>
                                <w:spacing w:val="-8"/>
                              </w:rPr>
                            </w:pPr>
                            <w:r>
                              <w:rPr>
                                <w:b/>
                                <w:noProof/>
                                <w:spacing w:val="4"/>
                              </w:rPr>
                              <w:t>INTERROMPA A PrEP</w:t>
                            </w:r>
                            <w:r>
                              <w:rPr>
                                <w:b/>
                                <w:bCs/>
                                <w:noProof/>
                                <w:spacing w:val="4"/>
                              </w:rPr>
                              <w:br/>
                            </w:r>
                            <w:r>
                              <w:rPr>
                                <w:b/>
                                <w:noProof/>
                                <w:spacing w:val="4"/>
                              </w:rPr>
                              <w:t xml:space="preserve">quando um cliente usando PrEP tiver teste positivo para HIV </w:t>
                            </w:r>
                            <w:r>
                              <w:rPr>
                                <w:b/>
                                <w:bCs/>
                                <w:noProof/>
                                <w:spacing w:val="4"/>
                              </w:rPr>
                              <w:br/>
                            </w:r>
                            <w:r>
                              <w:rPr>
                                <w:b/>
                                <w:noProof/>
                                <w:spacing w:val="4"/>
                              </w:rPr>
                              <w:t xml:space="preserve">e encaminhe imediatamente aos serviços de cuidados e tratamento. </w:t>
                            </w:r>
                            <w:r>
                              <w:rPr>
                                <w:b/>
                                <w:bCs/>
                                <w:noProof/>
                                <w:spacing w:val="4"/>
                              </w:rPr>
                              <w:br/>
                            </w:r>
                            <w:r>
                              <w:rPr>
                                <w:b/>
                                <w:noProof/>
                                <w:spacing w:val="4"/>
                              </w:rPr>
                              <w:t>Inicie a TARV para infecção por HIV imediatamente.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3pt;margin-top:37.5pt;width:451.45pt;height:61.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" fillcolor="#fdeada" stroked="f" strokeweight=".5pt">
                <v:shadow on="t" opacity="26213f" origin="-.5,-.5"/>
                <v:textbox style="mso-fit-shape-to-text:t">
                  <w:txbxContent>
                    <w:p w14:paraId="7C415DE9" w14:textId="77777777" w:rsidR="00D06983" w:rsidRPr="000B672F" w:rsidRDefault="00D06983" w:rsidP="00A11ABD">
                      <w:pPr>
                        <w:spacing w:line="240" w:lineRule="auto"/>
                        <w:jc w:val="center"/>
                        <w:rPr>
                          <w:rFonts w:eastAsia="MS Mincho"/>
                          <w:b/>
                          <w:bCs/>
                          <w:noProof/>
                          <w:spacing w:val="-8"/>
                        </w:rPr>
                      </w:pPr>
                      <w:r>
                        <w:rPr>
                          <w:b/>
                          <w:noProof/>
                          <w:spacing w:val="4"/>
                        </w:rPr>
                        <w:t>INTERROMPA A PrEP</w:t>
                      </w:r>
                      <w:r>
                        <w:rPr>
                          <w:b/>
                          <w:bCs/>
                          <w:noProof/>
                          <w:spacing w:val="4"/>
                        </w:rPr>
                        <w:br/>
                      </w:r>
                      <w:r>
                        <w:rPr>
                          <w:b/>
                          <w:noProof/>
                          <w:spacing w:val="4"/>
                        </w:rPr>
                        <w:t xml:space="preserve">quando um cliente usando PrEP tiver teste positivo para HIV </w:t>
                      </w:r>
                      <w:r>
                        <w:rPr>
                          <w:b/>
                          <w:bCs/>
                          <w:noProof/>
                          <w:spacing w:val="4"/>
                        </w:rPr>
                        <w:br/>
                      </w:r>
                      <w:r>
                        <w:rPr>
                          <w:b/>
                          <w:noProof/>
                          <w:spacing w:val="4"/>
                        </w:rPr>
                        <w:t xml:space="preserve">e encaminhe imediatamente aos serviços de cuidados e tratamento. </w:t>
                      </w:r>
                      <w:r>
                        <w:rPr>
                          <w:b/>
                          <w:bCs/>
                          <w:noProof/>
                          <w:spacing w:val="4"/>
                        </w:rPr>
                        <w:br/>
                      </w:r>
                      <w:r>
                        <w:rPr>
                          <w:b/>
                          <w:noProof/>
                          <w:spacing w:val="4"/>
                        </w:rPr>
                        <w:t>Inicie a TARV para infecção por HIV imediatamente.</w:t>
                      </w:r>
                    </w:p>
                  </w:txbxContent>
                </v:textbox>
                <w10:wrap type="square"/>
              </v:shape>
            </w:pict>
          </mc:Fallback>
        </mc:AlternateContent>
      </w:r>
      <w:r w:rsidR="00CD767B" w:rsidRPr="009819EF">
        <w:rPr>
          <w:noProof/>
        </w:rPr>
        <w:sym w:font="Wingdings" w:char="F071"/>
      </w:r>
      <w:r w:rsidR="008C49BA" w:rsidRPr="009819EF">
        <w:rPr>
          <w:rStyle w:val="PrEPTextCharacter"/>
          <w:noProof/>
        </w:rPr>
        <w:t xml:space="preserve"> </w:t>
      </w:r>
      <w:r w:rsidR="008C49BA" w:rsidRPr="009819EF">
        <w:rPr>
          <w:noProof/>
        </w:rPr>
        <w:tab/>
      </w:r>
      <w:r w:rsidR="008C49BA" w:rsidRPr="009819EF">
        <w:rPr>
          <w:b/>
          <w:noProof/>
          <w:color w:val="000000" w:themeColor="text1"/>
          <w:spacing w:val="-9"/>
        </w:rPr>
        <w:t>Agende a próxima consulta e forneça o cartão de consultas</w:t>
      </w:r>
    </w:p>
    <w:p w14:paraId="18F98AC7" w14:textId="77777777" w:rsidR="00DB1D8B" w:rsidRPr="009819EF" w:rsidRDefault="00CD767B" w:rsidP="000B672F">
      <w:pPr>
        <w:spacing w:line="240" w:lineRule="auto"/>
        <w:jc w:val="center"/>
        <w:rPr>
          <w:rFonts w:eastAsia="MS Mincho" w:cs="Arial"/>
          <w:i/>
          <w:noProof/>
          <w:sz w:val="16"/>
          <w:szCs w:val="16"/>
        </w:rPr>
      </w:pPr>
      <w:r w:rsidRPr="009819EF">
        <w:rPr>
          <w:i/>
          <w:noProof/>
        </w:rPr>
        <w:t>*Checklist a ser alinhado com as diretrizes nacionais da PrEP*</w:t>
      </w:r>
    </w:p>
    <w:p w14:paraId="384DA765" w14:textId="77777777" w:rsidR="001851B0" w:rsidRPr="009819EF" w:rsidRDefault="001851B0" w:rsidP="000B672F">
      <w:pPr>
        <w:spacing w:line="240" w:lineRule="auto"/>
        <w:rPr>
          <w:noProof/>
        </w:rPr>
        <w:sectPr w:rsidR="001851B0" w:rsidRPr="009819EF" w:rsidSect="00752998">
          <w:headerReference w:type="default" r:id="rId122"/>
          <w:endnotePr>
            <w:numFmt w:val="decimal"/>
          </w:endnotePr>
          <w:pgSz w:w="11909" w:h="16834" w:code="9"/>
          <w:pgMar w:top="1440" w:right="1440" w:bottom="1440" w:left="1440" w:header="720" w:footer="720" w:gutter="0"/>
          <w:cols w:space="720"/>
          <w:docGrid w:linePitch="360"/>
        </w:sectPr>
      </w:pPr>
    </w:p>
    <w:bookmarkEnd w:id="204"/>
    <w:p w14:paraId="161BA2E3" w14:textId="77777777" w:rsidR="005C5908" w:rsidRPr="009819EF" w:rsidRDefault="00F304D0" w:rsidP="001851B0">
      <w:pPr>
        <w:pStyle w:val="Heading3"/>
        <w:pBdr>
          <w:bottom w:val="single" w:sz="4" w:space="0" w:color="auto"/>
        </w:pBdr>
        <w:spacing w:before="0" w:after="0"/>
        <w:rPr>
          <w:rFonts w:eastAsia="MS Mincho"/>
          <w:noProof/>
          <w:sz w:val="36"/>
          <w:szCs w:val="36"/>
        </w:rPr>
      </w:pPr>
      <w:r w:rsidRPr="009819EF">
        <w:rPr>
          <w:noProof/>
          <w:sz w:val="36"/>
        </w:rPr>
        <w:lastRenderedPageBreak/>
        <w:t xml:space="preserve">E. </w:t>
      </w:r>
      <w:bookmarkStart w:id="206" w:name="_Hlk2610495"/>
      <w:r w:rsidRPr="009819EF">
        <w:rPr>
          <w:caps w:val="0"/>
          <w:noProof/>
          <w:sz w:val="36"/>
        </w:rPr>
        <w:t>CHECKLIST DO PROVEDOR PARA RISCO SUBSTANCIAL</w:t>
      </w:r>
    </w:p>
    <w:p w14:paraId="3D44A619" w14:textId="77777777" w:rsidR="006C19D0" w:rsidRPr="009819EF" w:rsidRDefault="006C19D0" w:rsidP="000B672F">
      <w:pPr>
        <w:pStyle w:val="PrEPSpaceafter1Head"/>
        <w:rPr>
          <w:noProof/>
          <w:color w:val="auto"/>
        </w:rPr>
      </w:pPr>
    </w:p>
    <w:tbl>
      <w:tblPr>
        <w:tblStyle w:val="TableGrid20"/>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tblGrid>
      <w:tr w:rsidR="000B672F" w:rsidRPr="009819EF" w14:paraId="083654B0" w14:textId="77777777" w:rsidTr="000B672F">
        <w:trPr>
          <w:trHeight w:val="720"/>
          <w:jc w:val="center"/>
        </w:trPr>
        <w:tc>
          <w:tcPr>
            <w:tcW w:w="9107" w:type="dxa"/>
            <w:shd w:val="clear" w:color="auto" w:fill="DBE5F1" w:themeFill="accent1" w:themeFillTint="33"/>
            <w:vAlign w:val="center"/>
          </w:tcPr>
          <w:p w14:paraId="0DA4D970" w14:textId="77777777" w:rsidR="003623ED" w:rsidRPr="009819EF" w:rsidRDefault="003623ED">
            <w:pPr>
              <w:rPr>
                <w:b/>
                <w:noProof/>
              </w:rPr>
            </w:pPr>
            <w:r w:rsidRPr="009819EF">
              <w:rPr>
                <w:b/>
                <w:noProof/>
              </w:rPr>
              <w:t xml:space="preserve">Os provedores devem avaliar o risco substancial de um cliente a cada consulta de acompanhamento da PrEP, fazendo as perguntas abaixo. </w:t>
            </w:r>
            <w:r w:rsidRPr="009819EF">
              <w:rPr>
                <w:b/>
                <w:i/>
                <w:noProof/>
              </w:rPr>
              <w:t>Se pelo menos um item for marcado, o cliente está em risco substancial.</w:t>
            </w:r>
          </w:p>
        </w:tc>
      </w:tr>
      <w:tr w:rsidR="003623ED" w:rsidRPr="009819EF" w14:paraId="0D5C01D1" w14:textId="77777777" w:rsidTr="00381421">
        <w:trPr>
          <w:trHeight w:val="399"/>
          <w:jc w:val="center"/>
        </w:trPr>
        <w:tc>
          <w:tcPr>
            <w:tcW w:w="9107" w:type="dxa"/>
            <w:vAlign w:val="center"/>
          </w:tcPr>
          <w:p w14:paraId="275BA3DA" w14:textId="77777777" w:rsidR="003623ED" w:rsidRPr="009819EF" w:rsidRDefault="003623ED" w:rsidP="00F4570A">
            <w:pPr>
              <w:rPr>
                <w:noProof/>
              </w:rPr>
            </w:pPr>
          </w:p>
          <w:p w14:paraId="01A9B9B7" w14:textId="77777777" w:rsidR="003623ED" w:rsidRPr="009819EF" w:rsidRDefault="003623ED" w:rsidP="00F4570A">
            <w:pPr>
              <w:rPr>
                <w:noProof/>
              </w:rPr>
            </w:pPr>
            <w:r w:rsidRPr="009819EF">
              <w:rPr>
                <w:b/>
                <w:noProof/>
              </w:rPr>
              <w:t xml:space="preserve">Você... </w:t>
            </w:r>
          </w:p>
          <w:p w14:paraId="67465AF3" w14:textId="77777777" w:rsidR="003623ED" w:rsidRPr="009819EF" w:rsidRDefault="003623ED" w:rsidP="00FA2DD4">
            <w:pPr>
              <w:pStyle w:val="ListParagraph"/>
              <w:numPr>
                <w:ilvl w:val="0"/>
                <w:numId w:val="21"/>
              </w:numPr>
              <w:spacing w:after="0"/>
              <w:rPr>
                <w:rFonts w:ascii="Garamond" w:hAnsi="Garamond" w:cs="Calibri"/>
                <w:noProof/>
                <w:sz w:val="24"/>
                <w:szCs w:val="24"/>
              </w:rPr>
            </w:pPr>
            <w:r w:rsidRPr="009819EF">
              <w:rPr>
                <w:rFonts w:ascii="Garamond" w:hAnsi="Garamond"/>
                <w:noProof/>
                <w:sz w:val="24"/>
              </w:rPr>
              <w:t xml:space="preserve">Teve relações sexuais vaginais com mais de um parceiro com status de HIV desconhecido nos últimos 6 meses? </w:t>
            </w:r>
          </w:p>
          <w:p w14:paraId="111C0256"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7A9244F3" w14:textId="77777777" w:rsidR="003623ED" w:rsidRPr="009819EF" w:rsidRDefault="003623ED" w:rsidP="00FA2DD4">
            <w:pPr>
              <w:pStyle w:val="ListParagraph"/>
              <w:numPr>
                <w:ilvl w:val="0"/>
                <w:numId w:val="23"/>
              </w:numPr>
              <w:spacing w:before="240" w:after="0"/>
              <w:ind w:left="691"/>
              <w:contextualSpacing w:val="0"/>
              <w:rPr>
                <w:rFonts w:ascii="Garamond" w:hAnsi="Garamond" w:cs="Calibri"/>
                <w:noProof/>
                <w:sz w:val="24"/>
                <w:szCs w:val="24"/>
              </w:rPr>
            </w:pPr>
            <w:r w:rsidRPr="009819EF">
              <w:rPr>
                <w:rFonts w:ascii="Garamond" w:hAnsi="Garamond"/>
                <w:noProof/>
                <w:sz w:val="24"/>
              </w:rPr>
              <w:t>Fez sexo vaginal sem preservativo nos últimos 6 meses?</w:t>
            </w:r>
          </w:p>
          <w:p w14:paraId="586C28D2"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4866D495" w14:textId="77777777" w:rsidR="003623ED" w:rsidRPr="009819EF" w:rsidRDefault="003623ED"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Teve relações sexuais anais nos últimos 6 meses? </w:t>
            </w:r>
          </w:p>
          <w:p w14:paraId="2BF63F3B"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20E491E1" w14:textId="77777777" w:rsidR="003623ED" w:rsidRPr="009819EF" w:rsidRDefault="003623ED"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Fez sexo em troca de dinheiro, bens ou um serviço nos últimos 6 meses? </w:t>
            </w:r>
          </w:p>
          <w:p w14:paraId="7BBD173D"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20316956" w14:textId="77777777" w:rsidR="003623ED" w:rsidRPr="009819EF" w:rsidRDefault="009076C2"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Usou drogas injetáveis </w:t>
            </w:r>
            <w:r w:rsidR="003623ED" w:rsidRPr="009819EF">
              <w:rPr>
                <w:rFonts w:ascii="Garamond" w:hAnsi="Garamond"/>
                <w:noProof/>
                <w:sz w:val="24"/>
              </w:rPr>
              <w:t xml:space="preserve">nos últimos 6 meses? </w:t>
            </w:r>
          </w:p>
          <w:p w14:paraId="22A2CA8E"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5A4179E8" w14:textId="77777777" w:rsidR="003623ED" w:rsidRPr="009819EF" w:rsidRDefault="003623ED"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Foi diagnosticado com uma </w:t>
            </w:r>
            <w:r w:rsidR="004B2F1F" w:rsidRPr="009819EF">
              <w:rPr>
                <w:rFonts w:ascii="Garamond" w:hAnsi="Garamond"/>
                <w:noProof/>
                <w:sz w:val="24"/>
              </w:rPr>
              <w:t>infecção</w:t>
            </w:r>
            <w:r w:rsidRPr="009819EF">
              <w:rPr>
                <w:rFonts w:ascii="Garamond" w:hAnsi="Garamond"/>
                <w:noProof/>
                <w:sz w:val="24"/>
              </w:rPr>
              <w:t xml:space="preserve"> sexualmente transmissível (</w:t>
            </w:r>
            <w:r w:rsidR="004B2F1F" w:rsidRPr="009819EF">
              <w:rPr>
                <w:rFonts w:ascii="Garamond" w:hAnsi="Garamond"/>
                <w:noProof/>
                <w:sz w:val="24"/>
              </w:rPr>
              <w:t>I</w:t>
            </w:r>
            <w:r w:rsidRPr="009819EF">
              <w:rPr>
                <w:rFonts w:ascii="Garamond" w:hAnsi="Garamond"/>
                <w:noProof/>
                <w:sz w:val="24"/>
              </w:rPr>
              <w:t xml:space="preserve">ST) mais de uma vez nos últimos 12 meses? </w:t>
            </w:r>
          </w:p>
          <w:p w14:paraId="1CEEAEB2"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0BB0AE58" w14:textId="77777777" w:rsidR="003623ED" w:rsidRPr="009819EF" w:rsidRDefault="003623ED" w:rsidP="00FA2DD4">
            <w:pPr>
              <w:pStyle w:val="ListParagraph"/>
              <w:numPr>
                <w:ilvl w:val="0"/>
                <w:numId w:val="22"/>
              </w:numPr>
              <w:spacing w:before="240" w:after="0"/>
              <w:ind w:left="691"/>
              <w:contextualSpacing w:val="0"/>
              <w:rPr>
                <w:rFonts w:ascii="Garamond" w:hAnsi="Garamond" w:cs="Calibri"/>
                <w:noProof/>
                <w:sz w:val="24"/>
                <w:szCs w:val="24"/>
              </w:rPr>
            </w:pPr>
            <w:r w:rsidRPr="009819EF">
              <w:rPr>
                <w:rFonts w:ascii="Garamond" w:hAnsi="Garamond"/>
                <w:noProof/>
                <w:sz w:val="24"/>
              </w:rPr>
              <w:t>Tomou profilaxia pós-exposição (PEP) para exposição ao HIV nos últimos 6 meses?</w:t>
            </w:r>
          </w:p>
          <w:p w14:paraId="141D2AFB" w14:textId="77777777" w:rsidR="003623ED" w:rsidRPr="009819EF" w:rsidRDefault="003623ED" w:rsidP="00381421">
            <w:pPr>
              <w:pStyle w:val="ListParagraph"/>
              <w:spacing w:after="0"/>
              <w:ind w:left="360" w:firstLine="335"/>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sim</w:t>
            </w:r>
            <w:r w:rsidRPr="009819EF">
              <w:rPr>
                <w:rFonts w:ascii="Garamond" w:hAnsi="Garamond"/>
                <w:noProof/>
                <w:sz w:val="24"/>
              </w:rPr>
              <w:t>, marque um risco substancial.)</w:t>
            </w:r>
          </w:p>
          <w:p w14:paraId="3E069DD3" w14:textId="77777777" w:rsidR="003623ED" w:rsidRPr="009819EF" w:rsidRDefault="003623ED"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Você tem um parceiro que vive com o HIV? </w:t>
            </w:r>
          </w:p>
          <w:p w14:paraId="1EE17BCD" w14:textId="77777777" w:rsidR="003623ED" w:rsidRPr="009819EF" w:rsidRDefault="003623ED" w:rsidP="00381421">
            <w:pPr>
              <w:ind w:firstLine="785"/>
              <w:rPr>
                <w:rFonts w:cs="Calibri"/>
                <w:noProof/>
              </w:rPr>
            </w:pPr>
            <w:r w:rsidRPr="009819EF">
              <w:rPr>
                <w:noProof/>
              </w:rPr>
              <w:t xml:space="preserve">S </w:t>
            </w:r>
            <w:r w:rsidR="001F3B69" w:rsidRPr="009819EF">
              <w:rPr>
                <w:noProof/>
              </w:rPr>
              <w:fldChar w:fldCharType="begin">
                <w:ffData>
                  <w:name w:val="Check1"/>
                  <w:enabled/>
                  <w:calcOnExit/>
                  <w:checkBox>
                    <w:sizeAuto/>
                    <w:default w:val="0"/>
                  </w:checkBox>
                </w:ffData>
              </w:fldChar>
            </w:r>
            <w:r w:rsidRPr="009819EF">
              <w:rPr>
                <w:noProof/>
              </w:rPr>
              <w:instrText xml:space="preserve"> FORMCHECKBOX </w:instrText>
            </w:r>
            <w:r w:rsidR="001F3B69" w:rsidRPr="009819EF">
              <w:rPr>
                <w:noProof/>
              </w:rPr>
            </w:r>
            <w:r w:rsidR="001F3B69" w:rsidRPr="009819EF">
              <w:rPr>
                <w:noProof/>
              </w:rPr>
              <w:fldChar w:fldCharType="end"/>
            </w:r>
            <w:r w:rsidRPr="009819EF">
              <w:rPr>
                <w:noProof/>
              </w:rPr>
              <w:t xml:space="preserve"> N</w:t>
            </w:r>
            <w:r w:rsidR="001F3B69" w:rsidRPr="009819EF">
              <w:rPr>
                <w:noProof/>
              </w:rPr>
              <w:fldChar w:fldCharType="begin">
                <w:ffData>
                  <w:name w:val="Check1"/>
                  <w:enabled/>
                  <w:calcOnExit/>
                  <w:checkBox>
                    <w:sizeAuto/>
                    <w:default w:val="0"/>
                  </w:checkBox>
                </w:ffData>
              </w:fldChar>
            </w:r>
            <w:r w:rsidRPr="009819EF">
              <w:rPr>
                <w:noProof/>
              </w:rPr>
              <w:instrText xml:space="preserve"> FORMCHECKBOX </w:instrText>
            </w:r>
            <w:r w:rsidR="001F3B69" w:rsidRPr="009819EF">
              <w:rPr>
                <w:noProof/>
              </w:rPr>
            </w:r>
            <w:r w:rsidR="001F3B69" w:rsidRPr="009819EF">
              <w:rPr>
                <w:noProof/>
              </w:rPr>
              <w:fldChar w:fldCharType="end"/>
            </w:r>
            <w:r w:rsidRPr="009819EF">
              <w:rPr>
                <w:noProof/>
              </w:rPr>
              <w:t xml:space="preserve"> Não sei </w:t>
            </w:r>
            <w:r w:rsidR="001F3B69" w:rsidRPr="009819EF">
              <w:rPr>
                <w:noProof/>
              </w:rPr>
              <w:fldChar w:fldCharType="begin">
                <w:ffData>
                  <w:name w:val="Check1"/>
                  <w:enabled/>
                  <w:calcOnExit/>
                  <w:checkBox>
                    <w:sizeAuto/>
                    <w:default w:val="0"/>
                  </w:checkBox>
                </w:ffData>
              </w:fldChar>
            </w:r>
            <w:r w:rsidRPr="009819EF">
              <w:rPr>
                <w:noProof/>
              </w:rPr>
              <w:instrText xml:space="preserve"> FORMCHECKBOX </w:instrText>
            </w:r>
            <w:r w:rsidR="001F3B69" w:rsidRPr="009819EF">
              <w:rPr>
                <w:noProof/>
              </w:rPr>
            </w:r>
            <w:r w:rsidR="001F3B69" w:rsidRPr="009819EF">
              <w:rPr>
                <w:noProof/>
              </w:rPr>
              <w:fldChar w:fldCharType="end"/>
            </w:r>
            <w:r w:rsidRPr="009819EF">
              <w:rPr>
                <w:noProof/>
              </w:rPr>
              <w:t xml:space="preserve"> (Se </w:t>
            </w:r>
            <w:r w:rsidRPr="009819EF">
              <w:rPr>
                <w:i/>
                <w:noProof/>
              </w:rPr>
              <w:t>não</w:t>
            </w:r>
            <w:r w:rsidRPr="009819EF">
              <w:rPr>
                <w:noProof/>
              </w:rPr>
              <w:t xml:space="preserve"> ou </w:t>
            </w:r>
            <w:r w:rsidRPr="009819EF">
              <w:rPr>
                <w:i/>
                <w:noProof/>
              </w:rPr>
              <w:t>não sei</w:t>
            </w:r>
            <w:r w:rsidRPr="009819EF">
              <w:rPr>
                <w:noProof/>
              </w:rPr>
              <w:t>, pule para Classificação de Risco do Cliente.)</w:t>
            </w:r>
          </w:p>
          <w:p w14:paraId="4B571A46" w14:textId="77777777" w:rsidR="003623ED" w:rsidRPr="009819EF" w:rsidRDefault="003623ED" w:rsidP="00FA2DD4">
            <w:pPr>
              <w:pStyle w:val="ListParagraph"/>
              <w:numPr>
                <w:ilvl w:val="0"/>
                <w:numId w:val="21"/>
              </w:numPr>
              <w:spacing w:before="240" w:after="0"/>
              <w:ind w:left="691"/>
              <w:contextualSpacing w:val="0"/>
              <w:rPr>
                <w:rFonts w:ascii="Garamond" w:hAnsi="Garamond"/>
                <w:noProof/>
                <w:sz w:val="24"/>
                <w:szCs w:val="24"/>
              </w:rPr>
            </w:pPr>
            <w:r w:rsidRPr="009819EF">
              <w:rPr>
                <w:rFonts w:ascii="Garamond" w:hAnsi="Garamond"/>
                <w:noProof/>
                <w:sz w:val="24"/>
              </w:rPr>
              <w:t xml:space="preserve">Seu parceiro HIV-positivo está em TARV? </w:t>
            </w:r>
          </w:p>
          <w:p w14:paraId="6797CF1C" w14:textId="77777777" w:rsidR="003623ED" w:rsidRPr="009819EF" w:rsidRDefault="003623ED" w:rsidP="00381421">
            <w:pPr>
              <w:pStyle w:val="ListParagraph"/>
              <w:spacing w:after="0"/>
              <w:rPr>
                <w:rFonts w:ascii="Garamond" w:hAnsi="Garamond" w:cs="Calibri"/>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Não sei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não</w:t>
            </w:r>
            <w:r w:rsidRPr="009819EF">
              <w:rPr>
                <w:rFonts w:ascii="Garamond" w:hAnsi="Garamond"/>
                <w:noProof/>
                <w:sz w:val="24"/>
              </w:rPr>
              <w:t xml:space="preserve"> ou </w:t>
            </w:r>
            <w:r w:rsidRPr="009819EF">
              <w:rPr>
                <w:rFonts w:ascii="Garamond" w:hAnsi="Garamond"/>
                <w:i/>
                <w:noProof/>
                <w:sz w:val="24"/>
                <w:szCs w:val="24"/>
              </w:rPr>
              <w:t>não sei</w:t>
            </w:r>
            <w:r w:rsidRPr="009819EF">
              <w:rPr>
                <w:rFonts w:ascii="Garamond" w:hAnsi="Garamond"/>
                <w:noProof/>
                <w:sz w:val="24"/>
              </w:rPr>
              <w:t>, marque risco substancial.)</w:t>
            </w:r>
          </w:p>
          <w:p w14:paraId="45F163A7" w14:textId="77777777" w:rsidR="003623ED" w:rsidRPr="009819EF" w:rsidRDefault="003623ED" w:rsidP="00FA2DD4">
            <w:pPr>
              <w:pStyle w:val="ListParagraph"/>
              <w:numPr>
                <w:ilvl w:val="0"/>
                <w:numId w:val="21"/>
              </w:numPr>
              <w:spacing w:before="240" w:after="0"/>
              <w:ind w:left="691"/>
              <w:contextualSpacing w:val="0"/>
              <w:rPr>
                <w:rFonts w:ascii="Garamond" w:hAnsi="Garamond" w:cs="Calibri"/>
                <w:noProof/>
                <w:sz w:val="24"/>
                <w:szCs w:val="24"/>
              </w:rPr>
            </w:pPr>
            <w:r w:rsidRPr="009819EF">
              <w:rPr>
                <w:rFonts w:ascii="Garamond" w:hAnsi="Garamond"/>
                <w:noProof/>
                <w:sz w:val="24"/>
              </w:rPr>
              <w:t xml:space="preserve">Seu parceiro HIV-positivo está em TARV há </w:t>
            </w:r>
            <w:r w:rsidRPr="009819EF">
              <w:rPr>
                <w:rFonts w:ascii="Garamond" w:hAnsi="Garamond"/>
                <w:i/>
                <w:noProof/>
                <w:sz w:val="24"/>
              </w:rPr>
              <w:t>menos de</w:t>
            </w:r>
            <w:r w:rsidRPr="009819EF">
              <w:rPr>
                <w:rFonts w:ascii="Garamond" w:hAnsi="Garamond"/>
                <w:noProof/>
                <w:sz w:val="24"/>
              </w:rPr>
              <w:t xml:space="preserve"> 6 meses?</w:t>
            </w:r>
          </w:p>
          <w:p w14:paraId="5888C885" w14:textId="77777777" w:rsidR="003623ED" w:rsidRPr="009819EF" w:rsidRDefault="003623ED" w:rsidP="00381421">
            <w:pPr>
              <w:pStyle w:val="ListParagraph"/>
              <w:spacing w:after="0"/>
              <w:rPr>
                <w:rFonts w:ascii="Garamond" w:hAnsi="Garamond"/>
                <w:noProof/>
                <w:sz w:val="24"/>
                <w:szCs w:val="24"/>
              </w:rPr>
            </w:pPr>
            <w:r w:rsidRPr="009819EF">
              <w:rPr>
                <w:rFonts w:ascii="Garamond" w:hAnsi="Garamond"/>
                <w:noProof/>
                <w:sz w:val="24"/>
              </w:rPr>
              <w:t xml:space="preserve">S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Não sei </w:t>
            </w:r>
            <w:r w:rsidR="001F3B69" w:rsidRPr="009819EF">
              <w:rPr>
                <w:rFonts w:ascii="Garamond" w:hAnsi="Garamond"/>
                <w:noProof/>
                <w:sz w:val="24"/>
                <w:szCs w:val="24"/>
              </w:rPr>
              <w:fldChar w:fldCharType="begin">
                <w:ffData>
                  <w:name w:val="Check1"/>
                  <w:enabled/>
                  <w:calcOnExit/>
                  <w:checkBox>
                    <w:sizeAuto/>
                    <w:default w:val="0"/>
                  </w:checkBox>
                </w:ffData>
              </w:fldChar>
            </w:r>
            <w:r w:rsidRPr="009819EF">
              <w:rPr>
                <w:rFonts w:ascii="Garamond" w:hAnsi="Garamond"/>
                <w:noProof/>
                <w:sz w:val="24"/>
                <w:szCs w:val="24"/>
              </w:rPr>
              <w:instrText xml:space="preserve"> FORMCHECKBOX </w:instrText>
            </w:r>
            <w:r w:rsidR="001F3B69" w:rsidRPr="009819EF">
              <w:rPr>
                <w:rFonts w:ascii="Garamond" w:hAnsi="Garamond"/>
                <w:noProof/>
                <w:sz w:val="24"/>
                <w:szCs w:val="24"/>
              </w:rPr>
            </w:r>
            <w:r w:rsidR="001F3B69" w:rsidRPr="009819EF">
              <w:rPr>
                <w:rFonts w:ascii="Garamond" w:hAnsi="Garamond"/>
                <w:noProof/>
                <w:sz w:val="24"/>
                <w:szCs w:val="24"/>
              </w:rPr>
              <w:fldChar w:fldCharType="end"/>
            </w:r>
            <w:r w:rsidRPr="009819EF">
              <w:rPr>
                <w:rFonts w:ascii="Garamond" w:hAnsi="Garamond"/>
                <w:noProof/>
                <w:sz w:val="24"/>
              </w:rPr>
              <w:t xml:space="preserve"> (Se </w:t>
            </w:r>
            <w:r w:rsidRPr="009819EF">
              <w:rPr>
                <w:rFonts w:ascii="Garamond" w:hAnsi="Garamond"/>
                <w:i/>
                <w:noProof/>
                <w:sz w:val="24"/>
              </w:rPr>
              <w:t>não</w:t>
            </w:r>
            <w:r w:rsidRPr="009819EF">
              <w:rPr>
                <w:rFonts w:ascii="Garamond" w:hAnsi="Garamond"/>
                <w:noProof/>
                <w:sz w:val="24"/>
              </w:rPr>
              <w:t xml:space="preserve"> ou </w:t>
            </w:r>
            <w:r w:rsidRPr="009819EF">
              <w:rPr>
                <w:rFonts w:ascii="Garamond" w:hAnsi="Garamond"/>
                <w:i/>
                <w:noProof/>
                <w:sz w:val="24"/>
                <w:szCs w:val="24"/>
              </w:rPr>
              <w:t>não sei</w:t>
            </w:r>
            <w:r w:rsidRPr="009819EF">
              <w:rPr>
                <w:rFonts w:ascii="Garamond" w:hAnsi="Garamond"/>
                <w:noProof/>
                <w:sz w:val="24"/>
              </w:rPr>
              <w:t>, marque risco substancial.)</w:t>
            </w:r>
          </w:p>
          <w:p w14:paraId="128181C4" w14:textId="77777777" w:rsidR="00F349B9" w:rsidRPr="009819EF" w:rsidRDefault="00F349B9" w:rsidP="00381421">
            <w:pPr>
              <w:pStyle w:val="ListParagraph"/>
              <w:spacing w:after="0"/>
              <w:rPr>
                <w:rFonts w:ascii="Garamond" w:hAnsi="Garamond"/>
                <w:i/>
                <w:noProof/>
                <w:sz w:val="24"/>
                <w:szCs w:val="24"/>
              </w:rPr>
            </w:pPr>
          </w:p>
        </w:tc>
      </w:tr>
      <w:tr w:rsidR="000B672F" w:rsidRPr="009819EF" w14:paraId="669D950C" w14:textId="77777777" w:rsidTr="000B672F">
        <w:trPr>
          <w:trHeight w:val="1152"/>
          <w:jc w:val="center"/>
        </w:trPr>
        <w:tc>
          <w:tcPr>
            <w:tcW w:w="9107" w:type="dxa"/>
            <w:shd w:val="clear" w:color="auto" w:fill="DBE5F1" w:themeFill="accent1" w:themeFillTint="33"/>
            <w:vAlign w:val="center"/>
          </w:tcPr>
          <w:p w14:paraId="1DBE5897" w14:textId="77777777" w:rsidR="003623ED" w:rsidRPr="009819EF" w:rsidRDefault="003623ED" w:rsidP="000B672F">
            <w:pPr>
              <w:spacing w:after="60" w:line="240" w:lineRule="auto"/>
              <w:jc w:val="center"/>
              <w:rPr>
                <w:rFonts w:eastAsia="Times New Roman" w:cs="Tahoma"/>
                <w:b/>
                <w:noProof/>
                <w:sz w:val="28"/>
                <w:szCs w:val="28"/>
              </w:rPr>
            </w:pPr>
            <w:r w:rsidRPr="009819EF">
              <w:rPr>
                <w:b/>
                <w:noProof/>
                <w:sz w:val="28"/>
              </w:rPr>
              <w:t>Classificação de Risco do Cliente</w:t>
            </w:r>
          </w:p>
          <w:p w14:paraId="2A594C08" w14:textId="77777777" w:rsidR="003623ED" w:rsidRPr="009819EF" w:rsidRDefault="001F3B69" w:rsidP="001851B0">
            <w:pPr>
              <w:ind w:left="212"/>
              <w:rPr>
                <w:rFonts w:eastAsia="Times New Roman" w:cs="Calibri"/>
                <w:b/>
                <w:noProof/>
              </w:rPr>
            </w:pPr>
            <w:r w:rsidRPr="009819EF">
              <w:rPr>
                <w:b/>
                <w:noProof/>
              </w:rPr>
              <w:fldChar w:fldCharType="begin">
                <w:ffData>
                  <w:name w:val="Check3"/>
                  <w:enabled/>
                  <w:calcOnExit w:val="0"/>
                  <w:checkBox>
                    <w:sizeAuto/>
                    <w:default w:val="0"/>
                  </w:checkBox>
                </w:ffData>
              </w:fldChar>
            </w:r>
            <w:r w:rsidR="003623ED" w:rsidRPr="009819EF">
              <w:rPr>
                <w:b/>
                <w:noProof/>
              </w:rPr>
              <w:instrText xml:space="preserve"> FORMCHECKBOX </w:instrText>
            </w:r>
            <w:r w:rsidRPr="009819EF">
              <w:rPr>
                <w:b/>
                <w:noProof/>
              </w:rPr>
            </w:r>
            <w:r w:rsidRPr="009819EF">
              <w:rPr>
                <w:b/>
                <w:noProof/>
              </w:rPr>
              <w:fldChar w:fldCharType="end"/>
            </w:r>
            <w:r w:rsidR="008C49BA" w:rsidRPr="009819EF">
              <w:rPr>
                <w:b/>
                <w:noProof/>
              </w:rPr>
              <w:t xml:space="preserve"> RISCO SUBSTANCIAL (</w:t>
            </w:r>
            <w:r w:rsidR="008C49BA" w:rsidRPr="009819EF">
              <w:rPr>
                <w:i/>
                <w:noProof/>
              </w:rPr>
              <w:t>Pelo menos um item indicando risco substancial foi assinalado acima)</w:t>
            </w:r>
          </w:p>
          <w:p w14:paraId="3EC6AB12" w14:textId="77777777" w:rsidR="003623ED" w:rsidRPr="009819EF" w:rsidRDefault="001F3B69" w:rsidP="001851B0">
            <w:pPr>
              <w:ind w:left="212"/>
              <w:rPr>
                <w:rFonts w:eastAsia="Times New Roman" w:cs="Tahoma"/>
                <w:b/>
                <w:noProof/>
              </w:rPr>
            </w:pPr>
            <w:r w:rsidRPr="009819EF">
              <w:rPr>
                <w:b/>
                <w:noProof/>
              </w:rPr>
              <w:fldChar w:fldCharType="begin">
                <w:ffData>
                  <w:name w:val="Check3"/>
                  <w:enabled/>
                  <w:calcOnExit w:val="0"/>
                  <w:checkBox>
                    <w:sizeAuto/>
                    <w:default w:val="0"/>
                  </w:checkBox>
                </w:ffData>
              </w:fldChar>
            </w:r>
            <w:r w:rsidR="003623ED" w:rsidRPr="009819EF">
              <w:rPr>
                <w:b/>
                <w:noProof/>
              </w:rPr>
              <w:instrText xml:space="preserve"> FORMCHECKBOX </w:instrText>
            </w:r>
            <w:r w:rsidRPr="009819EF">
              <w:rPr>
                <w:b/>
                <w:noProof/>
              </w:rPr>
            </w:r>
            <w:r w:rsidRPr="009819EF">
              <w:rPr>
                <w:b/>
                <w:noProof/>
              </w:rPr>
              <w:fldChar w:fldCharType="end"/>
            </w:r>
            <w:r w:rsidR="008C49BA" w:rsidRPr="009819EF">
              <w:rPr>
                <w:b/>
                <w:noProof/>
              </w:rPr>
              <w:t>NÃO EM RISCO SUBSTANCIAL</w:t>
            </w:r>
            <w:r w:rsidR="008C49BA" w:rsidRPr="009819EF">
              <w:rPr>
                <w:i/>
                <w:noProof/>
                <w:sz w:val="20"/>
              </w:rPr>
              <w:t xml:space="preserve"> </w:t>
            </w:r>
            <w:r w:rsidR="008C49BA" w:rsidRPr="009819EF">
              <w:rPr>
                <w:i/>
                <w:noProof/>
              </w:rPr>
              <w:t>(Se nenhum dos itens de risco substanciais acima tiver sido assinalado)</w:t>
            </w:r>
          </w:p>
        </w:tc>
      </w:tr>
    </w:tbl>
    <w:p w14:paraId="466BE073" w14:textId="77777777" w:rsidR="00381421" w:rsidRPr="009819EF" w:rsidRDefault="00381421">
      <w:pPr>
        <w:spacing w:line="240" w:lineRule="auto"/>
        <w:rPr>
          <w:rFonts w:eastAsia="MS Mincho" w:cs="Arial"/>
          <w:b/>
          <w:noProof/>
          <w:sz w:val="2"/>
          <w:szCs w:val="2"/>
        </w:rPr>
      </w:pPr>
    </w:p>
    <w:bookmarkEnd w:id="206"/>
    <w:p w14:paraId="338E759E" w14:textId="77777777" w:rsidR="00894BDB" w:rsidRPr="009819EF" w:rsidRDefault="00894BDB">
      <w:pPr>
        <w:pageBreakBefore/>
        <w:pBdr>
          <w:bottom w:val="single" w:sz="12" w:space="1" w:color="auto"/>
        </w:pBdr>
        <w:rPr>
          <w:rFonts w:eastAsia="MS Mincho"/>
          <w:b/>
          <w:noProof/>
          <w:spacing w:val="-14"/>
          <w:sz w:val="36"/>
          <w:szCs w:val="36"/>
        </w:rPr>
        <w:sectPr w:rsidR="00894BDB" w:rsidRPr="009819EF" w:rsidSect="00752998">
          <w:headerReference w:type="default" r:id="rId123"/>
          <w:endnotePr>
            <w:numFmt w:val="decimal"/>
          </w:endnotePr>
          <w:pgSz w:w="11909" w:h="16834" w:code="9"/>
          <w:pgMar w:top="1440" w:right="1440" w:bottom="1440" w:left="1440" w:header="720" w:footer="720" w:gutter="0"/>
          <w:cols w:space="720"/>
          <w:docGrid w:linePitch="360"/>
        </w:sectPr>
      </w:pPr>
    </w:p>
    <w:p w14:paraId="7B430011" w14:textId="77777777" w:rsidR="00037165" w:rsidRPr="009819EF" w:rsidRDefault="00A45519" w:rsidP="000B672F">
      <w:pPr>
        <w:pageBreakBefore/>
        <w:pBdr>
          <w:bottom w:val="single" w:sz="4" w:space="1" w:color="auto"/>
        </w:pBdr>
        <w:rPr>
          <w:rFonts w:eastAsia="MS Mincho"/>
          <w:b/>
          <w:noProof/>
          <w:spacing w:val="-14"/>
          <w:sz w:val="36"/>
          <w:szCs w:val="36"/>
        </w:rPr>
      </w:pPr>
      <w:r w:rsidRPr="009819EF">
        <w:rPr>
          <w:b/>
          <w:noProof/>
          <w:spacing w:val="-14"/>
          <w:sz w:val="36"/>
        </w:rPr>
        <w:lastRenderedPageBreak/>
        <w:t xml:space="preserve">F. </w:t>
      </w:r>
      <w:bookmarkStart w:id="207" w:name="_Hlk2610577"/>
      <w:r w:rsidRPr="009819EF">
        <w:rPr>
          <w:b/>
          <w:noProof/>
          <w:spacing w:val="-14"/>
          <w:sz w:val="36"/>
        </w:rPr>
        <w:t>PERGUNTAS FREQUENTES SOBRE A PrEP</w:t>
      </w:r>
    </w:p>
    <w:p w14:paraId="54668BED" w14:textId="77777777" w:rsidR="00405892" w:rsidRPr="009819EF" w:rsidRDefault="00405892" w:rsidP="000B672F">
      <w:pPr>
        <w:pStyle w:val="PrEPSpaceafter1Head"/>
        <w:rPr>
          <w:noProof/>
        </w:rPr>
      </w:pPr>
    </w:p>
    <w:p w14:paraId="7D12F7C2" w14:textId="77777777" w:rsidR="00405892" w:rsidRPr="009819EF" w:rsidRDefault="00405892" w:rsidP="000B672F">
      <w:pPr>
        <w:pStyle w:val="PrEPSpaceafter1Head"/>
        <w:rPr>
          <w:noProof/>
        </w:rPr>
      </w:pPr>
    </w:p>
    <w:p w14:paraId="5BB7C68F" w14:textId="77777777" w:rsidR="00D73FC2" w:rsidRPr="009819EF" w:rsidRDefault="00D73FC2" w:rsidP="000B672F">
      <w:pPr>
        <w:pStyle w:val="StyleHeading7Before6pt"/>
        <w:spacing w:before="0"/>
        <w:rPr>
          <w:noProof/>
        </w:rPr>
      </w:pPr>
      <w:r w:rsidRPr="009819EF">
        <w:rPr>
          <w:noProof/>
        </w:rPr>
        <w:t>O que é PrEP?</w:t>
      </w:r>
    </w:p>
    <w:p w14:paraId="34494A2B" w14:textId="77777777" w:rsidR="00D73FC2" w:rsidRPr="009819EF" w:rsidRDefault="00047629" w:rsidP="000B672F">
      <w:pPr>
        <w:pStyle w:val="StyleStylePrEPAnswerRight-02Left0"/>
        <w:rPr>
          <w:b/>
          <w:noProof/>
        </w:rPr>
      </w:pPr>
      <w:r w:rsidRPr="009819EF">
        <w:rPr>
          <w:noProof/>
        </w:rPr>
        <w:t xml:space="preserve">PrEP significa </w:t>
      </w:r>
      <w:r w:rsidRPr="009819EF">
        <w:rPr>
          <w:b/>
          <w:noProof/>
        </w:rPr>
        <w:t>profilaxia pré-exposição</w:t>
      </w:r>
      <w:r w:rsidRPr="009819EF">
        <w:rPr>
          <w:noProof/>
        </w:rPr>
        <w:t xml:space="preserve">. É um comprimido diário único que </w:t>
      </w:r>
      <w:r w:rsidRPr="009819EF">
        <w:rPr>
          <w:b/>
          <w:noProof/>
        </w:rPr>
        <w:t>protege</w:t>
      </w:r>
      <w:r w:rsidRPr="009819EF">
        <w:rPr>
          <w:noProof/>
        </w:rPr>
        <w:t xml:space="preserve"> você contra a infecção pelo HIV. Funciona quando você o toma </w:t>
      </w:r>
      <w:r w:rsidRPr="009819EF">
        <w:rPr>
          <w:b/>
          <w:noProof/>
        </w:rPr>
        <w:t>antes</w:t>
      </w:r>
      <w:r w:rsidRPr="009819EF">
        <w:rPr>
          <w:noProof/>
        </w:rPr>
        <w:t xml:space="preserve"> de ser exposto ao HIV.</w:t>
      </w:r>
    </w:p>
    <w:p w14:paraId="7AAF34E0" w14:textId="77777777" w:rsidR="00D73FC2" w:rsidRPr="009819EF" w:rsidRDefault="00D73FC2" w:rsidP="000B672F">
      <w:pPr>
        <w:pStyle w:val="StyleHeading7Before6pt"/>
        <w:rPr>
          <w:noProof/>
        </w:rPr>
      </w:pPr>
      <w:r w:rsidRPr="009819EF">
        <w:rPr>
          <w:noProof/>
        </w:rPr>
        <w:t>Quem deve usar a PrEP?</w:t>
      </w:r>
    </w:p>
    <w:p w14:paraId="2E8C6CBD" w14:textId="77777777" w:rsidR="00D73FC2" w:rsidRPr="009819EF" w:rsidRDefault="00047629" w:rsidP="000B672F">
      <w:pPr>
        <w:pStyle w:val="StyleStylePrEPAnswerRight-02Left0"/>
        <w:rPr>
          <w:rFonts w:cs="YQQTL P+ Frutiger"/>
          <w:noProof/>
          <w:color w:val="000000"/>
          <w:sz w:val="21"/>
          <w:szCs w:val="21"/>
        </w:rPr>
      </w:pPr>
      <w:r w:rsidRPr="009819EF">
        <w:rPr>
          <w:noProof/>
        </w:rPr>
        <w:t xml:space="preserve">A PrEP é para </w:t>
      </w:r>
      <w:r w:rsidRPr="009819EF">
        <w:rPr>
          <w:b/>
          <w:noProof/>
        </w:rPr>
        <w:t>qualquer pessoa</w:t>
      </w:r>
      <w:r w:rsidRPr="009819EF">
        <w:rPr>
          <w:noProof/>
        </w:rPr>
        <w:t xml:space="preserve"> (homens e mulheres) que esteja em risco substancial de se infectar com o HIV. É para situações e momentos em que você pode ter um alto risco de infecção pelo HIV.</w:t>
      </w:r>
    </w:p>
    <w:p w14:paraId="5C344FC5" w14:textId="77777777" w:rsidR="00D73FC2" w:rsidRPr="009819EF" w:rsidRDefault="00D73FC2" w:rsidP="000B672F">
      <w:pPr>
        <w:pStyle w:val="StyleHeading7Before6pt"/>
        <w:rPr>
          <w:noProof/>
        </w:rPr>
      </w:pPr>
      <w:r w:rsidRPr="009819EF">
        <w:rPr>
          <w:noProof/>
        </w:rPr>
        <w:t xml:space="preserve">A PrEP é um novo medicamento? </w:t>
      </w:r>
    </w:p>
    <w:p w14:paraId="5DE532D9" w14:textId="77777777" w:rsidR="00D73FC2" w:rsidRPr="009819EF" w:rsidRDefault="00D73FC2" w:rsidP="000B672F">
      <w:pPr>
        <w:pStyle w:val="StyleStylePrEPAnswerRight-02Left0"/>
        <w:rPr>
          <w:b/>
          <w:noProof/>
        </w:rPr>
      </w:pPr>
      <w:r w:rsidRPr="009819EF">
        <w:rPr>
          <w:noProof/>
        </w:rPr>
        <w:t>Não. A PrEP não é nova. A PrEP é feita de medicamentos antirretrovirais (me</w:t>
      </w:r>
      <w:r w:rsidR="009076C2" w:rsidRPr="009819EF">
        <w:rPr>
          <w:noProof/>
        </w:rPr>
        <w:t xml:space="preserve">dicamentos para o HIV) usados </w:t>
      </w:r>
      <w:r w:rsidRPr="009819EF">
        <w:rPr>
          <w:noProof/>
        </w:rPr>
        <w:t>para ajudar a tratar pessoas que são HIV-positivas e para prevenir a transmissão do HIV de mãe para filho (</w:t>
      </w:r>
      <w:r w:rsidR="007F5372" w:rsidRPr="009819EF">
        <w:rPr>
          <w:noProof/>
        </w:rPr>
        <w:t>transmissão vertical</w:t>
      </w:r>
      <w:r w:rsidRPr="009819EF">
        <w:rPr>
          <w:noProof/>
        </w:rPr>
        <w:t xml:space="preserve">). </w:t>
      </w:r>
    </w:p>
    <w:p w14:paraId="3CDC9975" w14:textId="77777777" w:rsidR="00D73FC2" w:rsidRPr="009819EF" w:rsidRDefault="00D73FC2" w:rsidP="000B672F">
      <w:pPr>
        <w:pStyle w:val="StyleHeading7Before6pt"/>
        <w:rPr>
          <w:noProof/>
        </w:rPr>
      </w:pPr>
      <w:r w:rsidRPr="009819EF">
        <w:rPr>
          <w:noProof/>
        </w:rPr>
        <w:t>Quando e como usar a PrEP?</w:t>
      </w:r>
    </w:p>
    <w:p w14:paraId="75F7E32F" w14:textId="77777777" w:rsidR="00D73FC2" w:rsidRPr="009819EF" w:rsidRDefault="00D73FC2" w:rsidP="000B672F">
      <w:pPr>
        <w:pStyle w:val="PrepAnswerBulleted"/>
        <w:ind w:left="216" w:right="-360" w:hanging="216"/>
        <w:rPr>
          <w:noProof/>
          <w:spacing w:val="-9"/>
        </w:rPr>
      </w:pPr>
      <w:r w:rsidRPr="009819EF">
        <w:rPr>
          <w:noProof/>
        </w:rPr>
        <w:t xml:space="preserve">Consulte um profissional de saúde para saber se você é elegível para a PrEP. </w:t>
      </w:r>
    </w:p>
    <w:p w14:paraId="41D37F6E" w14:textId="77777777" w:rsidR="00D73FC2" w:rsidRPr="009819EF" w:rsidRDefault="00D73FC2" w:rsidP="000B672F">
      <w:pPr>
        <w:pStyle w:val="PrepAnswerBulleted"/>
        <w:ind w:left="216" w:right="-360" w:hanging="216"/>
        <w:rPr>
          <w:noProof/>
          <w:spacing w:val="-9"/>
        </w:rPr>
      </w:pPr>
      <w:r w:rsidRPr="009819EF">
        <w:rPr>
          <w:noProof/>
        </w:rPr>
        <w:t>Se a PrEP for prescrita para você, você deve tomar 1 comprimido todos os dias.</w:t>
      </w:r>
    </w:p>
    <w:p w14:paraId="69CC7474" w14:textId="77777777" w:rsidR="00D73FC2" w:rsidRPr="009819EF" w:rsidRDefault="00D73FC2" w:rsidP="000B672F">
      <w:pPr>
        <w:pStyle w:val="PrepAnswerBulleted"/>
        <w:ind w:left="216" w:right="-432" w:hanging="216"/>
        <w:rPr>
          <w:noProof/>
          <w:spacing w:val="-10"/>
        </w:rPr>
      </w:pPr>
      <w:r w:rsidRPr="009819EF">
        <w:rPr>
          <w:noProof/>
        </w:rPr>
        <w:t>Você pode tomar a PrEP a qualquer hora do dia e em horários diferentes em dias diferentes, desde que você tome 1 comprimido todos os dias.</w:t>
      </w:r>
    </w:p>
    <w:p w14:paraId="639C69A5" w14:textId="77777777" w:rsidR="00D73FC2" w:rsidRPr="009819EF" w:rsidRDefault="00D73FC2" w:rsidP="000B672F">
      <w:pPr>
        <w:pStyle w:val="PrepAnswerBulleted"/>
        <w:ind w:left="216" w:right="-360" w:hanging="216"/>
        <w:rPr>
          <w:noProof/>
          <w:spacing w:val="-9"/>
        </w:rPr>
      </w:pPr>
      <w:r w:rsidRPr="009819EF">
        <w:rPr>
          <w:noProof/>
        </w:rPr>
        <w:t>Você pode tomar a PrEP com ou sem alimentos.</w:t>
      </w:r>
    </w:p>
    <w:p w14:paraId="028DC12D" w14:textId="77777777" w:rsidR="00D73FC2" w:rsidRPr="009819EF" w:rsidRDefault="00D73FC2" w:rsidP="000B672F">
      <w:pPr>
        <w:pStyle w:val="PrepAnswerBulleted"/>
        <w:ind w:left="216" w:right="-360" w:hanging="216"/>
        <w:rPr>
          <w:noProof/>
          <w:spacing w:val="-9"/>
        </w:rPr>
      </w:pPr>
      <w:r w:rsidRPr="009819EF">
        <w:rPr>
          <w:noProof/>
        </w:rPr>
        <w:t>Ao iniciar ou reiniciar a PrEP, você deve tomá-la todos os dias por pelo menos 7 dias antes de estar protegido.</w:t>
      </w:r>
    </w:p>
    <w:p w14:paraId="133893D9" w14:textId="77777777" w:rsidR="00D73FC2" w:rsidRPr="009819EF" w:rsidRDefault="00D73FC2" w:rsidP="000B672F">
      <w:pPr>
        <w:pStyle w:val="PrepAnswerBulleted"/>
        <w:ind w:left="216" w:right="-360" w:hanging="216"/>
        <w:rPr>
          <w:noProof/>
          <w:spacing w:val="-9"/>
        </w:rPr>
      </w:pPr>
      <w:r w:rsidRPr="009819EF">
        <w:rPr>
          <w:noProof/>
        </w:rPr>
        <w:t>Você deve procurar seu médico para consultas regulares de acompanhamento durante a PrEP.</w:t>
      </w:r>
    </w:p>
    <w:p w14:paraId="7C8C9DA9" w14:textId="77777777" w:rsidR="00D73FC2" w:rsidRPr="009819EF" w:rsidRDefault="00047629" w:rsidP="000B672F">
      <w:pPr>
        <w:pStyle w:val="PrepAnswerBulleted"/>
        <w:ind w:left="216" w:right="-360" w:hanging="216"/>
        <w:rPr>
          <w:noProof/>
          <w:spacing w:val="-9"/>
        </w:rPr>
      </w:pPr>
      <w:r w:rsidRPr="009819EF">
        <w:rPr>
          <w:noProof/>
        </w:rPr>
        <w:t>Ao tomar a PrEP, você deve fazer o teste de HIV a cada três meses para ter certeza de que não está infectado.</w:t>
      </w:r>
    </w:p>
    <w:p w14:paraId="39894538" w14:textId="77777777" w:rsidR="00D73FC2" w:rsidRPr="009819EF" w:rsidRDefault="00D73FC2" w:rsidP="000B672F">
      <w:pPr>
        <w:pStyle w:val="StyleHeading7Before6pt"/>
        <w:rPr>
          <w:noProof/>
        </w:rPr>
      </w:pPr>
      <w:r w:rsidRPr="009819EF">
        <w:rPr>
          <w:noProof/>
        </w:rPr>
        <w:t>Por quanto tempo devo usar a PrEP?</w:t>
      </w:r>
    </w:p>
    <w:p w14:paraId="623153AD" w14:textId="77777777" w:rsidR="00D73FC2" w:rsidRPr="009819EF" w:rsidRDefault="00D73FC2" w:rsidP="000B672F">
      <w:pPr>
        <w:pStyle w:val="PrEPAnswer"/>
        <w:ind w:left="0" w:right="-360"/>
        <w:rPr>
          <w:noProof/>
          <w:spacing w:val="-9"/>
        </w:rPr>
      </w:pPr>
      <w:r w:rsidRPr="009819EF">
        <w:rPr>
          <w:noProof/>
        </w:rPr>
        <w:t>A PrEP é recomendada como proteção adicional para pessoas que estão em risco substancial e contínuo de infecção pelo HIV. Para a maioria das pessoas, a PrEP não será uma medicação para o resto da vida. Ela é tomada em algum período da sua vida em que você se sente regular ou frequentemente em risco de contrair o HIV. Como parte do acompanhamento da PrEP, seu médico irá ajudá-lo a avaliar seu risco e decidir se a PrEP ainda é apropriada para você. Se desejar interromper a PrEP, fale com seu médico sobre como parar com segurança.</w:t>
      </w:r>
    </w:p>
    <w:p w14:paraId="196407FD" w14:textId="77777777" w:rsidR="00D73FC2" w:rsidRPr="009819EF" w:rsidRDefault="00D73FC2" w:rsidP="000B672F">
      <w:pPr>
        <w:pStyle w:val="StyleHeading7Before6pt"/>
        <w:rPr>
          <w:noProof/>
        </w:rPr>
      </w:pPr>
      <w:r w:rsidRPr="009819EF">
        <w:rPr>
          <w:noProof/>
        </w:rPr>
        <w:t>Quão bem a PrEP funciona?</w:t>
      </w:r>
    </w:p>
    <w:p w14:paraId="2D933D38" w14:textId="77777777" w:rsidR="00D73FC2" w:rsidRPr="009819EF" w:rsidRDefault="00047629" w:rsidP="000B672F">
      <w:pPr>
        <w:pStyle w:val="StyleStylePrEPAnswerRight-02Left0"/>
        <w:rPr>
          <w:b/>
          <w:noProof/>
        </w:rPr>
      </w:pPr>
      <w:r w:rsidRPr="009819EF">
        <w:rPr>
          <w:noProof/>
        </w:rPr>
        <w:t>A PrEP não oferece 100% de proteção, mas é altamente eficaz e fornece grande proteção contra o HIV. Entre os clientes que tomam a PrEP de forma consistente, conforme prescrito, a PrEP reduz o risco de infecção pelo HIV durante o sexo em mais de 90%.</w:t>
      </w:r>
    </w:p>
    <w:p w14:paraId="04A04BB0" w14:textId="77777777" w:rsidR="00D73FC2" w:rsidRPr="009819EF" w:rsidRDefault="00D73FC2" w:rsidP="000B672F">
      <w:pPr>
        <w:pStyle w:val="StyleHeading7Before6pt"/>
        <w:rPr>
          <w:noProof/>
        </w:rPr>
      </w:pPr>
      <w:r w:rsidRPr="009819EF">
        <w:rPr>
          <w:noProof/>
        </w:rPr>
        <w:t xml:space="preserve">E se eu esquecer uma dose? </w:t>
      </w:r>
    </w:p>
    <w:p w14:paraId="14845736" w14:textId="77777777" w:rsidR="00D73FC2" w:rsidRPr="009819EF" w:rsidRDefault="00D73FC2" w:rsidP="000B672F">
      <w:pPr>
        <w:pStyle w:val="PrEPAnswer"/>
        <w:ind w:left="0" w:right="-360"/>
        <w:rPr>
          <w:b/>
          <w:noProof/>
          <w:spacing w:val="-9"/>
        </w:rPr>
      </w:pPr>
      <w:r w:rsidRPr="009819EF">
        <w:rPr>
          <w:noProof/>
        </w:rPr>
        <w:t>Se você esquecer uma dose, basta tomá-la quando lembrar. Por exemplo, se você costuma tomar a PrEP de manhã, mas um dia perceber às 10 da noite que você esqueceu, não há problema em tomar 1 comprimido e retomar sua rotina matinal no dia seguinte. Lembre-se de que a PrEP é eficaz quando tomada todos os dias.</w:t>
      </w:r>
    </w:p>
    <w:p w14:paraId="341275E7" w14:textId="77777777" w:rsidR="00D73FC2" w:rsidRPr="009819EF" w:rsidRDefault="00D73FC2" w:rsidP="000B672F">
      <w:pPr>
        <w:pStyle w:val="StyleHeading7Before6pt"/>
        <w:rPr>
          <w:noProof/>
        </w:rPr>
      </w:pPr>
      <w:r w:rsidRPr="009819EF">
        <w:rPr>
          <w:noProof/>
        </w:rPr>
        <w:lastRenderedPageBreak/>
        <w:t>A PrEP é uma vacina contra o HIV?</w:t>
      </w:r>
    </w:p>
    <w:p w14:paraId="4341FD1A" w14:textId="77777777" w:rsidR="00D73FC2" w:rsidRPr="009819EF" w:rsidRDefault="00047629" w:rsidP="000B672F">
      <w:pPr>
        <w:pStyle w:val="StyleStylePrEPAnswerRight-02Left0"/>
        <w:rPr>
          <w:b/>
          <w:noProof/>
        </w:rPr>
      </w:pPr>
      <w:r w:rsidRPr="009819EF">
        <w:rPr>
          <w:noProof/>
        </w:rPr>
        <w:t xml:space="preserve">Não. A PrEP não é uma vacina contra o HIV. A PrEP é um comprimido que funciona somente quando tomado de forma consistente e correta - 1 comprimido todos os dias. Ao contrário de uma vacina, a PrEP deixa de funcionar quando você para de tomar. </w:t>
      </w:r>
    </w:p>
    <w:p w14:paraId="5597B4A6" w14:textId="77777777" w:rsidR="00D73FC2" w:rsidRPr="009819EF" w:rsidRDefault="00D73FC2" w:rsidP="000B672F">
      <w:pPr>
        <w:pStyle w:val="StyleHeading7Before6pt"/>
        <w:rPr>
          <w:noProof/>
        </w:rPr>
      </w:pPr>
      <w:r w:rsidRPr="009819EF">
        <w:rPr>
          <w:noProof/>
        </w:rPr>
        <w:t xml:space="preserve">Terei efeitos colaterais enquanto estiver tomando a PrEP? </w:t>
      </w:r>
    </w:p>
    <w:p w14:paraId="37FA14DA" w14:textId="77777777" w:rsidR="00D73FC2" w:rsidRPr="009819EF" w:rsidRDefault="00047629" w:rsidP="000B672F">
      <w:pPr>
        <w:pStyle w:val="StyleStylePrEPAnswerRight-02Left0"/>
        <w:rPr>
          <w:b/>
          <w:noProof/>
        </w:rPr>
      </w:pPr>
      <w:r w:rsidRPr="009819EF">
        <w:rPr>
          <w:noProof/>
        </w:rPr>
        <w:t>Você pode ter alguns efeitos colaterais - como náusea, vômitos ou dor abdominal -, mas eles geralmente passam nas primeiras semanas após o início da PrEP.</w:t>
      </w:r>
    </w:p>
    <w:p w14:paraId="0FFED327" w14:textId="77777777" w:rsidR="00D73FC2" w:rsidRPr="009819EF" w:rsidRDefault="00D73FC2" w:rsidP="000B672F">
      <w:pPr>
        <w:pStyle w:val="StyleHeading7Before6pt"/>
        <w:rPr>
          <w:noProof/>
        </w:rPr>
      </w:pPr>
      <w:r w:rsidRPr="009819EF">
        <w:rPr>
          <w:noProof/>
        </w:rPr>
        <w:t>A PrEP afetará meu fígado?</w:t>
      </w:r>
    </w:p>
    <w:p w14:paraId="3DF73E7C" w14:textId="77777777" w:rsidR="00D73FC2" w:rsidRPr="009819EF" w:rsidRDefault="00D73FC2" w:rsidP="000B672F">
      <w:pPr>
        <w:pStyle w:val="StyleStylePrEPAnswerRight-02Left0"/>
        <w:rPr>
          <w:b/>
          <w:noProof/>
        </w:rPr>
      </w:pPr>
      <w:r w:rsidRPr="009819EF">
        <w:rPr>
          <w:noProof/>
        </w:rPr>
        <w:t xml:space="preserve">Não. Vários estudos mostraram que a medicação da PrEP não afeta o fígado. No entanto, o mesmo medicamento usado para a PrEP também é usado para tratar a hepatite B (uma doença do fígado); portanto, antes de iniciar a PrEP, você deve primeiro fazer a triagem da hepatite B para certificar-se de que seu fígado está bem. </w:t>
      </w:r>
    </w:p>
    <w:p w14:paraId="5124E12E" w14:textId="77777777" w:rsidR="00D73FC2" w:rsidRPr="009819EF" w:rsidRDefault="00D73FC2" w:rsidP="000B672F">
      <w:pPr>
        <w:pStyle w:val="StyleHeading7Before6pt"/>
        <w:rPr>
          <w:noProof/>
        </w:rPr>
      </w:pPr>
      <w:r w:rsidRPr="009819EF">
        <w:rPr>
          <w:noProof/>
        </w:rPr>
        <w:t>A PrEP afetará meus rins?</w:t>
      </w:r>
    </w:p>
    <w:p w14:paraId="0EDF7C27" w14:textId="77777777" w:rsidR="00D73FC2" w:rsidRPr="009819EF" w:rsidRDefault="00D73FC2" w:rsidP="000B672F">
      <w:pPr>
        <w:pStyle w:val="StyleStylePrEPAnswerRight-02Left0"/>
        <w:rPr>
          <w:b/>
          <w:noProof/>
        </w:rPr>
      </w:pPr>
      <w:r w:rsidRPr="009819EF">
        <w:rPr>
          <w:noProof/>
        </w:rPr>
        <w:t>Para alguns clientes, a PrEP pode afetar os rins. É importante que os clientes da PrEP tenham seus rins examinados regularmente por um profissional de saúde, usando um teste de creatinina, já que</w:t>
      </w:r>
      <w:r w:rsidR="00AB7FB7" w:rsidRPr="009819EF">
        <w:rPr>
          <w:noProof/>
        </w:rPr>
        <w:t xml:space="preserve"> os problemas renais causados </w:t>
      </w:r>
      <w:r w:rsidRPr="009819EF">
        <w:rPr>
          <w:noProof/>
        </w:rPr>
        <w:t>pela PrEP podem não ser óbvios ou apresentar qualquer sintoma.</w:t>
      </w:r>
    </w:p>
    <w:p w14:paraId="2EAAA0DC" w14:textId="77777777" w:rsidR="00D73FC2" w:rsidRPr="009819EF" w:rsidRDefault="00D73FC2" w:rsidP="000B672F">
      <w:pPr>
        <w:pStyle w:val="StyleHeading7Before6pt"/>
        <w:rPr>
          <w:noProof/>
        </w:rPr>
      </w:pPr>
      <w:r w:rsidRPr="009819EF">
        <w:rPr>
          <w:noProof/>
        </w:rPr>
        <w:t>Posso tomar a PrEP se for usuário de álcool ou drogas?</w:t>
      </w:r>
    </w:p>
    <w:p w14:paraId="62E9F6B4" w14:textId="77777777" w:rsidR="00D73FC2" w:rsidRPr="009819EF" w:rsidRDefault="00047629" w:rsidP="000B672F">
      <w:pPr>
        <w:pStyle w:val="StyleStylePrEPAnswerRight-02Left0"/>
        <w:rPr>
          <w:noProof/>
        </w:rPr>
      </w:pPr>
      <w:r w:rsidRPr="009819EF">
        <w:rPr>
          <w:noProof/>
        </w:rPr>
        <w:t>Sim. A PrEP funciona se você bebe álcool e/ou usa drogas recreativas.</w:t>
      </w:r>
      <w:r w:rsidRPr="009819EF">
        <w:rPr>
          <w:b/>
          <w:noProof/>
        </w:rPr>
        <w:t xml:space="preserve"> </w:t>
      </w:r>
      <w:r w:rsidRPr="009819EF">
        <w:rPr>
          <w:noProof/>
        </w:rPr>
        <w:t>No entanto, o uso de álcool e drogas pode fazer com que você se esqueça de tomar a PrEP. Consulte seu provedor se precisar de ajuda com o consumo de álcool ou drogas.</w:t>
      </w:r>
    </w:p>
    <w:p w14:paraId="44AA4EFA" w14:textId="77777777" w:rsidR="00D73FC2" w:rsidRPr="009819EF" w:rsidRDefault="00D73FC2" w:rsidP="000B672F">
      <w:pPr>
        <w:pStyle w:val="StyleHeading7Before6pt"/>
        <w:rPr>
          <w:noProof/>
        </w:rPr>
      </w:pPr>
      <w:r w:rsidRPr="009819EF">
        <w:rPr>
          <w:noProof/>
        </w:rPr>
        <w:t>A PrEP funcionará se eu for HIV-positivo?</w:t>
      </w:r>
    </w:p>
    <w:p w14:paraId="54A4A2C3" w14:textId="77777777" w:rsidR="00D73FC2" w:rsidRPr="009819EF" w:rsidRDefault="00047629" w:rsidP="000B672F">
      <w:pPr>
        <w:pStyle w:val="StyleStylePrEPAnswerRight-02Left0"/>
        <w:rPr>
          <w:b/>
          <w:noProof/>
        </w:rPr>
      </w:pPr>
      <w:r w:rsidRPr="009819EF">
        <w:rPr>
          <w:noProof/>
        </w:rPr>
        <w:t>Não. A PrEP é apenas para pessoas HIV-negativas. Você deve fazer testes de HIV regularmente enquanto estiver tomando a PrEP.</w:t>
      </w:r>
    </w:p>
    <w:p w14:paraId="4B04F9CA" w14:textId="77777777" w:rsidR="00D73FC2" w:rsidRPr="009819EF" w:rsidRDefault="00D73FC2" w:rsidP="000B672F">
      <w:pPr>
        <w:pStyle w:val="StyleHeading7Before6pt"/>
        <w:rPr>
          <w:noProof/>
        </w:rPr>
      </w:pPr>
      <w:r w:rsidRPr="009819EF">
        <w:rPr>
          <w:noProof/>
        </w:rPr>
        <w:t>Acabei de fazer sexo sem preservativo com alguém que é HIV-positivo. Devo tomar PrEP?</w:t>
      </w:r>
    </w:p>
    <w:p w14:paraId="18EFAA41" w14:textId="77777777" w:rsidR="00D73FC2" w:rsidRPr="009819EF" w:rsidRDefault="00047629" w:rsidP="000B672F">
      <w:pPr>
        <w:pStyle w:val="StyleStylePrEPAnswerRight-02Left0"/>
        <w:rPr>
          <w:noProof/>
        </w:rPr>
      </w:pPr>
      <w:r w:rsidRPr="009819EF">
        <w:rPr>
          <w:noProof/>
        </w:rPr>
        <w:t>Não. A PrEP funciona apenas quando é tomada</w:t>
      </w:r>
      <w:r w:rsidRPr="009819EF">
        <w:rPr>
          <w:b/>
          <w:noProof/>
        </w:rPr>
        <w:t xml:space="preserve"> antes</w:t>
      </w:r>
      <w:r w:rsidRPr="009819EF">
        <w:rPr>
          <w:noProof/>
        </w:rPr>
        <w:t xml:space="preserve"> de você ser exposto ao HIV. Se você tiver relações sexuais com alguém que acredita ser HIV-positivo, dirija-se imediatamente a um centro de saúde e peça a </w:t>
      </w:r>
      <w:r w:rsidRPr="009819EF">
        <w:rPr>
          <w:b/>
          <w:noProof/>
        </w:rPr>
        <w:t>PEP</w:t>
      </w:r>
      <w:r w:rsidRPr="009819EF">
        <w:rPr>
          <w:noProof/>
        </w:rPr>
        <w:t xml:space="preserve"> (profilaxia pós-exposição). </w:t>
      </w:r>
    </w:p>
    <w:p w14:paraId="3D633A5C" w14:textId="77777777" w:rsidR="00D73FC2" w:rsidRPr="009819EF" w:rsidRDefault="00D73FC2" w:rsidP="000B672F">
      <w:pPr>
        <w:pStyle w:val="StyleHeading7Before6pt"/>
        <w:rPr>
          <w:noProof/>
        </w:rPr>
      </w:pPr>
      <w:r w:rsidRPr="009819EF">
        <w:rPr>
          <w:noProof/>
        </w:rPr>
        <w:t>Se eu tomar a PrEP todos os dias, posso parar de usar preservativos?</w:t>
      </w:r>
    </w:p>
    <w:p w14:paraId="22C29E7C" w14:textId="77777777" w:rsidR="00D73FC2" w:rsidRPr="009819EF" w:rsidRDefault="00047629" w:rsidP="000B672F">
      <w:pPr>
        <w:pStyle w:val="PrEPAnswer"/>
        <w:ind w:left="0" w:right="-360"/>
        <w:rPr>
          <w:noProof/>
          <w:spacing w:val="-9"/>
        </w:rPr>
      </w:pPr>
      <w:r w:rsidRPr="009819EF">
        <w:rPr>
          <w:noProof/>
        </w:rPr>
        <w:t xml:space="preserve">Não. A PrEP não protege contra outras </w:t>
      </w:r>
      <w:r w:rsidR="004B2F1F" w:rsidRPr="009819EF">
        <w:rPr>
          <w:noProof/>
        </w:rPr>
        <w:t>infecçõe</w:t>
      </w:r>
      <w:r w:rsidRPr="009819EF">
        <w:rPr>
          <w:noProof/>
        </w:rPr>
        <w:t>s sexualmente transmissíveis (</w:t>
      </w:r>
      <w:r w:rsidR="004B2F1F" w:rsidRPr="009819EF">
        <w:rPr>
          <w:noProof/>
        </w:rPr>
        <w:t>I</w:t>
      </w:r>
      <w:r w:rsidRPr="009819EF">
        <w:rPr>
          <w:noProof/>
        </w:rPr>
        <w:t>STs) ou gravidez, como fazem os preservativos. Os preservativos também fornecem proteção adicional contra o HIV. Você deve usar preservativos mesmo quando estiver tomando PrEP.</w:t>
      </w:r>
    </w:p>
    <w:p w14:paraId="1F46C454" w14:textId="77777777" w:rsidR="00D73FC2" w:rsidRPr="009819EF" w:rsidRDefault="00D73FC2" w:rsidP="000B672F">
      <w:pPr>
        <w:pStyle w:val="StyleHeading7Before6pt"/>
        <w:rPr>
          <w:noProof/>
          <w:spacing w:val="-6"/>
        </w:rPr>
      </w:pPr>
      <w:r w:rsidRPr="009819EF">
        <w:rPr>
          <w:noProof/>
        </w:rPr>
        <w:t>Posso usar a PrEP e contracepção hormonal (por exemplo, oral, injetável, implantes) ao mesmo tempo?</w:t>
      </w:r>
    </w:p>
    <w:p w14:paraId="78E696B7" w14:textId="77777777" w:rsidR="00D73FC2" w:rsidRPr="009819EF" w:rsidRDefault="00047629" w:rsidP="000B672F">
      <w:pPr>
        <w:pStyle w:val="PrEPAnswer"/>
        <w:ind w:left="0" w:right="-360"/>
        <w:rPr>
          <w:noProof/>
          <w:spacing w:val="-9"/>
        </w:rPr>
      </w:pPr>
      <w:r w:rsidRPr="009819EF">
        <w:rPr>
          <w:noProof/>
        </w:rPr>
        <w:t>Sim. É seguro usar a PrEP e contracepção hormonal (ou seja, controle de natalidade) ao mesmo tempo. Tomar os dois juntos não os torna menos eficazes.</w:t>
      </w:r>
    </w:p>
    <w:p w14:paraId="4130E045" w14:textId="77777777" w:rsidR="00D73FC2" w:rsidRPr="009819EF" w:rsidRDefault="00D73FC2" w:rsidP="000B672F">
      <w:pPr>
        <w:pStyle w:val="StyleHeading7Before6pt"/>
        <w:rPr>
          <w:noProof/>
        </w:rPr>
      </w:pPr>
      <w:r w:rsidRPr="009819EF">
        <w:rPr>
          <w:noProof/>
        </w:rPr>
        <w:lastRenderedPageBreak/>
        <w:t>Eu tenho que dizer aos meus parceiros que estou tomando PrEP?</w:t>
      </w:r>
    </w:p>
    <w:p w14:paraId="0B187F3A" w14:textId="77777777" w:rsidR="00D73FC2" w:rsidRPr="009819EF" w:rsidRDefault="00D73FC2" w:rsidP="000B672F">
      <w:pPr>
        <w:ind w:right="-360"/>
        <w:rPr>
          <w:noProof/>
        </w:rPr>
      </w:pPr>
      <w:r w:rsidRPr="009819EF">
        <w:rPr>
          <w:noProof/>
        </w:rPr>
        <w:t>Não. A PrEP pode ser privada. Você não precisa dizer a ninguém que está tomando PrEP, a menos que queira. No entanto, às vezes as pessoas acham útil informar a um parceiro, amigo ou familiar que estão tomando a PrEP, para que as pessoas possam ajudar no uso da PrEP.</w:t>
      </w:r>
    </w:p>
    <w:p w14:paraId="45D58479" w14:textId="77777777" w:rsidR="00D73FC2" w:rsidRPr="009819EF" w:rsidRDefault="00D73FC2" w:rsidP="000B672F">
      <w:pPr>
        <w:pStyle w:val="StyleHeading7Before6pt"/>
        <w:rPr>
          <w:noProof/>
        </w:rPr>
      </w:pPr>
      <w:r w:rsidRPr="009819EF">
        <w:rPr>
          <w:noProof/>
        </w:rPr>
        <w:t>A PrEP causa disfunção erétil, “perda de masculinidade”, esterilidade ou infertilidade?</w:t>
      </w:r>
    </w:p>
    <w:p w14:paraId="2B47FCD6" w14:textId="77777777" w:rsidR="00D73FC2" w:rsidRPr="009819EF" w:rsidRDefault="00047629" w:rsidP="000B672F">
      <w:pPr>
        <w:pStyle w:val="StyleStylePrEPAnswerRight-02Left0"/>
        <w:rPr>
          <w:b/>
          <w:noProof/>
          <w:color w:val="000000"/>
        </w:rPr>
      </w:pPr>
      <w:r w:rsidRPr="009819EF">
        <w:rPr>
          <w:noProof/>
          <w:color w:val="000000"/>
        </w:rPr>
        <w:t xml:space="preserve">Não. </w:t>
      </w:r>
      <w:r w:rsidRPr="009819EF">
        <w:rPr>
          <w:noProof/>
        </w:rPr>
        <w:t>Ao longo de vários anos, os homens que tomaram PrEP não tiveram nenhum desses problemas.</w:t>
      </w:r>
    </w:p>
    <w:p w14:paraId="03BB6048" w14:textId="77777777" w:rsidR="00D73FC2" w:rsidRPr="009819EF" w:rsidRDefault="00D73FC2" w:rsidP="000B672F">
      <w:pPr>
        <w:pStyle w:val="StyleHeading7Before6pt"/>
        <w:rPr>
          <w:noProof/>
        </w:rPr>
      </w:pPr>
      <w:r w:rsidRPr="009819EF">
        <w:rPr>
          <w:noProof/>
        </w:rPr>
        <w:t>Posso usar a PrEP se estiver grávida ou amamentando?</w:t>
      </w:r>
    </w:p>
    <w:p w14:paraId="46696905" w14:textId="77777777" w:rsidR="00D73FC2" w:rsidRPr="009819EF" w:rsidRDefault="00047629" w:rsidP="000B672F">
      <w:pPr>
        <w:pStyle w:val="StyleStylePrEPAnswerRight-02Left0"/>
        <w:rPr>
          <w:b/>
          <w:noProof/>
        </w:rPr>
      </w:pPr>
      <w:r w:rsidRPr="009819EF">
        <w:rPr>
          <w:noProof/>
        </w:rPr>
        <w:t>Sim. É seguro usar a PrEP durante a gravidez e a amamentação.</w:t>
      </w:r>
    </w:p>
    <w:p w14:paraId="54EECDDD" w14:textId="77777777" w:rsidR="00D73FC2" w:rsidRPr="009819EF" w:rsidRDefault="00D73FC2" w:rsidP="000B672F">
      <w:pPr>
        <w:pStyle w:val="StyleHeading7Before6pt"/>
        <w:rPr>
          <w:noProof/>
        </w:rPr>
      </w:pPr>
      <w:r w:rsidRPr="009819EF">
        <w:rPr>
          <w:noProof/>
        </w:rPr>
        <w:t>Posso tomar 2 comprimidos da PrEP imediatamente antes de fazer sexo para evitar o HIV?</w:t>
      </w:r>
    </w:p>
    <w:p w14:paraId="685C8A73" w14:textId="77777777" w:rsidR="00D73FC2" w:rsidRPr="009819EF" w:rsidRDefault="00047629" w:rsidP="000B672F">
      <w:pPr>
        <w:pStyle w:val="StyleStylePrEPAnswerRight-02Left0"/>
        <w:rPr>
          <w:b/>
          <w:noProof/>
        </w:rPr>
      </w:pPr>
      <w:r w:rsidRPr="009819EF">
        <w:rPr>
          <w:noProof/>
        </w:rPr>
        <w:t>Não.</w:t>
      </w:r>
      <w:r w:rsidRPr="009819EF">
        <w:rPr>
          <w:b/>
          <w:noProof/>
        </w:rPr>
        <w:t xml:space="preserve"> </w:t>
      </w:r>
      <w:r w:rsidRPr="009819EF">
        <w:rPr>
          <w:noProof/>
        </w:rPr>
        <w:t>Para evitar possíveis efeitos colaterais, você deve tomar sua medicação da PrEP todos os dias conforme prescrito.</w:t>
      </w:r>
    </w:p>
    <w:p w14:paraId="41383E96" w14:textId="77777777" w:rsidR="00D73FC2" w:rsidRPr="009819EF" w:rsidRDefault="00D73FC2" w:rsidP="000B672F">
      <w:pPr>
        <w:pStyle w:val="StyleHeading7Before6pt"/>
        <w:rPr>
          <w:noProof/>
        </w:rPr>
      </w:pPr>
      <w:r w:rsidRPr="009819EF">
        <w:rPr>
          <w:noProof/>
        </w:rPr>
        <w:t xml:space="preserve">Tanto eu como meu parceiro podemos tomar a PrEP? </w:t>
      </w:r>
    </w:p>
    <w:p w14:paraId="25C5CE0B" w14:textId="77777777" w:rsidR="00D73FC2" w:rsidRPr="009819EF" w:rsidRDefault="00047629" w:rsidP="000B672F">
      <w:pPr>
        <w:pStyle w:val="StyleStylePrEPAnswerRight-02Left0"/>
        <w:rPr>
          <w:b/>
          <w:noProof/>
        </w:rPr>
      </w:pPr>
      <w:r w:rsidRPr="009819EF">
        <w:rPr>
          <w:noProof/>
        </w:rPr>
        <w:t>Sim. A PrEP é para todas as pessoas com risco substancial de HIV.</w:t>
      </w:r>
    </w:p>
    <w:p w14:paraId="307E55C3" w14:textId="77777777" w:rsidR="00D73FC2" w:rsidRPr="009819EF" w:rsidRDefault="00D73FC2" w:rsidP="000B672F">
      <w:pPr>
        <w:pStyle w:val="StyleHeading7Before6pt"/>
        <w:rPr>
          <w:noProof/>
        </w:rPr>
      </w:pPr>
      <w:r w:rsidRPr="009819EF">
        <w:rPr>
          <w:noProof/>
        </w:rPr>
        <w:t>Posso dar a PrEP aos meus filhos se eles forem sexualmente ativos?</w:t>
      </w:r>
    </w:p>
    <w:p w14:paraId="79ACE48A" w14:textId="77777777" w:rsidR="00D73FC2" w:rsidRPr="009819EF" w:rsidRDefault="00047629" w:rsidP="000B672F">
      <w:pPr>
        <w:pStyle w:val="StyleStylePrEPAnswerRight-02Left0"/>
        <w:rPr>
          <w:b/>
          <w:noProof/>
        </w:rPr>
      </w:pPr>
      <w:r w:rsidRPr="009819EF">
        <w:rPr>
          <w:noProof/>
        </w:rPr>
        <w:t xml:space="preserve">Não. Para garantir a triagem e o acompanhamento adequados, a PrEP pode ser fornecida apenas por profissionais de saúde. Se você acha que seu filho está em risco substancial de infecção pelo HIV, procure atendimento em uma clínica. </w:t>
      </w:r>
      <w:bookmarkStart w:id="208" w:name="_gjdgxs"/>
      <w:bookmarkEnd w:id="208"/>
    </w:p>
    <w:p w14:paraId="78C88601" w14:textId="77777777" w:rsidR="00D73FC2" w:rsidRPr="009819EF" w:rsidRDefault="00D73FC2" w:rsidP="000B672F">
      <w:pPr>
        <w:pStyle w:val="StyleHeading7Before6pt"/>
        <w:rPr>
          <w:noProof/>
        </w:rPr>
      </w:pPr>
      <w:r w:rsidRPr="009819EF">
        <w:rPr>
          <w:noProof/>
        </w:rPr>
        <w:t>Quando e como posso parar a PrEP?</w:t>
      </w:r>
    </w:p>
    <w:p w14:paraId="3FC9C894" w14:textId="77777777" w:rsidR="00D73FC2" w:rsidRPr="009819EF" w:rsidRDefault="00D73FC2" w:rsidP="000B672F">
      <w:pPr>
        <w:pStyle w:val="StyleStylePrEPAnswerRight-02Left0"/>
        <w:rPr>
          <w:b/>
          <w:noProof/>
        </w:rPr>
      </w:pPr>
      <w:r w:rsidRPr="009819EF">
        <w:rPr>
          <w:noProof/>
        </w:rPr>
        <w:t>Começar a PrEP não significa tomar a PrEP pelo resto da vida.</w:t>
      </w:r>
      <w:r w:rsidRPr="009819EF">
        <w:rPr>
          <w:noProof/>
          <w:color w:val="000000"/>
        </w:rPr>
        <w:t xml:space="preserve"> </w:t>
      </w:r>
      <w:r w:rsidRPr="009819EF">
        <w:rPr>
          <w:noProof/>
        </w:rPr>
        <w:t xml:space="preserve">Você pode parar se não estiver mais em risco substancial de infecção pelo HIV. </w:t>
      </w:r>
      <w:r w:rsidRPr="009819EF">
        <w:rPr>
          <w:noProof/>
          <w:color w:val="000000"/>
        </w:rPr>
        <w:t xml:space="preserve">No entanto, após sua última exposição potencial ao HIV, você deve continuar tomando a PrEP por mais 28 dias. </w:t>
      </w:r>
      <w:r w:rsidRPr="009819EF">
        <w:rPr>
          <w:noProof/>
        </w:rPr>
        <w:t>Se quiser interromper a PrEP, consulte seu médico.</w:t>
      </w:r>
    </w:p>
    <w:p w14:paraId="3B20A51E" w14:textId="77777777" w:rsidR="00D73FC2" w:rsidRPr="009819EF" w:rsidRDefault="00D73FC2" w:rsidP="000B672F">
      <w:pPr>
        <w:pStyle w:val="StyleHeading7Before6pt"/>
        <w:rPr>
          <w:bCs w:val="0"/>
          <w:noProof/>
        </w:rPr>
      </w:pPr>
      <w:r w:rsidRPr="009819EF">
        <w:rPr>
          <w:noProof/>
        </w:rPr>
        <w:t>O que mais posso fazer para permanecer HIV-negativo?</w:t>
      </w:r>
    </w:p>
    <w:p w14:paraId="6E6B3115" w14:textId="77777777" w:rsidR="00D73FC2" w:rsidRPr="009819EF" w:rsidRDefault="00D73FC2" w:rsidP="000B672F">
      <w:pPr>
        <w:pStyle w:val="PrepAnswerBulleted"/>
        <w:keepNext/>
        <w:ind w:left="216" w:right="-360" w:hanging="216"/>
        <w:rPr>
          <w:noProof/>
          <w:spacing w:val="-9"/>
        </w:rPr>
      </w:pPr>
      <w:r w:rsidRPr="009819EF">
        <w:rPr>
          <w:noProof/>
        </w:rPr>
        <w:t xml:space="preserve"> Use a PrEP juntamente com outras formas de prevenção do HIV, incluindo: </w:t>
      </w:r>
    </w:p>
    <w:p w14:paraId="2146F3E2" w14:textId="77777777" w:rsidR="00D73FC2" w:rsidRPr="009819EF" w:rsidRDefault="00D73FC2" w:rsidP="000B672F">
      <w:pPr>
        <w:pStyle w:val="PrepAnswerBulleted"/>
        <w:keepNext/>
        <w:ind w:left="216" w:right="-360" w:hanging="216"/>
        <w:rPr>
          <w:noProof/>
          <w:spacing w:val="-9"/>
        </w:rPr>
      </w:pPr>
      <w:r w:rsidRPr="009819EF">
        <w:rPr>
          <w:noProof/>
        </w:rPr>
        <w:t>Use preservativos toda vez que fizer sexo.</w:t>
      </w:r>
    </w:p>
    <w:p w14:paraId="3A06E551" w14:textId="77777777" w:rsidR="00D73FC2" w:rsidRPr="009819EF" w:rsidRDefault="00D73FC2" w:rsidP="000B672F">
      <w:pPr>
        <w:pStyle w:val="PrepAnswerBulleted"/>
        <w:keepNext/>
        <w:ind w:left="216" w:right="-360" w:hanging="216"/>
        <w:rPr>
          <w:noProof/>
          <w:spacing w:val="-9"/>
        </w:rPr>
      </w:pPr>
      <w:r w:rsidRPr="009819EF">
        <w:rPr>
          <w:noProof/>
        </w:rPr>
        <w:t>Faça testes regulares de HIV, e faça com que seus parceiros também sejam testados regularmente.</w:t>
      </w:r>
    </w:p>
    <w:p w14:paraId="35982174" w14:textId="77777777" w:rsidR="00D73FC2" w:rsidRPr="009819EF" w:rsidRDefault="00D73FC2" w:rsidP="000B672F">
      <w:pPr>
        <w:pStyle w:val="PrepAnswerBulleted"/>
        <w:keepNext/>
        <w:ind w:left="216" w:right="-360" w:hanging="216"/>
        <w:rPr>
          <w:noProof/>
          <w:spacing w:val="-9"/>
        </w:rPr>
      </w:pPr>
      <w:r w:rsidRPr="009819EF">
        <w:rPr>
          <w:noProof/>
        </w:rPr>
        <w:t xml:space="preserve">Faça triagem e tratamento para </w:t>
      </w:r>
      <w:r w:rsidR="004B2F1F" w:rsidRPr="009819EF">
        <w:rPr>
          <w:noProof/>
        </w:rPr>
        <w:t>I</w:t>
      </w:r>
      <w:r w:rsidRPr="009819EF">
        <w:rPr>
          <w:noProof/>
        </w:rPr>
        <w:t>STs.</w:t>
      </w:r>
    </w:p>
    <w:p w14:paraId="28482E7E" w14:textId="77777777" w:rsidR="00D73FC2" w:rsidRPr="009819EF" w:rsidRDefault="00047629" w:rsidP="000B672F">
      <w:pPr>
        <w:pStyle w:val="PrepAnswerBulleted"/>
        <w:keepNext/>
        <w:ind w:left="216" w:right="-360" w:hanging="216"/>
        <w:rPr>
          <w:rFonts w:ascii="Rockwell" w:hAnsi="Rockwell"/>
          <w:noProof/>
          <w:spacing w:val="-9"/>
        </w:rPr>
      </w:pPr>
      <w:r w:rsidRPr="009819EF">
        <w:rPr>
          <w:noProof/>
        </w:rPr>
        <w:t>Obtenha aconselhamento e apoio para reduzir comportamentos que o colocam em risco de contrair o HIV.</w:t>
      </w:r>
    </w:p>
    <w:p w14:paraId="742C58F5" w14:textId="77777777" w:rsidR="00D73FC2" w:rsidRPr="009819EF" w:rsidRDefault="00D73FC2" w:rsidP="000B672F">
      <w:pPr>
        <w:pStyle w:val="StyleHeading7Before6pt"/>
        <w:rPr>
          <w:noProof/>
        </w:rPr>
      </w:pPr>
      <w:r w:rsidRPr="009819EF">
        <w:rPr>
          <w:noProof/>
        </w:rPr>
        <w:t xml:space="preserve">Qual a diferença entre PrEP e PEP (profilaxia pós-exposição)? </w:t>
      </w:r>
    </w:p>
    <w:p w14:paraId="645DB041" w14:textId="77777777" w:rsidR="00D73FC2" w:rsidRPr="009819EF" w:rsidRDefault="00D73FC2" w:rsidP="000B672F">
      <w:pPr>
        <w:pStyle w:val="PrepAnswerBulleted"/>
        <w:ind w:left="216" w:right="-360" w:hanging="216"/>
        <w:rPr>
          <w:noProof/>
          <w:color w:val="000000"/>
          <w:spacing w:val="-9"/>
        </w:rPr>
      </w:pPr>
      <w:r w:rsidRPr="009819EF">
        <w:rPr>
          <w:noProof/>
        </w:rPr>
        <w:t>Você toma a PrEP antes de ser exposto ao HIV; você toma a PEP depois de ser exposto ao HIV.</w:t>
      </w:r>
    </w:p>
    <w:p w14:paraId="793F9430" w14:textId="77777777" w:rsidR="00D73FC2" w:rsidRPr="009819EF" w:rsidRDefault="00D73FC2" w:rsidP="000B672F">
      <w:pPr>
        <w:pStyle w:val="PrepAnswerBulleted"/>
        <w:ind w:left="216" w:right="-360" w:hanging="216"/>
        <w:rPr>
          <w:noProof/>
          <w:spacing w:val="-9"/>
        </w:rPr>
      </w:pPr>
      <w:r w:rsidRPr="009819EF">
        <w:rPr>
          <w:noProof/>
        </w:rPr>
        <w:t xml:space="preserve">A PrEP é tomada desde que haja risco substancial de infecção pelo HIV. </w:t>
      </w:r>
      <w:r w:rsidRPr="009819EF">
        <w:rPr>
          <w:noProof/>
        </w:rPr>
        <w:br/>
        <w:t xml:space="preserve">A PEP é tomada por apenas 28 dias após a exposição ao HIV. </w:t>
      </w:r>
    </w:p>
    <w:p w14:paraId="1724E8D4" w14:textId="77777777" w:rsidR="00D73FC2" w:rsidRPr="009819EF" w:rsidRDefault="00D73FC2" w:rsidP="000B672F">
      <w:pPr>
        <w:pStyle w:val="PrepAnswerBulleted"/>
        <w:ind w:left="216" w:right="-360" w:hanging="216"/>
        <w:rPr>
          <w:noProof/>
          <w:spacing w:val="-9"/>
        </w:rPr>
      </w:pPr>
      <w:r w:rsidRPr="009819EF">
        <w:rPr>
          <w:noProof/>
        </w:rPr>
        <w:t xml:space="preserve">Ambas são administradas por profissionais de saúde a pessoas HIV-negativas para evitar o HIV. </w:t>
      </w:r>
    </w:p>
    <w:p w14:paraId="7E04DC5C" w14:textId="77777777" w:rsidR="00D73FC2" w:rsidRPr="009819EF" w:rsidRDefault="00D73FC2" w:rsidP="000B672F">
      <w:pPr>
        <w:pStyle w:val="PrepAnswerBulleted"/>
        <w:ind w:left="216" w:right="-360" w:hanging="216"/>
        <w:rPr>
          <w:noProof/>
          <w:spacing w:val="-9"/>
        </w:rPr>
      </w:pPr>
      <w:r w:rsidRPr="009819EF">
        <w:rPr>
          <w:noProof/>
        </w:rPr>
        <w:t xml:space="preserve">Ambas devem ser tomadas corretamente e consistentemente para funcionar bem. </w:t>
      </w:r>
    </w:p>
    <w:p w14:paraId="1B86C357" w14:textId="77777777" w:rsidR="00D73FC2" w:rsidRPr="009819EF" w:rsidRDefault="00D73FC2" w:rsidP="000B672F">
      <w:pPr>
        <w:pStyle w:val="PrepAnswerBulleted"/>
        <w:ind w:left="216" w:right="-360" w:hanging="216"/>
        <w:rPr>
          <w:noProof/>
          <w:spacing w:val="-9"/>
        </w:rPr>
      </w:pPr>
      <w:r w:rsidRPr="009819EF">
        <w:rPr>
          <w:noProof/>
        </w:rPr>
        <w:t xml:space="preserve">Ambas usam medicação para tratamento do HIV para ajudar a parar a infecção pelo HIV naqueles expostos ao HIV. </w:t>
      </w:r>
    </w:p>
    <w:p w14:paraId="1C009548" w14:textId="77777777" w:rsidR="00D73FC2" w:rsidRPr="009819EF" w:rsidRDefault="00D73FC2" w:rsidP="000B672F">
      <w:pPr>
        <w:pStyle w:val="StyleHeading7Before6pt"/>
        <w:rPr>
          <w:noProof/>
        </w:rPr>
      </w:pPr>
      <w:r w:rsidRPr="009819EF">
        <w:rPr>
          <w:noProof/>
        </w:rPr>
        <w:lastRenderedPageBreak/>
        <w:t>Quais outros países estão usando a PrEP?</w:t>
      </w:r>
    </w:p>
    <w:p w14:paraId="5D6BB93B" w14:textId="77777777" w:rsidR="00D73FC2" w:rsidRPr="009819EF" w:rsidRDefault="00D73FC2" w:rsidP="000B672F">
      <w:pPr>
        <w:pStyle w:val="StyleStylePrEPAnswerRight-02Left0"/>
        <w:rPr>
          <w:noProof/>
          <w:color w:val="1F497D"/>
        </w:rPr>
      </w:pPr>
      <w:r w:rsidRPr="009819EF">
        <w:rPr>
          <w:noProof/>
        </w:rPr>
        <w:t>A medicação da PrEP foi aprovada nos Estados Unidos, África do Sul, Brasil, Peru, Quênia, Canadá, Austrália, Bélgica, Botsuana, República Tcheca, Dinamarca, Reino Unido, França, Lesoto, Namíbia, Holanda, Taiwan, Tailândia, Zâmbia , Zimbábue e outros.</w:t>
      </w:r>
    </w:p>
    <w:p w14:paraId="08ADF09E" w14:textId="77777777" w:rsidR="006C19D0" w:rsidRPr="009819EF" w:rsidRDefault="006C19D0" w:rsidP="000B672F">
      <w:pPr>
        <w:pStyle w:val="StyleHeading7Before6pt"/>
        <w:spacing w:before="0"/>
        <w:rPr>
          <w:noProof/>
        </w:rPr>
      </w:pPr>
    </w:p>
    <w:p w14:paraId="13F48B42" w14:textId="77777777" w:rsidR="00D73FC2" w:rsidRPr="009819EF" w:rsidRDefault="00D73FC2" w:rsidP="000B672F">
      <w:pPr>
        <w:pStyle w:val="StyleHeading7Before6pt"/>
        <w:spacing w:before="120"/>
        <w:rPr>
          <w:noProof/>
          <w:color w:val="1F497D"/>
        </w:rPr>
      </w:pPr>
      <w:r w:rsidRPr="009819EF">
        <w:rPr>
          <w:noProof/>
        </w:rPr>
        <w:t>LEMBRE-SE</w:t>
      </w:r>
    </w:p>
    <w:p w14:paraId="278F1CC0" w14:textId="77777777" w:rsidR="00D73FC2" w:rsidRPr="009819EF" w:rsidRDefault="00D73FC2" w:rsidP="000B672F">
      <w:pPr>
        <w:pStyle w:val="PrepAnswerBulleted"/>
        <w:ind w:left="216" w:right="-360" w:hanging="216"/>
        <w:rPr>
          <w:noProof/>
          <w:spacing w:val="-9"/>
        </w:rPr>
      </w:pPr>
      <w:r w:rsidRPr="009819EF">
        <w:rPr>
          <w:noProof/>
        </w:rPr>
        <w:t>A PrEP é um comprimido que você toma uma vez por dia para prevenir a infecção pelo HIV.</w:t>
      </w:r>
    </w:p>
    <w:p w14:paraId="384EA6F3" w14:textId="77777777" w:rsidR="00D73FC2" w:rsidRPr="009819EF" w:rsidRDefault="00D73FC2" w:rsidP="000B672F">
      <w:pPr>
        <w:pStyle w:val="PrepAnswerBulleted"/>
        <w:ind w:left="216" w:right="-360" w:hanging="216"/>
        <w:rPr>
          <w:noProof/>
          <w:spacing w:val="-9"/>
        </w:rPr>
      </w:pPr>
      <w:r w:rsidRPr="009819EF">
        <w:rPr>
          <w:noProof/>
        </w:rPr>
        <w:t xml:space="preserve">A PrEP funciona melhor se você a tomar todos os dias conforme prescrito. </w:t>
      </w:r>
    </w:p>
    <w:p w14:paraId="3C6790C5" w14:textId="77777777" w:rsidR="00D73FC2" w:rsidRPr="009819EF" w:rsidRDefault="00D73FC2" w:rsidP="000B672F">
      <w:pPr>
        <w:pStyle w:val="PrepAnswerBulleted"/>
        <w:ind w:left="216" w:right="-360" w:hanging="216"/>
        <w:rPr>
          <w:noProof/>
          <w:spacing w:val="-9"/>
        </w:rPr>
      </w:pPr>
      <w:r w:rsidRPr="009819EF">
        <w:rPr>
          <w:noProof/>
        </w:rPr>
        <w:t xml:space="preserve">Se você tomar a PrEP como prescrito, ela impedirá que você se infecte com o HIV. </w:t>
      </w:r>
    </w:p>
    <w:p w14:paraId="6C299CE5" w14:textId="77777777" w:rsidR="00D73FC2" w:rsidRPr="009819EF" w:rsidRDefault="00D73FC2" w:rsidP="000B672F">
      <w:pPr>
        <w:pStyle w:val="PrepAnswerBulleted"/>
        <w:ind w:left="216" w:right="-360" w:hanging="216"/>
        <w:rPr>
          <w:noProof/>
          <w:spacing w:val="-9"/>
        </w:rPr>
      </w:pPr>
      <w:r w:rsidRPr="009819EF">
        <w:rPr>
          <w:noProof/>
        </w:rPr>
        <w:t xml:space="preserve">A PrEP não protege contra outras </w:t>
      </w:r>
      <w:r w:rsidR="004B2F1F" w:rsidRPr="009819EF">
        <w:rPr>
          <w:noProof/>
        </w:rPr>
        <w:t>I</w:t>
      </w:r>
      <w:r w:rsidRPr="009819EF">
        <w:rPr>
          <w:noProof/>
        </w:rPr>
        <w:t>STs ou gravidez.</w:t>
      </w:r>
    </w:p>
    <w:p w14:paraId="1374FA66" w14:textId="77777777" w:rsidR="00D73FC2" w:rsidRPr="009819EF" w:rsidRDefault="00D73FC2" w:rsidP="000B672F">
      <w:pPr>
        <w:pStyle w:val="PrepAnswerBulleted"/>
        <w:ind w:left="216" w:right="-360" w:hanging="216"/>
        <w:rPr>
          <w:noProof/>
          <w:spacing w:val="-9"/>
        </w:rPr>
      </w:pPr>
      <w:r w:rsidRPr="009819EF">
        <w:rPr>
          <w:noProof/>
        </w:rPr>
        <w:t>A PrEP é particular. Você não precisa dizer a ninguém que está usando.</w:t>
      </w:r>
    </w:p>
    <w:p w14:paraId="09B6E29D" w14:textId="77777777" w:rsidR="00D73FC2" w:rsidRPr="009819EF" w:rsidRDefault="00D73FC2" w:rsidP="000B672F">
      <w:pPr>
        <w:pStyle w:val="PrepAnswerBulleted"/>
        <w:ind w:left="216" w:right="-360" w:hanging="216"/>
        <w:rPr>
          <w:noProof/>
          <w:spacing w:val="-9"/>
        </w:rPr>
      </w:pPr>
      <w:r w:rsidRPr="009819EF">
        <w:rPr>
          <w:noProof/>
        </w:rPr>
        <w:t>A PrEP é segura. Efeitos colaterais leves, que algumas pessoas experimentam, geralmente desaparecem após as primeiras semanas.</w:t>
      </w:r>
    </w:p>
    <w:p w14:paraId="4820666B" w14:textId="77777777" w:rsidR="00D73FC2" w:rsidRPr="009819EF" w:rsidRDefault="00D73FC2" w:rsidP="000B672F">
      <w:pPr>
        <w:pStyle w:val="PrepAnswerBulleted"/>
        <w:ind w:left="216" w:right="-360" w:hanging="216"/>
        <w:rPr>
          <w:noProof/>
          <w:spacing w:val="-9"/>
        </w:rPr>
      </w:pPr>
      <w:r w:rsidRPr="009819EF">
        <w:rPr>
          <w:noProof/>
        </w:rPr>
        <w:t>Você deve tomar a PrEP sob os cuidados de um profissional de saúde e ir à clínica para consultas regulares de acompanhamento.</w:t>
      </w:r>
    </w:p>
    <w:p w14:paraId="1E05F85B" w14:textId="77777777" w:rsidR="00D73FC2" w:rsidRPr="009819EF" w:rsidRDefault="00D73FC2" w:rsidP="000B672F">
      <w:pPr>
        <w:pStyle w:val="PrepAnswerBulleted"/>
        <w:spacing w:after="240"/>
        <w:ind w:left="216" w:right="-360" w:hanging="216"/>
        <w:rPr>
          <w:noProof/>
          <w:spacing w:val="-9"/>
        </w:rPr>
      </w:pPr>
      <w:r w:rsidRPr="009819EF">
        <w:rPr>
          <w:noProof/>
        </w:rPr>
        <w:t>A PrEP não é uma medicação para o resto da vida. É para ser usada por um período da vida em que você se sente em risco substancial de exposição ao HIV.</w:t>
      </w:r>
    </w:p>
    <w:p w14:paraId="66157A99" w14:textId="77777777" w:rsidR="00FB1C59" w:rsidRPr="009819EF" w:rsidRDefault="00496ED0" w:rsidP="00496ED0">
      <w:pPr>
        <w:shd w:val="clear" w:color="auto" w:fill="DBE5F1" w:themeFill="accent1" w:themeFillTint="33"/>
        <w:jc w:val="center"/>
        <w:rPr>
          <w:rFonts w:eastAsia="MS Mincho" w:cs="Arial"/>
          <w:noProof/>
          <w:color w:val="0000FF"/>
        </w:rPr>
      </w:pPr>
      <w:r w:rsidRPr="009819EF">
        <w:rPr>
          <w:b/>
          <w:noProof/>
        </w:rPr>
        <w:t xml:space="preserve">Você tem mais perguntas sobre a PrEP? </w:t>
      </w:r>
      <w:r w:rsidRPr="009819EF">
        <w:rPr>
          <w:b/>
          <w:noProof/>
        </w:rPr>
        <w:br/>
        <w:t>Procure-nos para saber mais</w:t>
      </w:r>
      <w:r w:rsidRPr="009819EF">
        <w:rPr>
          <w:noProof/>
        </w:rPr>
        <w:t>!</w:t>
      </w:r>
      <w:bookmarkEnd w:id="207"/>
    </w:p>
    <w:sectPr w:rsidR="00FB1C59" w:rsidRPr="009819EF" w:rsidSect="000B672F">
      <w:headerReference w:type="default" r:id="rId124"/>
      <w:headerReference w:type="first" r:id="rId125"/>
      <w:endnotePr>
        <w:numFmt w:val="decimal"/>
      </w:endnotePr>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96528" w14:textId="77777777" w:rsidR="00D06983" w:rsidRDefault="00D06983">
      <w:r>
        <w:separator/>
      </w:r>
    </w:p>
  </w:endnote>
  <w:endnote w:type="continuationSeparator" w:id="0">
    <w:p w14:paraId="3251ED2A" w14:textId="77777777" w:rsidR="00D06983" w:rsidRDefault="00D06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Rockwell">
    <w:panose1 w:val="02060603020205020403"/>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00000001" w:usb1="09060000" w:usb2="00000010" w:usb3="00000000" w:csb0="00080000" w:csb1="00000000"/>
  </w:font>
  <w:font w:name="Verdana">
    <w:panose1 w:val="020B0604030504040204"/>
    <w:charset w:val="00"/>
    <w:family w:val="auto"/>
    <w:pitch w:val="variable"/>
    <w:sig w:usb0="A10006FF" w:usb1="4000205B" w:usb2="00000010" w:usb3="00000000" w:csb0="0000019F"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2B8E2" w14:textId="77777777" w:rsidR="00D06983" w:rsidRPr="000F126D" w:rsidRDefault="00D06983" w:rsidP="00C70363">
    <w:pPr>
      <w:pStyle w:val="Footer"/>
      <w:rPr>
        <w:noProof/>
      </w:rPr>
    </w:pPr>
    <w:r>
      <w:rPr>
        <w:noProof/>
      </w:rPr>
      <w:t>Treinamento P</w:t>
    </w:r>
    <w:r>
      <w:rPr>
        <w:caps w:val="0"/>
        <w:noProof/>
      </w:rPr>
      <w:t>r</w:t>
    </w:r>
    <w:r>
      <w:rPr>
        <w:noProof/>
      </w:rPr>
      <w:t>EP para provedores em ambientes clínicos</w:t>
    </w:r>
    <w:r>
      <w:rPr>
        <w:noProof/>
      </w:rPr>
      <w:tab/>
    </w:r>
    <w:r>
      <w:rPr>
        <w:rStyle w:val="PageNumber"/>
        <w:rFonts w:cs="Calibri"/>
        <w:caps w:val="0"/>
        <w:noProof/>
      </w:rPr>
      <w:t>iii</w:t>
    </w:r>
  </w:p>
  <w:p w14:paraId="61EB7E2E" w14:textId="77777777" w:rsidR="00D06983" w:rsidRDefault="00D06983">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B17EE" w14:textId="77777777" w:rsidR="00D06983"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F126D">
      <w:rPr>
        <w:rStyle w:val="PageNumber"/>
        <w:rFonts w:cs="Calibri"/>
        <w:caps w:val="0"/>
        <w:noProof/>
      </w:rPr>
      <w:fldChar w:fldCharType="begin"/>
    </w:r>
    <w:r w:rsidRPr="000F126D">
      <w:rPr>
        <w:rStyle w:val="PageNumber"/>
        <w:rFonts w:cs="Calibri"/>
        <w:caps w:val="0"/>
        <w:noProof/>
      </w:rPr>
      <w:instrText xml:space="preserve"> PAGE </w:instrText>
    </w:r>
    <w:r w:rsidRPr="000F126D">
      <w:rPr>
        <w:rStyle w:val="PageNumber"/>
        <w:rFonts w:cs="Calibri"/>
        <w:caps w:val="0"/>
        <w:noProof/>
      </w:rPr>
      <w:fldChar w:fldCharType="separate"/>
    </w:r>
    <w:r w:rsidR="0015146D">
      <w:rPr>
        <w:rStyle w:val="PageNumber"/>
        <w:rFonts w:cs="Calibri"/>
        <w:caps w:val="0"/>
        <w:noProof/>
      </w:rPr>
      <w:t>86</w:t>
    </w:r>
    <w:r w:rsidRPr="000F126D">
      <w:rPr>
        <w:rStyle w:val="PageNumber"/>
        <w:rFonts w:cs="Calibri"/>
        <w:caps w:val="0"/>
        <w:noProof/>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0E8DC" w14:textId="77777777" w:rsidR="00D06983" w:rsidRPr="00E53844" w:rsidRDefault="00D06983" w:rsidP="00E53844">
    <w:pPr>
      <w:pStyle w:val="Footer"/>
    </w:pPr>
    <w:r>
      <w:t xml:space="preserve">Treinamento </w:t>
    </w:r>
    <w:proofErr w:type="spellStart"/>
    <w:r>
      <w:t>P</w:t>
    </w:r>
    <w:r>
      <w:rPr>
        <w:caps w:val="0"/>
      </w:rPr>
      <w:t>r</w:t>
    </w:r>
    <w:r>
      <w:t>EP</w:t>
    </w:r>
    <w:proofErr w:type="spellEnd"/>
    <w:r>
      <w:t xml:space="preserve"> para provedores em ambientes clínicos</w:t>
    </w:r>
    <w:r>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93</w:t>
    </w:r>
    <w:r w:rsidRPr="000B672F">
      <w:rPr>
        <w:rStyle w:val="PageNumber"/>
        <w:rFonts w:cs="Calibri"/>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20D04" w14:textId="77777777" w:rsidR="00D06983" w:rsidRDefault="00D06983" w:rsidP="000B672F">
    <w:pPr>
      <w:pStyle w:val="Footer"/>
      <w:rPr>
        <w:noProof/>
      </w:rPr>
    </w:pPr>
    <w:r>
      <w:rPr>
        <w:noProof/>
      </w:rPr>
      <w:t>Treinamento P</w:t>
    </w:r>
    <w:r>
      <w:rPr>
        <w:caps w:val="0"/>
        <w:noProof/>
      </w:rPr>
      <w:t>r</w:t>
    </w:r>
    <w:r>
      <w:rPr>
        <w:noProof/>
      </w:rPr>
      <w:t>EP para provedores em ambientes clínicos</w:t>
    </w:r>
    <w:r>
      <w:rPr>
        <w:noProof/>
      </w:rPr>
      <w:tab/>
    </w:r>
    <w:r w:rsidRPr="00111AD6">
      <w:rPr>
        <w:rStyle w:val="PageNumber"/>
        <w:rFonts w:cs="Calibri"/>
        <w:b w:val="0"/>
        <w:caps w:val="0"/>
        <w:noProof/>
      </w:rPr>
      <w:fldChar w:fldCharType="begin"/>
    </w:r>
    <w:r w:rsidRPr="00111AD6">
      <w:rPr>
        <w:rStyle w:val="PageNumber"/>
        <w:rFonts w:cs="Calibri"/>
        <w:noProof/>
      </w:rPr>
      <w:instrText xml:space="preserve"> PAGE </w:instrText>
    </w:r>
    <w:r w:rsidRPr="00111AD6">
      <w:rPr>
        <w:rStyle w:val="PageNumber"/>
        <w:rFonts w:cs="Calibri"/>
        <w:b w:val="0"/>
        <w:caps w:val="0"/>
        <w:noProof/>
      </w:rPr>
      <w:fldChar w:fldCharType="separate"/>
    </w:r>
    <w:r w:rsidR="00483C0D">
      <w:rPr>
        <w:rStyle w:val="PageNumber"/>
        <w:rFonts w:cs="Calibri"/>
        <w:noProof/>
      </w:rPr>
      <w:t>99</w:t>
    </w:r>
    <w:r w:rsidRPr="00111AD6">
      <w:rPr>
        <w:rStyle w:val="PageNumber"/>
        <w:rFonts w:cs="Calibri"/>
        <w:b w:val="0"/>
        <w:caps w:val="0"/>
        <w:noProof/>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FBE0B" w14:textId="77777777" w:rsidR="00D06983" w:rsidRPr="000D4246" w:rsidRDefault="00D06983" w:rsidP="00496ED0">
    <w:pPr>
      <w:pStyle w:val="Footer"/>
    </w:pPr>
    <w:r>
      <w:t>Cuidados e tratamento do HIV na adolescência</w:t>
    </w:r>
    <w:r>
      <w:tab/>
      <w:t>INTRODUÇÃO–</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8C473" w14:textId="77777777" w:rsidR="00D06983" w:rsidRPr="00496ED0" w:rsidRDefault="00D06983" w:rsidP="00496ED0">
    <w:pPr>
      <w:pStyle w:val="Footer"/>
      <w:rPr>
        <w:noProof/>
      </w:rPr>
    </w:pPr>
    <w:r>
      <w:rPr>
        <w:noProof/>
      </w:rPr>
      <w:t>Treinamento P</w:t>
    </w:r>
    <w:r>
      <w:rPr>
        <w:caps w:val="0"/>
        <w:noProof/>
      </w:rPr>
      <w:t>r</w:t>
    </w:r>
    <w:r>
      <w:rPr>
        <w:noProof/>
      </w:rPr>
      <w:t>EP para provedores em ambientes clínicos</w:t>
    </w:r>
    <w:r>
      <w:rPr>
        <w:noProof/>
      </w:rPr>
      <w:tab/>
    </w:r>
    <w:r w:rsidRPr="00496ED0">
      <w:rPr>
        <w:rStyle w:val="PageNumber"/>
        <w:rFonts w:cs="Calibri"/>
        <w:noProof/>
      </w:rPr>
      <w:fldChar w:fldCharType="begin"/>
    </w:r>
    <w:r w:rsidRPr="00496ED0">
      <w:rPr>
        <w:rStyle w:val="PageNumber"/>
        <w:rFonts w:cs="Calibri"/>
        <w:noProof/>
      </w:rPr>
      <w:instrText xml:space="preserve"> PAGE </w:instrText>
    </w:r>
    <w:r w:rsidRPr="00496ED0">
      <w:rPr>
        <w:rStyle w:val="PageNumber"/>
        <w:rFonts w:cs="Calibri"/>
        <w:noProof/>
      </w:rPr>
      <w:fldChar w:fldCharType="separate"/>
    </w:r>
    <w:r w:rsidR="00483C0D">
      <w:rPr>
        <w:rStyle w:val="PageNumber"/>
        <w:rFonts w:cs="Calibri"/>
        <w:noProof/>
      </w:rPr>
      <w:t>102</w:t>
    </w:r>
    <w:r w:rsidRPr="00496ED0">
      <w:rPr>
        <w:rStyle w:val="PageNumber"/>
        <w:rFonts w:cs="Calibri"/>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7022E" w14:textId="77777777" w:rsidR="00D06983" w:rsidRDefault="00D0698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BFBE7" w14:textId="77777777" w:rsidR="00D06983" w:rsidRPr="000F126D" w:rsidRDefault="00D06983" w:rsidP="00496ED0">
    <w:pPr>
      <w:pStyle w:val="Footer"/>
      <w:rPr>
        <w:noProof/>
      </w:rPr>
    </w:pPr>
    <w:r>
      <w:rPr>
        <w:noProof/>
      </w:rPr>
      <w:t>Treinamento P</w:t>
    </w:r>
    <w:r>
      <w:rPr>
        <w:caps w:val="0"/>
        <w:noProof/>
      </w:rPr>
      <w:t>r</w:t>
    </w:r>
    <w:r>
      <w:rPr>
        <w:noProof/>
      </w:rPr>
      <w:t>EP para provedores em ambientes clínicos</w:t>
    </w:r>
    <w:r>
      <w:rPr>
        <w:noProof/>
      </w:rPr>
      <w:tab/>
    </w:r>
    <w:r>
      <w:rPr>
        <w:rStyle w:val="PageNumber"/>
        <w:rFonts w:cs="Calibri"/>
        <w:caps w:val="0"/>
        <w:noProof/>
      </w:rPr>
      <w:t>v</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DBD38" w14:textId="77777777" w:rsidR="00D06983" w:rsidRPr="000F126D" w:rsidRDefault="00D06983" w:rsidP="00496ED0">
    <w:pPr>
      <w:pStyle w:val="Footer"/>
      <w:rPr>
        <w:noProof/>
      </w:rPr>
    </w:pPr>
    <w:r>
      <w:rPr>
        <w:noProof/>
      </w:rPr>
      <w:t>Treinamento P</w:t>
    </w:r>
    <w:r>
      <w:rPr>
        <w:caps w:val="0"/>
        <w:noProof/>
      </w:rPr>
      <w:t>r</w:t>
    </w:r>
    <w:r>
      <w:rPr>
        <w:noProof/>
      </w:rPr>
      <w:t>EP para provedores em ambientes clínicos</w:t>
    </w:r>
    <w:r>
      <w:rPr>
        <w:noProof/>
      </w:rPr>
      <w:tab/>
    </w:r>
    <w:r>
      <w:rPr>
        <w:rStyle w:val="PageNumber"/>
        <w:rFonts w:cs="Calibri"/>
        <w:caps w:val="0"/>
        <w:noProof/>
      </w:rPr>
      <w:t>vi</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27E4D" w14:textId="77777777" w:rsidR="00D06983" w:rsidRPr="00E53844"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B672F">
      <w:rPr>
        <w:rStyle w:val="PageNumber"/>
        <w:rFonts w:cs="Calibri"/>
        <w:noProof/>
      </w:rPr>
      <w:fldChar w:fldCharType="begin"/>
    </w:r>
    <w:r w:rsidRPr="000B672F">
      <w:rPr>
        <w:rStyle w:val="PageNumber"/>
        <w:rFonts w:cs="Calibri"/>
        <w:noProof/>
      </w:rPr>
      <w:instrText xml:space="preserve"> PAGE </w:instrText>
    </w:r>
    <w:r w:rsidRPr="000B672F">
      <w:rPr>
        <w:rStyle w:val="PageNumber"/>
        <w:rFonts w:cs="Calibri"/>
        <w:noProof/>
      </w:rPr>
      <w:fldChar w:fldCharType="separate"/>
    </w:r>
    <w:r w:rsidR="0015146D">
      <w:rPr>
        <w:rStyle w:val="PageNumber"/>
        <w:rFonts w:cs="Calibri"/>
        <w:noProof/>
      </w:rPr>
      <w:t>10</w:t>
    </w:r>
    <w:r w:rsidRPr="000B672F">
      <w:rPr>
        <w:rStyle w:val="PageNumber"/>
        <w:rFonts w:cs="Calibri"/>
        <w:noProof/>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6E1B2" w14:textId="77777777" w:rsidR="00D06983"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F126D">
      <w:rPr>
        <w:rStyle w:val="PageNumber"/>
        <w:rFonts w:cs="Calibri"/>
        <w:caps w:val="0"/>
        <w:noProof/>
      </w:rPr>
      <w:fldChar w:fldCharType="begin"/>
    </w:r>
    <w:r w:rsidRPr="000F126D">
      <w:rPr>
        <w:rStyle w:val="PageNumber"/>
        <w:rFonts w:cs="Calibri"/>
        <w:caps w:val="0"/>
        <w:noProof/>
      </w:rPr>
      <w:instrText xml:space="preserve"> PAGE </w:instrText>
    </w:r>
    <w:r w:rsidRPr="000F126D">
      <w:rPr>
        <w:rStyle w:val="PageNumber"/>
        <w:rFonts w:cs="Calibri"/>
        <w:caps w:val="0"/>
        <w:noProof/>
      </w:rPr>
      <w:fldChar w:fldCharType="separate"/>
    </w:r>
    <w:r w:rsidR="0015146D">
      <w:rPr>
        <w:rStyle w:val="PageNumber"/>
        <w:rFonts w:cs="Calibri"/>
        <w:caps w:val="0"/>
        <w:noProof/>
      </w:rPr>
      <w:t>23</w:t>
    </w:r>
    <w:r w:rsidRPr="000F126D">
      <w:rPr>
        <w:rStyle w:val="PageNumber"/>
        <w:rFonts w:cs="Calibri"/>
        <w:caps w:val="0"/>
        <w:noProof/>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CF37" w14:textId="77777777" w:rsidR="00D06983" w:rsidRPr="00E53844"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B672F">
      <w:rPr>
        <w:rStyle w:val="PageNumber"/>
        <w:rFonts w:cs="Calibri"/>
        <w:noProof/>
      </w:rPr>
      <w:fldChar w:fldCharType="begin"/>
    </w:r>
    <w:r w:rsidRPr="000B672F">
      <w:rPr>
        <w:rStyle w:val="PageNumber"/>
        <w:rFonts w:cs="Calibri"/>
        <w:noProof/>
      </w:rPr>
      <w:instrText xml:space="preserve"> PAGE </w:instrText>
    </w:r>
    <w:r w:rsidRPr="000B672F">
      <w:rPr>
        <w:rStyle w:val="PageNumber"/>
        <w:rFonts w:cs="Calibri"/>
        <w:noProof/>
      </w:rPr>
      <w:fldChar w:fldCharType="separate"/>
    </w:r>
    <w:r w:rsidR="0015146D">
      <w:rPr>
        <w:rStyle w:val="PageNumber"/>
        <w:rFonts w:cs="Calibri"/>
        <w:noProof/>
      </w:rPr>
      <w:t>22</w:t>
    </w:r>
    <w:r w:rsidRPr="000B672F">
      <w:rPr>
        <w:rStyle w:val="PageNumber"/>
        <w:rFonts w:cs="Calibri"/>
        <w:noProof/>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EBA5E" w14:textId="77777777" w:rsidR="00D06983" w:rsidRPr="00E53844"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B672F">
      <w:rPr>
        <w:rStyle w:val="PageNumber"/>
        <w:rFonts w:cs="Calibri"/>
        <w:noProof/>
      </w:rPr>
      <w:fldChar w:fldCharType="begin"/>
    </w:r>
    <w:r w:rsidRPr="000B672F">
      <w:rPr>
        <w:rStyle w:val="PageNumber"/>
        <w:rFonts w:cs="Calibri"/>
        <w:noProof/>
      </w:rPr>
      <w:instrText xml:space="preserve"> PAGE </w:instrText>
    </w:r>
    <w:r w:rsidRPr="000B672F">
      <w:rPr>
        <w:rStyle w:val="PageNumber"/>
        <w:rFonts w:cs="Calibri"/>
        <w:noProof/>
      </w:rPr>
      <w:fldChar w:fldCharType="separate"/>
    </w:r>
    <w:r w:rsidR="0015146D">
      <w:rPr>
        <w:rStyle w:val="PageNumber"/>
        <w:rFonts w:cs="Calibri"/>
        <w:noProof/>
      </w:rPr>
      <w:t>87</w:t>
    </w:r>
    <w:r w:rsidRPr="000B672F">
      <w:rPr>
        <w:rStyle w:val="PageNumber"/>
        <w:rFonts w:cs="Calibri"/>
        <w:noProof/>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28B25" w14:textId="77777777" w:rsidR="00D06983" w:rsidRDefault="00D06983" w:rsidP="000B672F">
    <w:pPr>
      <w:pStyle w:val="Footer"/>
      <w:tabs>
        <w:tab w:val="center" w:pos="6480"/>
      </w:tabs>
      <w:rPr>
        <w:noProof/>
      </w:rPr>
    </w:pPr>
    <w:r>
      <w:rPr>
        <w:noProof/>
      </w:rPr>
      <w:t>Treinamento P</w:t>
    </w:r>
    <w:r>
      <w:rPr>
        <w:caps w:val="0"/>
        <w:noProof/>
      </w:rPr>
      <w:t>r</w:t>
    </w:r>
    <w:r>
      <w:rPr>
        <w:noProof/>
      </w:rPr>
      <w:t>EP para provedores em ambientes clínicos</w:t>
    </w:r>
    <w:r>
      <w:rPr>
        <w:noProof/>
      </w:rPr>
      <w:tab/>
    </w:r>
    <w:r>
      <w:rPr>
        <w:noProof/>
      </w:rPr>
      <w:tab/>
    </w:r>
    <w:r w:rsidRPr="000F126D">
      <w:rPr>
        <w:rStyle w:val="PageNumber"/>
        <w:rFonts w:cs="Calibri"/>
        <w:caps w:val="0"/>
        <w:noProof/>
      </w:rPr>
      <w:fldChar w:fldCharType="begin"/>
    </w:r>
    <w:r w:rsidRPr="000F126D">
      <w:rPr>
        <w:rStyle w:val="PageNumber"/>
        <w:rFonts w:cs="Calibri"/>
        <w:caps w:val="0"/>
        <w:noProof/>
      </w:rPr>
      <w:instrText xml:space="preserve"> PAGE </w:instrText>
    </w:r>
    <w:r w:rsidRPr="000F126D">
      <w:rPr>
        <w:rStyle w:val="PageNumber"/>
        <w:rFonts w:cs="Calibri"/>
        <w:caps w:val="0"/>
        <w:noProof/>
      </w:rPr>
      <w:fldChar w:fldCharType="separate"/>
    </w:r>
    <w:r w:rsidR="0015146D">
      <w:rPr>
        <w:rStyle w:val="PageNumber"/>
        <w:rFonts w:cs="Calibri"/>
        <w:caps w:val="0"/>
        <w:noProof/>
      </w:rPr>
      <w:t>55</w:t>
    </w:r>
    <w:r w:rsidRPr="000F126D">
      <w:rPr>
        <w:rStyle w:val="PageNumber"/>
        <w:rFonts w:cs="Calibri"/>
        <w:caps w:val="0"/>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5EBDA" w14:textId="77777777" w:rsidR="00D06983" w:rsidRPr="000B672F" w:rsidRDefault="00D06983" w:rsidP="000B672F">
      <w:pPr>
        <w:spacing w:line="240" w:lineRule="auto"/>
        <w:rPr>
          <w:sz w:val="12"/>
          <w:szCs w:val="12"/>
        </w:rPr>
      </w:pPr>
      <w:r w:rsidRPr="000B672F">
        <w:rPr>
          <w:sz w:val="12"/>
          <w:szCs w:val="12"/>
        </w:rPr>
        <w:separator/>
      </w:r>
    </w:p>
  </w:footnote>
  <w:footnote w:type="continuationSeparator" w:id="0">
    <w:p w14:paraId="1357B669" w14:textId="77777777" w:rsidR="00D06983" w:rsidRDefault="00D06983">
      <w:r>
        <w:continuationSeparator/>
      </w:r>
    </w:p>
  </w:footnote>
  <w:footnote w:id="1">
    <w:p w14:paraId="2DBA733A" w14:textId="77777777" w:rsidR="00D06983" w:rsidRPr="000F7B47" w:rsidRDefault="00D06983" w:rsidP="003D2E4B">
      <w:pPr>
        <w:pStyle w:val="EndnoteText"/>
        <w:rPr>
          <w:lang w:val="en-US"/>
        </w:rPr>
      </w:pPr>
      <w:r>
        <w:rPr>
          <w:rStyle w:val="FootnoteReference"/>
          <w:sz w:val="16"/>
        </w:rPr>
        <w:footnoteRef/>
      </w:r>
      <w:r w:rsidRPr="000F7B47">
        <w:rPr>
          <w:sz w:val="16"/>
          <w:lang w:val="en-US"/>
        </w:rPr>
        <w:t xml:space="preserve"> Bonner </w:t>
      </w:r>
      <w:r w:rsidRPr="000F7B47">
        <w:rPr>
          <w:rStyle w:val="EndnoteReference"/>
          <w:sz w:val="16"/>
          <w:vertAlign w:val="baseline"/>
          <w:lang w:val="en-US"/>
        </w:rPr>
        <w:t>N</w:t>
      </w:r>
      <w:r w:rsidRPr="000F7B47">
        <w:rPr>
          <w:sz w:val="16"/>
          <w:lang w:val="en-US"/>
        </w:rPr>
        <w:t xml:space="preserve">etwork Wiki [Internet]. </w:t>
      </w:r>
      <w:proofErr w:type="spellStart"/>
      <w:r w:rsidRPr="000F7B47">
        <w:rPr>
          <w:rStyle w:val="EndnoteReference"/>
          <w:sz w:val="16"/>
          <w:vertAlign w:val="baseline"/>
          <w:lang w:val="en-US"/>
        </w:rPr>
        <w:t>K</w:t>
      </w:r>
      <w:r w:rsidRPr="000F7B47">
        <w:rPr>
          <w:sz w:val="16"/>
          <w:lang w:val="en-US"/>
        </w:rPr>
        <w:t>inser</w:t>
      </w:r>
      <w:proofErr w:type="spellEnd"/>
      <w:r w:rsidRPr="000F7B47">
        <w:rPr>
          <w:sz w:val="16"/>
          <w:lang w:val="en-US"/>
        </w:rPr>
        <w:t xml:space="preserve"> L, ed. </w:t>
      </w:r>
      <w:r w:rsidRPr="000F7B47">
        <w:rPr>
          <w:rStyle w:val="EndnoteReference"/>
          <w:sz w:val="16"/>
          <w:vertAlign w:val="baseline"/>
          <w:lang w:val="en-US"/>
        </w:rPr>
        <w:t>Facilitation 202: more techniques</w:t>
      </w:r>
      <w:r w:rsidRPr="000F7B47">
        <w:rPr>
          <w:sz w:val="16"/>
          <w:lang w:val="en-US"/>
        </w:rPr>
        <w:t xml:space="preserve"> </w:t>
      </w:r>
      <w:r w:rsidRPr="000F7B47">
        <w:rPr>
          <w:rStyle w:val="EndnoteReference"/>
          <w:sz w:val="16"/>
          <w:vertAlign w:val="baseline"/>
          <w:lang w:val="en-US"/>
        </w:rPr>
        <w:t>and strategies</w:t>
      </w:r>
      <w:r w:rsidRPr="000F7B47">
        <w:rPr>
          <w:sz w:val="16"/>
          <w:lang w:val="en-US"/>
        </w:rPr>
        <w:t>.</w:t>
      </w:r>
      <w:r w:rsidRPr="000F7B47">
        <w:rPr>
          <w:i/>
          <w:sz w:val="16"/>
          <w:lang w:val="en-US"/>
        </w:rPr>
        <w:t xml:space="preserve"> Bonner Training Modules (with Descriptions). </w:t>
      </w:r>
      <w:r w:rsidRPr="000F7B47">
        <w:rPr>
          <w:sz w:val="16"/>
          <w:lang w:val="en-US"/>
        </w:rPr>
        <w:t xml:space="preserve">San Mateo, CA: </w:t>
      </w:r>
      <w:proofErr w:type="spellStart"/>
      <w:r w:rsidRPr="000F7B47">
        <w:rPr>
          <w:sz w:val="16"/>
          <w:lang w:val="en-US"/>
        </w:rPr>
        <w:t>PBworks</w:t>
      </w:r>
      <w:proofErr w:type="spellEnd"/>
      <w:r w:rsidRPr="000F7B47">
        <w:rPr>
          <w:sz w:val="16"/>
          <w:lang w:val="en-US"/>
        </w:rPr>
        <w:t>; [date unknown]. Available at:</w:t>
      </w:r>
      <w:r w:rsidRPr="000F7B47">
        <w:rPr>
          <w:rStyle w:val="EndnoteReference"/>
          <w:sz w:val="16"/>
          <w:lang w:val="en-US"/>
        </w:rPr>
        <w:t xml:space="preserve"> </w:t>
      </w:r>
      <w:hyperlink r:id="rId1">
        <w:r w:rsidRPr="000F7B47">
          <w:rPr>
            <w:rStyle w:val="Hyperlink"/>
            <w:sz w:val="16"/>
            <w:lang w:val="en-US"/>
          </w:rPr>
          <w:t>http://bonnernetwork.pbworks.com/w/page/13112080/Bonner-Training-Modules-(with-Descriptions)</w:t>
        </w:r>
      </w:hyperlink>
      <w:r w:rsidRPr="000F7B47">
        <w:rPr>
          <w:sz w:val="16"/>
          <w:lang w:val="en-US"/>
        </w:rPr>
        <w:t xml:space="preserve">. </w:t>
      </w:r>
      <w:proofErr w:type="spellStart"/>
      <w:r>
        <w:rPr>
          <w:sz w:val="16"/>
          <w:lang w:val="en-US"/>
        </w:rPr>
        <w:t>Acessado</w:t>
      </w:r>
      <w:proofErr w:type="spellEnd"/>
      <w:r>
        <w:rPr>
          <w:sz w:val="16"/>
          <w:lang w:val="en-US"/>
        </w:rPr>
        <w:t xml:space="preserve"> </w:t>
      </w:r>
      <w:proofErr w:type="spellStart"/>
      <w:r>
        <w:rPr>
          <w:sz w:val="16"/>
          <w:lang w:val="en-US"/>
        </w:rPr>
        <w:t>em</w:t>
      </w:r>
      <w:proofErr w:type="spellEnd"/>
      <w:r>
        <w:rPr>
          <w:sz w:val="16"/>
          <w:lang w:val="en-US"/>
        </w:rPr>
        <w:t xml:space="preserve"> 25 de </w:t>
      </w:r>
      <w:proofErr w:type="spellStart"/>
      <w:r>
        <w:rPr>
          <w:sz w:val="16"/>
          <w:lang w:val="en-US"/>
        </w:rPr>
        <w:t>janeiro</w:t>
      </w:r>
      <w:proofErr w:type="spellEnd"/>
      <w:r>
        <w:rPr>
          <w:sz w:val="16"/>
          <w:lang w:val="en-US"/>
        </w:rPr>
        <w:t xml:space="preserve"> de</w:t>
      </w:r>
      <w:r w:rsidRPr="000F7B47">
        <w:rPr>
          <w:sz w:val="16"/>
          <w:lang w:val="en-US"/>
        </w:rPr>
        <w:t xml:space="preserve"> 2019.</w:t>
      </w:r>
    </w:p>
  </w:footnote>
  <w:footnote w:id="2">
    <w:p w14:paraId="64E34FE2" w14:textId="77777777" w:rsidR="00D06983" w:rsidRPr="001C78F6" w:rsidRDefault="00D06983" w:rsidP="002639CE">
      <w:pPr>
        <w:pStyle w:val="FootnoteText"/>
        <w:rPr>
          <w:noProof/>
          <w:lang w:val="en-US"/>
        </w:rPr>
      </w:pPr>
      <w:r w:rsidRPr="001C78F6">
        <w:rPr>
          <w:rStyle w:val="FootnoteReference"/>
          <w:noProof/>
          <w:lang w:val="en-US"/>
        </w:rPr>
        <w:footnoteRef/>
      </w:r>
      <w:r w:rsidRPr="001C78F6">
        <w:rPr>
          <w:noProof/>
          <w:lang w:val="en-US"/>
        </w:rPr>
        <w:t xml:space="preserve"> </w:t>
      </w:r>
      <w:r w:rsidRPr="001C78F6">
        <w:rPr>
          <w:noProof/>
          <w:sz w:val="16"/>
          <w:lang w:val="en-US"/>
        </w:rPr>
        <w:t>Seção adaptada de:</w:t>
      </w:r>
      <w:r w:rsidRPr="001C78F6">
        <w:rPr>
          <w:b/>
          <w:noProof/>
          <w:sz w:val="16"/>
          <w:lang w:val="en-US"/>
        </w:rPr>
        <w:t xml:space="preserve"> </w:t>
      </w:r>
      <w:r w:rsidRPr="001C78F6">
        <w:rPr>
          <w:noProof/>
          <w:sz w:val="16"/>
          <w:lang w:val="en-US"/>
        </w:rPr>
        <w:t xml:space="preserve">Colton T, Dillow A, Hainsworth G, Israel E, Kane M. </w:t>
      </w:r>
      <w:r w:rsidRPr="001C78F6">
        <w:rPr>
          <w:i/>
          <w:noProof/>
          <w:sz w:val="16"/>
          <w:lang w:val="en-US"/>
        </w:rPr>
        <w:t xml:space="preserve">Community Home-Based Care for People and Communities Affected by HIV/AIDS: A Comprehensive Training Course for Community Health Workers. </w:t>
      </w:r>
      <w:r w:rsidRPr="001C78F6">
        <w:rPr>
          <w:noProof/>
          <w:sz w:val="16"/>
          <w:lang w:val="en-US"/>
        </w:rPr>
        <w:t>Watertown, MA: Pathfinder International; 2006.</w:t>
      </w:r>
    </w:p>
  </w:footnote>
  <w:footnote w:id="3">
    <w:p w14:paraId="7F7C8CCE" w14:textId="77777777" w:rsidR="00D06983" w:rsidRPr="000F7B47" w:rsidRDefault="00D06983" w:rsidP="0005034C">
      <w:pPr>
        <w:pStyle w:val="FootnoteText"/>
        <w:rPr>
          <w:lang w:val="en-US"/>
        </w:rPr>
      </w:pPr>
      <w:r w:rsidRPr="001C78F6">
        <w:rPr>
          <w:rStyle w:val="FootnoteReference"/>
          <w:noProof/>
          <w:lang w:val="en-US"/>
        </w:rPr>
        <w:footnoteRef/>
      </w:r>
      <w:r w:rsidRPr="001C78F6">
        <w:rPr>
          <w:noProof/>
          <w:lang w:val="en-US"/>
        </w:rPr>
        <w:t xml:space="preserve"> </w:t>
      </w:r>
      <w:r w:rsidRPr="001C78F6">
        <w:rPr>
          <w:noProof/>
          <w:sz w:val="16"/>
          <w:lang w:val="en-US"/>
        </w:rPr>
        <w:t xml:space="preserve">Seção adaptada de: Partners in Health. </w:t>
      </w:r>
      <w:r w:rsidRPr="001C78F6">
        <w:rPr>
          <w:i/>
          <w:noProof/>
          <w:sz w:val="16"/>
          <w:lang w:val="en-US"/>
        </w:rPr>
        <w:t xml:space="preserve">Household Development Agents and Human Rights Facilitator Manual: A Unit from the Household Development Agent Training Series. </w:t>
      </w:r>
      <w:r w:rsidRPr="001C78F6">
        <w:rPr>
          <w:noProof/>
          <w:sz w:val="16"/>
          <w:lang w:val="en-US"/>
        </w:rPr>
        <w:t>Boston, MA: Partners in Health; 2011.</w:t>
      </w:r>
    </w:p>
  </w:footnote>
  <w:footnote w:id="4">
    <w:p w14:paraId="6832B6C4" w14:textId="77777777" w:rsidR="00D06983" w:rsidRDefault="00D06983" w:rsidP="001818CD">
      <w:pPr>
        <w:pStyle w:val="FootnoteText"/>
      </w:pPr>
      <w:r>
        <w:rPr>
          <w:rStyle w:val="FootnoteReference"/>
        </w:rPr>
        <w:footnoteRef/>
      </w:r>
      <w:r w:rsidRPr="000F7B47">
        <w:rPr>
          <w:lang w:val="en-US"/>
        </w:rPr>
        <w:t xml:space="preserve"> </w:t>
      </w:r>
      <w:proofErr w:type="spellStart"/>
      <w:r w:rsidRPr="000F7B47">
        <w:rPr>
          <w:sz w:val="16"/>
          <w:lang w:val="en-US"/>
        </w:rPr>
        <w:t>Adaptado</w:t>
      </w:r>
      <w:proofErr w:type="spellEnd"/>
      <w:r w:rsidRPr="000F7B47">
        <w:rPr>
          <w:sz w:val="16"/>
          <w:lang w:val="en-US"/>
        </w:rPr>
        <w:t xml:space="preserve"> de: Partners in Health. </w:t>
      </w:r>
      <w:r w:rsidRPr="000F7B47">
        <w:rPr>
          <w:i/>
          <w:sz w:val="16"/>
          <w:lang w:val="en-US"/>
        </w:rPr>
        <w:t xml:space="preserve">Household Development Agents and Human Rights Facilitator Manual: A Unit from the Household Development Agent Training Series. </w:t>
      </w:r>
      <w:r>
        <w:rPr>
          <w:sz w:val="16"/>
        </w:rPr>
        <w:t xml:space="preserve">Boston, MA: </w:t>
      </w:r>
      <w:proofErr w:type="spellStart"/>
      <w:r>
        <w:rPr>
          <w:sz w:val="16"/>
        </w:rPr>
        <w:t>Partners</w:t>
      </w:r>
      <w:proofErr w:type="spellEnd"/>
      <w:r>
        <w:rPr>
          <w:sz w:val="16"/>
        </w:rPr>
        <w:t xml:space="preserve"> in Health; 2011.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55513" w14:textId="77777777" w:rsidR="00D06983" w:rsidRPr="00E554E7" w:rsidRDefault="00D06983" w:rsidP="00E554E7">
    <w:pPr>
      <w:pStyle w:val="Header"/>
    </w:pPr>
    <w:r>
      <w:t>DIA 1, MÓDULO 1 sessão 1.5</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71D4D" w14:textId="77777777" w:rsidR="00D06983" w:rsidRPr="00E554E7" w:rsidRDefault="00D06983" w:rsidP="00E554E7">
    <w:pPr>
      <w:pStyle w:val="Header"/>
    </w:pPr>
    <w:r>
      <w:t xml:space="preserve">DIA 1, INTRODUÇÃO </w:t>
    </w:r>
    <w:r>
      <w:tab/>
      <w:t>papéis e responsabilidades do treinador</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0A24E" w14:textId="77777777" w:rsidR="00D06983" w:rsidRPr="00E554E7" w:rsidRDefault="00D06983" w:rsidP="00E554E7">
    <w:pPr>
      <w:pStyle w:val="Header"/>
    </w:pPr>
    <w:r>
      <w:t xml:space="preserve">DIA 1, INTRODUÇÃO </w:t>
    </w:r>
    <w:r>
      <w:tab/>
      <w:t>treinando em equipe</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E591A" w14:textId="77777777" w:rsidR="00D06983" w:rsidRPr="00E554E7" w:rsidRDefault="00D06983" w:rsidP="00E554E7">
    <w:pPr>
      <w:pStyle w:val="Header"/>
    </w:pPr>
    <w:r>
      <w:t xml:space="preserve">DIA 1, INTRODUÇÃO </w:t>
    </w:r>
    <w:r>
      <w:tab/>
      <w:t>Conheça seu público</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D476F" w14:textId="77777777" w:rsidR="00D06983" w:rsidRPr="00E554E7" w:rsidRDefault="00D06983" w:rsidP="00E554E7">
    <w:pPr>
      <w:pStyle w:val="Header"/>
    </w:pPr>
    <w:r>
      <w:t xml:space="preserve">DIA 1, INTRODUÇÃO </w:t>
    </w:r>
    <w:r>
      <w:tab/>
      <w:t>gerenciar tempo</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24EB" w14:textId="77777777" w:rsidR="00D06983" w:rsidRPr="00E554E7" w:rsidRDefault="00D06983" w:rsidP="00E554E7">
    <w:pPr>
      <w:pStyle w:val="Header"/>
    </w:pPr>
    <w:r>
      <w:t xml:space="preserve">DIA 1, INTRODUÇÃO </w:t>
    </w:r>
    <w:r>
      <w:tab/>
      <w:t>treinamento eficaz</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22DA1" w14:textId="77777777" w:rsidR="00D06983" w:rsidRPr="00E554E7" w:rsidRDefault="00D06983" w:rsidP="00E554E7">
    <w:pPr>
      <w:pStyle w:val="Header"/>
    </w:pPr>
    <w:r>
      <w:t xml:space="preserve">DIA 1, INTRODUÇÃO </w:t>
    </w:r>
    <w:r>
      <w:tab/>
      <w:t>metodologias de treinamento</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8C528" w14:textId="77777777" w:rsidR="00D06983" w:rsidRPr="006A4DE0" w:rsidRDefault="00D06983" w:rsidP="006A4DE0">
    <w:pPr>
      <w:pStyle w:val="Header"/>
    </w:pPr>
    <w:r>
      <w:t>DIA 1, MÓDULO 1</w:t>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4E24" w14:textId="77777777" w:rsidR="00D06983" w:rsidRPr="00E554E7" w:rsidRDefault="00D06983" w:rsidP="00E554E7">
    <w:pPr>
      <w:pStyle w:val="Header"/>
    </w:pPr>
    <w:r>
      <w:t xml:space="preserve">DIA 1, MÓDULO 1 </w:t>
    </w:r>
    <w:r>
      <w:tab/>
      <w:t>sessão 1.1</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8572E" w14:textId="77777777" w:rsidR="00D06983" w:rsidRPr="006A4DE0" w:rsidRDefault="00D06983" w:rsidP="006A4DE0">
    <w:pPr>
      <w:pStyle w:val="Header"/>
    </w:pPr>
    <w:r>
      <w:t>DIA 1, MÓDULO 1</w:t>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7F9A9" w14:textId="77777777" w:rsidR="00D06983" w:rsidRPr="00E554E7" w:rsidRDefault="00D06983" w:rsidP="00E554E7">
    <w:pPr>
      <w:pStyle w:val="Header"/>
    </w:pPr>
    <w:r>
      <w:t xml:space="preserve">DIA 1, MÓDULO 1 </w:t>
    </w:r>
    <w:r>
      <w:tab/>
      <w:t>sessão 1.2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C7603" w14:textId="77777777" w:rsidR="00D06983" w:rsidRPr="006A4DE0" w:rsidRDefault="00D06983" w:rsidP="006A4DE0">
    <w:pPr>
      <w:pStyle w:val="Header"/>
    </w:pPr>
    <w:r>
      <w:t>DIA 1, MÓDULO 1</w:t>
    </w:r>
    <w: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2199" w14:textId="77777777" w:rsidR="00D06983" w:rsidRPr="00E554E7" w:rsidRDefault="00D06983" w:rsidP="00E554E7">
    <w:pPr>
      <w:pStyle w:val="Header"/>
    </w:pPr>
    <w:r>
      <w:t>DIA 1, MÓDULO 1</w:t>
    </w:r>
    <w:r>
      <w:tab/>
      <w:t xml:space="preserve"> sessão 1.3</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84EC6" w14:textId="77777777" w:rsidR="00D06983" w:rsidRPr="00BB1E20" w:rsidRDefault="00D06983" w:rsidP="00BB1E20">
    <w:pPr>
      <w:pStyle w:val="Header"/>
    </w:pPr>
    <w:r>
      <w:t xml:space="preserve">DIA 1, MÓDULO 1 </w:t>
    </w:r>
    <w:r>
      <w:tab/>
      <w:t>sessão 1.4</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C927" w14:textId="77777777" w:rsidR="00D06983" w:rsidRPr="00BB1E20" w:rsidRDefault="00D06983" w:rsidP="00BB1E20">
    <w:pPr>
      <w:pStyle w:val="Header"/>
    </w:pPr>
    <w:r>
      <w:t xml:space="preserve">DIA 1, MÓDULO 1 </w:t>
    </w:r>
    <w:r>
      <w:tab/>
      <w:t>sessão 1.5</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D7C7" w14:textId="77777777" w:rsidR="00D06983" w:rsidRPr="00BB1E20" w:rsidRDefault="00D06983" w:rsidP="008E4F25">
    <w:pPr>
      <w:pStyle w:val="Header"/>
    </w:pPr>
    <w:r>
      <w:t xml:space="preserve">DIA 1, MÓDULO 2 </w:t>
    </w:r>
  </w:p>
  <w:p w14:paraId="39A5B7C6" w14:textId="77777777" w:rsidR="00D06983" w:rsidRPr="008E4F25" w:rsidRDefault="00D06983" w:rsidP="008E4F25">
    <w:pPr>
      <w:pStyle w:val="Heade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6712B" w14:textId="77777777" w:rsidR="00D06983" w:rsidRPr="00BB1E20" w:rsidRDefault="00D06983" w:rsidP="00BB1E20">
    <w:pPr>
      <w:pStyle w:val="Header"/>
    </w:pPr>
    <w:r>
      <w:t xml:space="preserve">DIA 1, MÓDULO 2 </w:t>
    </w:r>
    <w:r>
      <w:tab/>
      <w:t>sessão 2.1</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364F5" w14:textId="77777777" w:rsidR="00D06983" w:rsidRPr="00BB1E20" w:rsidRDefault="00D06983" w:rsidP="008E4F25">
    <w:pPr>
      <w:pStyle w:val="Header"/>
    </w:pPr>
    <w:r>
      <w:t xml:space="preserve">DIA 1, MÓDULO 2 </w:t>
    </w:r>
    <w:r>
      <w:tab/>
      <w:t>sessão 2.1</w:t>
    </w:r>
  </w:p>
  <w:p w14:paraId="3664DEC6" w14:textId="77777777" w:rsidR="00D06983" w:rsidRDefault="00D06983">
    <w:pPr>
      <w:pStyle w:val="Header"/>
    </w:pPr>
    <w:r>
      <w:tab/>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03154" w14:textId="77777777" w:rsidR="00D06983" w:rsidRPr="00BB1E20" w:rsidRDefault="00D06983" w:rsidP="00BB1E20">
    <w:pPr>
      <w:pStyle w:val="Header"/>
    </w:pPr>
    <w:r>
      <w:t xml:space="preserve">DIA 1, MÓDULO 2 </w:t>
    </w:r>
    <w:r>
      <w:tab/>
      <w:t>sessão 2.2</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1E627" w14:textId="77777777" w:rsidR="00D06983" w:rsidRDefault="00D06983" w:rsidP="008E4F25">
    <w:pPr>
      <w:pStyle w:val="Header"/>
    </w:pPr>
    <w:r>
      <w:t xml:space="preserve">DIA 1, MÓDULO 2 </w:t>
    </w:r>
    <w:r>
      <w:tab/>
      <w:t>sessão 2.2</w:t>
    </w:r>
  </w:p>
  <w:p w14:paraId="4B4745B4" w14:textId="77777777" w:rsidR="00D06983" w:rsidRPr="00BB1E20" w:rsidRDefault="00D06983" w:rsidP="008E4F25">
    <w:pPr>
      <w:pStyle w:val="Header"/>
    </w:pPr>
  </w:p>
  <w:p w14:paraId="0849D493" w14:textId="77777777" w:rsidR="00D06983" w:rsidRDefault="00D06983">
    <w:pPr>
      <w:pStyle w:val="Header"/>
    </w:pPr>
    <w:r>
      <w:tab/>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B0D" w14:textId="77777777" w:rsidR="00D06983" w:rsidRPr="00BB1E20" w:rsidRDefault="00D06983" w:rsidP="00BB1E20">
    <w:pPr>
      <w:pStyle w:val="Header"/>
    </w:pPr>
    <w:r>
      <w:t xml:space="preserve">DIA 1, MÓDULO 2 </w:t>
    </w:r>
    <w:r>
      <w:tab/>
      <w:t>sessão 2.3</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8BBE" w14:textId="77777777" w:rsidR="00D06983" w:rsidRPr="00BB1E20" w:rsidRDefault="00D06983" w:rsidP="00BB1E20">
    <w:pPr>
      <w:pStyle w:val="Header"/>
    </w:pPr>
    <w:r>
      <w:t xml:space="preserve">DIA 1, MÓDULO 2 </w:t>
    </w:r>
    <w:r>
      <w:tab/>
      <w:t>sessão 2.4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76700" w14:textId="77777777" w:rsidR="00D06983" w:rsidRPr="006A4DE0" w:rsidRDefault="00D06983" w:rsidP="006A4DE0">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061BA" w14:textId="77777777" w:rsidR="00D06983" w:rsidRPr="00BB1E20" w:rsidRDefault="00D06983" w:rsidP="00BB1E20">
    <w:pPr>
      <w:pStyle w:val="Header"/>
    </w:pPr>
    <w:r>
      <w:t xml:space="preserve">DIA 1, MÓDULO 2 </w:t>
    </w:r>
    <w:r>
      <w:tab/>
      <w:t>sessão 2.4, cenários clínicos</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79C9" w14:textId="77777777" w:rsidR="00D06983" w:rsidRPr="00BB1E20" w:rsidRDefault="00D06983" w:rsidP="008E4F25">
    <w:pPr>
      <w:pStyle w:val="Header"/>
    </w:pPr>
    <w:r>
      <w:t xml:space="preserve">DIA 1, MÓDULO 2 </w:t>
    </w:r>
    <w:r>
      <w:tab/>
      <w:t>sessão 2.4, cenários clínicos</w:t>
    </w:r>
  </w:p>
  <w:p w14:paraId="710CDE1F" w14:textId="77777777" w:rsidR="00D06983" w:rsidRPr="008E4F25" w:rsidRDefault="00D06983" w:rsidP="008E4F25">
    <w:pPr>
      <w:pStyle w:val="Heade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7DD91" w14:textId="77777777" w:rsidR="00D06983" w:rsidRDefault="00D06983">
    <w:pPr>
      <w:pStyle w:val="Header"/>
    </w:pPr>
    <w:r>
      <w:t xml:space="preserve">DIA 1, MÓDULO 2 </w:t>
    </w:r>
    <w:r>
      <w:tab/>
      <w:t>sessão 2.5</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557F7" w14:textId="77777777" w:rsidR="00D06983" w:rsidRDefault="00D06983">
    <w:pPr>
      <w:pStyle w:val="Header"/>
    </w:pPr>
    <w:r>
      <w:t xml:space="preserve">DIA 1, MÓDULO 2 </w:t>
    </w:r>
    <w:r>
      <w:tab/>
      <w:t>sessão 2.5, Cenários de dramatização de triagem</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C363B" w14:textId="77777777" w:rsidR="00D06983" w:rsidRDefault="00D06983">
    <w:pPr>
      <w:pStyle w:val="Header"/>
    </w:pPr>
    <w:r>
      <w:t>DIA 1, MÓDULO 2 sessão 2.5</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3FCC3" w14:textId="77777777" w:rsidR="00D06983" w:rsidRDefault="00D06983">
    <w:pPr>
      <w:pStyle w:val="Header"/>
    </w:pPr>
    <w:r>
      <w:t xml:space="preserve">DIA 2, MÓDULO 3 </w:t>
    </w:r>
    <w:r>
      <w:tab/>
      <w:t>sessão 3.1</w: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CC0FF" w14:textId="77777777" w:rsidR="00D06983" w:rsidRDefault="00D06983">
    <w:pPr>
      <w:pStyle w:val="Header"/>
    </w:pPr>
    <w:r>
      <w:t>dia 2, módulo 3</w: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CB253" w14:textId="77777777" w:rsidR="00D06983" w:rsidRDefault="00D06983">
    <w:pPr>
      <w:pStyle w:val="Header"/>
    </w:pPr>
    <w:r>
      <w:t xml:space="preserve">DIA 2, MÓDULO 3 </w:t>
    </w:r>
    <w:r>
      <w:tab/>
      <w:t>sessão 3.2</w: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FF318" w14:textId="77777777" w:rsidR="00D06983" w:rsidRDefault="00D06983">
    <w:pPr>
      <w:pStyle w:val="Header"/>
    </w:pPr>
    <w:r>
      <w:t xml:space="preserve">DIA 2, MÓDULO 3 </w:t>
    </w:r>
    <w:r>
      <w:tab/>
      <w:t>sessão 3.3</w: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341B4" w14:textId="77777777" w:rsidR="00D06983" w:rsidRDefault="00D06983">
    <w:pPr>
      <w:pStyle w:val="Header"/>
    </w:pPr>
    <w:r>
      <w:t xml:space="preserve">DIA 2, MÓDULO 3, </w:t>
    </w:r>
    <w:r>
      <w:tab/>
      <w:t xml:space="preserve">sessão 3.3, Cenário de dramatização </w:t>
    </w:r>
    <w:r>
      <w:rPr>
        <w:caps w:val="0"/>
      </w:rPr>
      <w:t>DE ACONSELHAMENTO</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BD217" w14:textId="77777777" w:rsidR="00D06983" w:rsidRPr="00E554E7" w:rsidRDefault="00D06983" w:rsidP="00E554E7">
    <w:pPr>
      <w:pStyle w:val="Header"/>
    </w:pPr>
    <w:r>
      <w:t>DIA 1, INTRODUÇÃO papéis e responsabilidades do treinador</w: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DA8C" w14:textId="77777777" w:rsidR="00D06983" w:rsidRDefault="00D06983">
    <w:pPr>
      <w:pStyle w:val="Header"/>
    </w:pPr>
    <w:r>
      <w:t xml:space="preserve">DIA 2, MÓDULO 3 </w:t>
    </w:r>
    <w:r>
      <w:tab/>
      <w:t>sessão 3.4</w: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FE27" w14:textId="77777777" w:rsidR="00D06983" w:rsidRDefault="00D06983">
    <w:pPr>
      <w:pStyle w:val="Header"/>
    </w:pPr>
    <w:r>
      <w:t xml:space="preserve">DIA 2, MÓDULO 3 </w:t>
    </w:r>
    <w:r>
      <w:tab/>
      <w:t>sessão 3.5</w: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4F0F7" w14:textId="77777777" w:rsidR="00D06983" w:rsidRDefault="00D06983">
    <w:pPr>
      <w:pStyle w:val="Header"/>
    </w:pPr>
    <w:r>
      <w:t>dia 2, módulo 3</w: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BCC28" w14:textId="77777777" w:rsidR="00D06983" w:rsidRDefault="00D06983">
    <w:pPr>
      <w:pStyle w:val="Header"/>
    </w:pPr>
    <w:r>
      <w:t>dia 2, módulo 4</w:t>
    </w:r>
    <w:r>
      <w:tab/>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05EA5" w14:textId="77777777" w:rsidR="00D06983" w:rsidRDefault="00D06983">
    <w:pPr>
      <w:pStyle w:val="Header"/>
    </w:pPr>
    <w:r>
      <w:t xml:space="preserve">DIA 2, MÓDULO 4 </w:t>
    </w:r>
    <w:r>
      <w:tab/>
      <w:t>sessão 4.1</w:t>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C01B" w14:textId="77777777" w:rsidR="00D06983" w:rsidRDefault="00D06983">
    <w:pPr>
      <w:pStyle w:val="Header"/>
    </w:pPr>
    <w:r>
      <w:t xml:space="preserve">DIA 2, MÓDULO 4 </w:t>
    </w:r>
    <w:r>
      <w:tab/>
      <w:t>sessão 4.2</w: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A3B4A" w14:textId="77777777" w:rsidR="00D06983" w:rsidRDefault="00D06983">
    <w:pPr>
      <w:pStyle w:val="Header"/>
    </w:pPr>
    <w:r>
      <w:t>dia 2, módulo 4</w: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041B9" w14:textId="77777777" w:rsidR="00D06983" w:rsidRDefault="00D06983">
    <w:pPr>
      <w:pStyle w:val="Header"/>
    </w:pPr>
    <w:r>
      <w:t>DIA 3, MÓDULO 5 objetivos e preparação</w:t>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D1547" w14:textId="77777777" w:rsidR="00D06983" w:rsidRDefault="00D06983">
    <w:pPr>
      <w:pStyle w:val="Header"/>
    </w:pPr>
    <w:r>
      <w:t>dia 3</w:t>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8007A" w14:textId="77777777" w:rsidR="00D06983" w:rsidRDefault="00D06983">
    <w:pPr>
      <w:pStyle w:val="Header"/>
    </w:pPr>
    <w:r>
      <w:t xml:space="preserve">DIA 3, MÓDULO 5 </w:t>
    </w:r>
    <w:r>
      <w:tab/>
      <w:t>SESSÃO 5.1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69370" w14:textId="77777777" w:rsidR="00D06983" w:rsidRPr="006A4DE0" w:rsidRDefault="00D06983" w:rsidP="006A4DE0">
    <w:pPr>
      <w:pStyle w:val="Header"/>
    </w:pPr>
    <w:r>
      <w:tab/>
    </w: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89D6D" w14:textId="77777777" w:rsidR="00D06983" w:rsidRDefault="00D06983">
    <w:pPr>
      <w:pStyle w:val="Header"/>
    </w:pPr>
    <w:r>
      <w:t xml:space="preserve">DIA 3, MÓDULO 5 </w:t>
    </w:r>
    <w:r>
      <w:tab/>
      <w:t>SESSÃO 5.1, Cenário de prática M&amp;A</w:t>
    </w: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E68BE" w14:textId="77777777" w:rsidR="00D06983" w:rsidRDefault="00D06983">
    <w:pPr>
      <w:pStyle w:val="Header"/>
    </w:pPr>
    <w:r>
      <w:t xml:space="preserve">DIA 3, MÓDULO 5 </w:t>
    </w:r>
    <w:r>
      <w:tab/>
      <w:t>SESSÃO 5.2</w:t>
    </w: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DB0F" w14:textId="77777777" w:rsidR="00D06983" w:rsidRDefault="00D06983">
    <w:pPr>
      <w:pStyle w:val="Header"/>
    </w:pPr>
    <w:r>
      <w:t xml:space="preserve">DIA 3, MÓDULO 5 </w:t>
    </w:r>
    <w:r>
      <w:tab/>
      <w:t>SESSÃO 5.3</w:t>
    </w: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68E36" w14:textId="77777777" w:rsidR="00D06983" w:rsidRDefault="00D06983">
    <w:pPr>
      <w:pStyle w:val="Header"/>
    </w:pPr>
    <w:r>
      <w:t xml:space="preserve">DIA 3, MÓDULO 5 </w:t>
    </w:r>
    <w:r>
      <w:tab/>
      <w:t xml:space="preserve">SESSÃO 5.3, Fluxo de Clínica e Cliente </w:t>
    </w:r>
    <w:proofErr w:type="spellStart"/>
    <w:r>
      <w:t>P</w:t>
    </w:r>
    <w:r>
      <w:rPr>
        <w:caps w:val="0"/>
      </w:rPr>
      <w:t>r</w:t>
    </w:r>
    <w:r>
      <w:t>EP</w:t>
    </w:r>
    <w:proofErr w:type="spellEnd"/>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0D11" w14:textId="77777777" w:rsidR="00D06983" w:rsidRPr="00FF747C" w:rsidRDefault="00D06983" w:rsidP="00FF747C">
    <w:pPr>
      <w:pStyle w:val="Header"/>
    </w:pPr>
    <w:r>
      <w:t>DIA 3</w:t>
    </w: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52C84" w14:textId="77777777" w:rsidR="00D06983" w:rsidRDefault="00D06983">
    <w:pPr>
      <w:pStyle w:val="Header"/>
    </w:pPr>
    <w:r>
      <w:t>DIA 3</w:t>
    </w:r>
    <w:r>
      <w:rPr>
        <w:color w:val="7030A0"/>
      </w:rPr>
      <w:t xml:space="preserve">, </w:t>
    </w:r>
    <w:r>
      <w:t xml:space="preserve">MÓDULO 6 </w:t>
    </w:r>
    <w:r>
      <w:tab/>
      <w:t>SESSÃO 6.1</w:t>
    </w: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D5707" w14:textId="77777777" w:rsidR="00D06983" w:rsidRPr="00534085" w:rsidRDefault="00D06983">
    <w:pPr>
      <w:pStyle w:val="Header"/>
    </w:pPr>
    <w:r w:rsidRPr="009D5AD6">
      <w:t>APÊNDICE</w:t>
    </w: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11091" w14:textId="77777777" w:rsidR="00D06983" w:rsidRDefault="00D06983">
    <w:pPr>
      <w:pStyle w:val="Header"/>
    </w:pPr>
    <w:r>
      <w:t xml:space="preserve">APÊNDICE </w:t>
    </w:r>
    <w:r>
      <w:tab/>
      <w:t>AVALIAÇÃO PRÉ E PÓS-TREINAMENTO</w:t>
    </w: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39F02" w14:textId="77777777" w:rsidR="00D06983" w:rsidRDefault="00D06983" w:rsidP="009D5AD6">
    <w:pPr>
      <w:pStyle w:val="Header"/>
    </w:pPr>
    <w:r>
      <w:t xml:space="preserve">APÊNDICE </w:t>
    </w:r>
    <w:r>
      <w:tab/>
      <w:t>AVALIAÇÃO PRÉ E PÓS-TREINAMENTO</w:t>
    </w:r>
  </w:p>
  <w:p w14:paraId="3D480331" w14:textId="77777777" w:rsidR="00D06983" w:rsidRPr="009D5AD6" w:rsidRDefault="00D06983" w:rsidP="009D5AD6">
    <w:pPr>
      <w:pStyle w:val="Header"/>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7353" w14:textId="77777777" w:rsidR="00D06983" w:rsidRDefault="00D06983" w:rsidP="009D5AD6">
    <w:pPr>
      <w:pStyle w:val="Header"/>
    </w:pPr>
    <w:r>
      <w:t xml:space="preserve">APÊNDICE </w:t>
    </w:r>
    <w:r>
      <w:tab/>
      <w:t>AVALIAÇÃO PRÉ E PÓS-TREINAMENTO</w:t>
    </w:r>
  </w:p>
  <w:p w14:paraId="6D8438C7" w14:textId="77777777" w:rsidR="00D06983" w:rsidRPr="009D5AD6" w:rsidRDefault="00D06983" w:rsidP="009D5AD6">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A804" w14:textId="77777777" w:rsidR="00D06983" w:rsidRPr="00E554E7" w:rsidRDefault="00D06983" w:rsidP="00E554E7">
    <w:pPr>
      <w:pStyle w:val="Header"/>
    </w:pPr>
    <w:r>
      <w:t xml:space="preserve">DIA 1, INTRODUÇÃO </w:t>
    </w:r>
    <w:r>
      <w:tab/>
      <w:t>competências e áreas de conteúdo</w:t>
    </w: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65A0" w14:textId="77777777" w:rsidR="00D06983" w:rsidRDefault="00D06983" w:rsidP="009D5AD6">
    <w:pPr>
      <w:pStyle w:val="Header"/>
    </w:pPr>
    <w:r>
      <w:t xml:space="preserve">APÊNDICE </w:t>
    </w:r>
    <w:r>
      <w:tab/>
    </w:r>
    <w:r w:rsidRPr="009D5AD6">
      <w:t>Materiais necessários para as pastas de participantes</w:t>
    </w:r>
  </w:p>
  <w:p w14:paraId="00A284D1" w14:textId="77777777" w:rsidR="00D06983" w:rsidRPr="009D5AD6" w:rsidRDefault="00D06983" w:rsidP="009D5AD6">
    <w:pPr>
      <w:pStyle w:val="Header"/>
    </w:pP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57A06" w14:textId="77777777" w:rsidR="00D06983" w:rsidRDefault="00D06983" w:rsidP="009D5AD6">
    <w:pPr>
      <w:pStyle w:val="Header"/>
    </w:pPr>
    <w:r>
      <w:t>APÊNDICE</w:t>
    </w:r>
    <w:r>
      <w:tab/>
      <w:t xml:space="preserve"> </w:t>
    </w:r>
    <w:r w:rsidRPr="009D5AD6">
      <w:t>CERTIFICADO DE CONCLUSÃO</w:t>
    </w:r>
  </w:p>
  <w:p w14:paraId="763737A1" w14:textId="77777777" w:rsidR="00D06983" w:rsidRPr="009D5AD6" w:rsidRDefault="00D06983" w:rsidP="009D5AD6">
    <w:pPr>
      <w:pStyle w:val="Header"/>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3151B" w14:textId="77777777" w:rsidR="00D06983" w:rsidRDefault="00D06983" w:rsidP="001851B0">
    <w:pPr>
      <w:pStyle w:val="Header"/>
    </w:pPr>
    <w:r>
      <w:t xml:space="preserve">APÊNDICE </w:t>
    </w:r>
    <w:r>
      <w:tab/>
      <w:t>MATERIAIS DE APOIO AO PROVEDOR PARA PrEP</w:t>
    </w:r>
  </w:p>
  <w:p w14:paraId="466DAA3D" w14:textId="77777777" w:rsidR="00D06983" w:rsidRPr="009D5AD6" w:rsidRDefault="00D06983" w:rsidP="009D5AD6">
    <w:pPr>
      <w:pStyle w:val="Header"/>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02A4" w14:textId="77777777" w:rsidR="00D06983" w:rsidRDefault="00D06983">
    <w:pPr>
      <w:pStyle w:val="Header"/>
    </w:pPr>
    <w:r>
      <w:t xml:space="preserve">APÊNDICE </w:t>
    </w:r>
    <w:r>
      <w:tab/>
    </w:r>
    <w:r w:rsidRPr="001851B0">
      <w:t>VIA CLÍNICA DA PrEP</w:t>
    </w:r>
    <w:r w:rsidRPr="001851B0">
      <w:tab/>
    </w: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C2FA2" w14:textId="77777777" w:rsidR="00D06983" w:rsidRDefault="00D06983">
    <w:pPr>
      <w:pStyle w:val="Header"/>
    </w:pPr>
    <w:r>
      <w:t xml:space="preserve">APÊNDICE </w:t>
    </w:r>
    <w:r>
      <w:tab/>
    </w:r>
    <w:r w:rsidRPr="001851B0">
      <w:t>TRIAGEM PARA RISCO SUBSTANCIAL DE INFECÇÃO POR HIV</w:t>
    </w:r>
    <w:r w:rsidRPr="001851B0">
      <w:tab/>
    </w: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9BCD" w14:textId="77777777" w:rsidR="00D06983" w:rsidRDefault="00D06983">
    <w:pPr>
      <w:pStyle w:val="Header"/>
    </w:pPr>
    <w:r>
      <w:t xml:space="preserve">APÊNDICE </w:t>
    </w:r>
    <w:r>
      <w:tab/>
    </w:r>
    <w:r w:rsidRPr="001851B0">
      <w:t>CHECKLIST DO PROVEDOR PARA A CONSULTA INICIAL DA PrEP</w:t>
    </w:r>
    <w:r>
      <w:tab/>
    </w: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8D964" w14:textId="77777777" w:rsidR="00D06983" w:rsidRPr="00CC2BA9" w:rsidRDefault="00D06983">
    <w:pPr>
      <w:pStyle w:val="Header"/>
    </w:pPr>
    <w:r>
      <w:t xml:space="preserve">APÊNDICE </w:t>
    </w:r>
    <w:r>
      <w:tab/>
    </w:r>
    <w:r w:rsidRPr="001851B0">
      <w:t>CHECKLIST DO PROVEDOR PARA AS CONSULTAS DE ACOMPANHAMENTO DA PrEP</w:t>
    </w: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48A95" w14:textId="77777777" w:rsidR="00D06983" w:rsidRPr="00CC2BA9" w:rsidRDefault="00D06983">
    <w:pPr>
      <w:pStyle w:val="Header"/>
    </w:pPr>
    <w:r>
      <w:t xml:space="preserve">APÊNDICE </w:t>
    </w:r>
    <w:r>
      <w:tab/>
    </w:r>
    <w:r w:rsidRPr="001851B0">
      <w:t>CHECKLIST DO PROVEDOR PARA RISCO SUBSTANCIAL</w:t>
    </w: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00A3E" w14:textId="77777777" w:rsidR="00D06983" w:rsidRDefault="00D06983">
    <w:pPr>
      <w:pStyle w:val="Header"/>
    </w:pPr>
    <w:r>
      <w:t>APÊNDICE</w:t>
    </w:r>
    <w:r>
      <w:tab/>
    </w:r>
    <w:r w:rsidRPr="001851B0">
      <w:t>PERGUNTAS FREQUENTES SOBRE A PrEP</w:t>
    </w: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0BAE5" w14:textId="77777777" w:rsidR="00D06983" w:rsidRDefault="00D06983" w:rsidP="001851B0">
    <w:pPr>
      <w:pStyle w:val="Header"/>
    </w:pPr>
    <w:r>
      <w:t xml:space="preserve">APÊNDICE </w:t>
    </w:r>
    <w:r>
      <w:tab/>
    </w:r>
    <w:r w:rsidRPr="001851B0">
      <w:t>PERGUNTAS FREQUENTES SOBRE A PrEP</w:t>
    </w:r>
  </w:p>
  <w:p w14:paraId="0D0EB983" w14:textId="77777777" w:rsidR="00D06983" w:rsidRPr="009D5AD6" w:rsidRDefault="00D06983" w:rsidP="009D5AD6">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9F4B3" w14:textId="77777777" w:rsidR="00D06983" w:rsidRPr="00E554E7" w:rsidRDefault="00D06983" w:rsidP="00E554E7">
    <w:pPr>
      <w:pStyle w:val="Header"/>
    </w:pPr>
    <w:r>
      <w:t xml:space="preserve">DIA 1, INTRODUÇÃO </w:t>
    </w:r>
    <w:r>
      <w:tab/>
      <w:t>componentes deste pacote de treinamento</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90402" w14:textId="77777777" w:rsidR="00D06983" w:rsidRPr="00E554E7" w:rsidRDefault="00D06983" w:rsidP="00E554E7">
    <w:pPr>
      <w:pStyle w:val="Header"/>
    </w:pPr>
    <w:r>
      <w:t xml:space="preserve">DIA 1, INTRODUÇÃO </w:t>
    </w:r>
    <w:r>
      <w:tab/>
      <w:t>agenda do programa de treinamento</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C3028" w14:textId="77777777" w:rsidR="00D06983" w:rsidRPr="00E554E7" w:rsidRDefault="00D06983" w:rsidP="00E554E7">
    <w:pPr>
      <w:pStyle w:val="Header"/>
    </w:pPr>
    <w:r>
      <w:t>DIA 1, INTRODUÇÃO</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B4639C"/>
    <w:multiLevelType w:val="multilevel"/>
    <w:tmpl w:val="0409001F"/>
    <w:numStyleLink w:val="111111"/>
  </w:abstractNum>
  <w:abstractNum w:abstractNumId="3">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ADE07B3"/>
    <w:multiLevelType w:val="hybridMultilevel"/>
    <w:tmpl w:val="A7667D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81472E"/>
    <w:multiLevelType w:val="hybridMultilevel"/>
    <w:tmpl w:val="DEA88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860004"/>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8C3FA1"/>
    <w:multiLevelType w:val="hybridMultilevel"/>
    <w:tmpl w:val="846A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178D3362"/>
    <w:multiLevelType w:val="hybridMultilevel"/>
    <w:tmpl w:val="9C5AC63E"/>
    <w:lvl w:ilvl="0" w:tplc="BFDAAE48">
      <w:start w:val="1"/>
      <w:numFmt w:val="decimal"/>
      <w:lvlText w:val="%1."/>
      <w:lvlJc w:val="left"/>
      <w:pPr>
        <w:ind w:left="36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90747E"/>
    <w:multiLevelType w:val="hybridMultilevel"/>
    <w:tmpl w:val="B2E820A4"/>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1551A9"/>
    <w:multiLevelType w:val="hybridMultilevel"/>
    <w:tmpl w:val="D8DAB8FC"/>
    <w:lvl w:ilvl="0" w:tplc="B148AB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C1B739D"/>
    <w:multiLevelType w:val="hybridMultilevel"/>
    <w:tmpl w:val="434E96AC"/>
    <w:lvl w:ilvl="0" w:tplc="0409000F">
      <w:start w:val="1"/>
      <w:numFmt w:val="decimal"/>
      <w:lvlText w:val="%1."/>
      <w:lvlJc w:val="left"/>
      <w:pPr>
        <w:ind w:left="7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E25336"/>
    <w:multiLevelType w:val="hybridMultilevel"/>
    <w:tmpl w:val="E56872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47F57FE"/>
    <w:multiLevelType w:val="hybridMultilevel"/>
    <w:tmpl w:val="072682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FE588F"/>
    <w:multiLevelType w:val="hybridMultilevel"/>
    <w:tmpl w:val="8C309B08"/>
    <w:lvl w:ilvl="0" w:tplc="F5869BA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A634859"/>
    <w:multiLevelType w:val="hybridMultilevel"/>
    <w:tmpl w:val="4D181794"/>
    <w:lvl w:ilvl="0" w:tplc="D480C3E2">
      <w:start w:val="1"/>
      <w:numFmt w:val="bullet"/>
      <w:pStyle w:val="Sub-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5">
    <w:nsid w:val="2BE35707"/>
    <w:multiLevelType w:val="hybridMultilevel"/>
    <w:tmpl w:val="839A3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001853"/>
    <w:multiLevelType w:val="hybridMultilevel"/>
    <w:tmpl w:val="761EF090"/>
    <w:lvl w:ilvl="0" w:tplc="F03E2E6E">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029258D"/>
    <w:multiLevelType w:val="hybridMultilevel"/>
    <w:tmpl w:val="BA46A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626594C"/>
    <w:multiLevelType w:val="hybridMultilevel"/>
    <w:tmpl w:val="2952A88A"/>
    <w:lvl w:ilvl="0" w:tplc="131C5B5E">
      <w:start w:val="1"/>
      <w:numFmt w:val="bullet"/>
      <w:pStyle w:val="sub-OPEN"/>
      <w:lvlText w:val="o"/>
      <w:lvlJc w:val="left"/>
      <w:pPr>
        <w:ind w:left="1944" w:hanging="360"/>
      </w:pPr>
      <w:rPr>
        <w:rFonts w:ascii="Courier New" w:hAnsi="Courier New" w:hint="default"/>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2">
    <w:nsid w:val="4B216AD7"/>
    <w:multiLevelType w:val="hybridMultilevel"/>
    <w:tmpl w:val="92FE8048"/>
    <w:lvl w:ilvl="0" w:tplc="F28450B6">
      <w:start w:val="1"/>
      <w:numFmt w:val="lowerLetter"/>
      <w:lvlText w:val="%1)"/>
      <w:lvlJc w:val="left"/>
      <w:pPr>
        <w:ind w:left="1080" w:hanging="360"/>
      </w:pPr>
      <w:rPr>
        <w:rFonts w:ascii="Garamond" w:eastAsiaTheme="minorHAns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026A29"/>
    <w:multiLevelType w:val="hybridMultilevel"/>
    <w:tmpl w:val="34FAAD86"/>
    <w:lvl w:ilvl="0" w:tplc="0D1AFD1E">
      <w:start w:val="11"/>
      <w:numFmt w:val="decimal"/>
      <w:pStyle w:val="PrEPTextNumberedBlack"/>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5F4F9A"/>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C80A35"/>
    <w:multiLevelType w:val="hybridMultilevel"/>
    <w:tmpl w:val="2042FB82"/>
    <w:lvl w:ilvl="0" w:tplc="3DB8090E">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AF035C6"/>
    <w:multiLevelType w:val="hybridMultilevel"/>
    <w:tmpl w:val="65803F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40">
    <w:nsid w:val="6F9C7358"/>
    <w:multiLevelType w:val="hybridMultilevel"/>
    <w:tmpl w:val="A600C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29106D4"/>
    <w:multiLevelType w:val="hybridMultilevel"/>
    <w:tmpl w:val="E8022026"/>
    <w:lvl w:ilvl="0" w:tplc="04090003">
      <w:start w:val="1"/>
      <w:numFmt w:val="bullet"/>
      <w:pStyle w:val="PrEPChecklistBubble"/>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23B64"/>
    <w:multiLevelType w:val="hybridMultilevel"/>
    <w:tmpl w:val="6B9A7938"/>
    <w:lvl w:ilvl="0" w:tplc="D192577A">
      <w:start w:val="1"/>
      <w:numFmt w:val="bullet"/>
      <w:pStyle w:val="PrEPBodyTex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B193BBC"/>
    <w:multiLevelType w:val="hybridMultilevel"/>
    <w:tmpl w:val="92FE8048"/>
    <w:lvl w:ilvl="0" w:tplc="F28450B6">
      <w:start w:val="1"/>
      <w:numFmt w:val="lowerLetter"/>
      <w:lvlText w:val="%1)"/>
      <w:lvlJc w:val="left"/>
      <w:pPr>
        <w:ind w:left="720" w:hanging="360"/>
      </w:pPr>
      <w:rPr>
        <w:rFonts w:ascii="Garamond" w:eastAsiaTheme="minorHAns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D310AFF"/>
    <w:multiLevelType w:val="multilevel"/>
    <w:tmpl w:val="761EF090"/>
    <w:lvl w:ilvl="0">
      <w:start w:val="1"/>
      <w:numFmt w:val="decimal"/>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6">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46"/>
  </w:num>
  <w:num w:numId="2">
    <w:abstractNumId w:val="2"/>
  </w:num>
  <w:num w:numId="3">
    <w:abstractNumId w:val="37"/>
  </w:num>
  <w:num w:numId="4">
    <w:abstractNumId w:val="34"/>
  </w:num>
  <w:num w:numId="5">
    <w:abstractNumId w:val="12"/>
  </w:num>
  <w:num w:numId="6">
    <w:abstractNumId w:val="28"/>
  </w:num>
  <w:num w:numId="7">
    <w:abstractNumId w:val="4"/>
  </w:num>
  <w:num w:numId="8">
    <w:abstractNumId w:val="11"/>
  </w:num>
  <w:num w:numId="9">
    <w:abstractNumId w:val="9"/>
  </w:num>
  <w:num w:numId="10">
    <w:abstractNumId w:val="35"/>
  </w:num>
  <w:num w:numId="11">
    <w:abstractNumId w:val="17"/>
  </w:num>
  <w:num w:numId="12">
    <w:abstractNumId w:val="3"/>
  </w:num>
  <w:num w:numId="13">
    <w:abstractNumId w:val="39"/>
  </w:num>
  <w:num w:numId="14">
    <w:abstractNumId w:val="27"/>
  </w:num>
  <w:num w:numId="15">
    <w:abstractNumId w:val="10"/>
  </w:num>
  <w:num w:numId="16">
    <w:abstractNumId w:val="26"/>
  </w:num>
  <w:num w:numId="17">
    <w:abstractNumId w:val="20"/>
  </w:num>
  <w:num w:numId="18">
    <w:abstractNumId w:val="15"/>
  </w:num>
  <w:num w:numId="19">
    <w:abstractNumId w:val="29"/>
  </w:num>
  <w:num w:numId="20">
    <w:abstractNumId w:val="7"/>
  </w:num>
  <w:num w:numId="21">
    <w:abstractNumId w:val="21"/>
  </w:num>
  <w:num w:numId="22">
    <w:abstractNumId w:val="44"/>
  </w:num>
  <w:num w:numId="23">
    <w:abstractNumId w:val="23"/>
  </w:num>
  <w:num w:numId="24">
    <w:abstractNumId w:val="6"/>
  </w:num>
  <w:num w:numId="25">
    <w:abstractNumId w:val="5"/>
  </w:num>
  <w:num w:numId="26">
    <w:abstractNumId w:val="8"/>
  </w:num>
  <w:num w:numId="27">
    <w:abstractNumId w:val="13"/>
  </w:num>
  <w:num w:numId="28">
    <w:abstractNumId w:val="16"/>
  </w:num>
  <w:num w:numId="29">
    <w:abstractNumId w:val="43"/>
  </w:num>
  <w:num w:numId="30">
    <w:abstractNumId w:val="32"/>
  </w:num>
  <w:num w:numId="31">
    <w:abstractNumId w:val="19"/>
  </w:num>
  <w:num w:numId="32">
    <w:abstractNumId w:val="42"/>
  </w:num>
  <w:num w:numId="33">
    <w:abstractNumId w:val="0"/>
  </w:num>
  <w:num w:numId="34">
    <w:abstractNumId w:val="41"/>
  </w:num>
  <w:num w:numId="35">
    <w:abstractNumId w:val="36"/>
  </w:num>
  <w:num w:numId="36">
    <w:abstractNumId w:val="1"/>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lvlOverride w:ilvl="0">
      <w:startOverride w:val="1"/>
    </w:lvlOverride>
  </w:num>
  <w:num w:numId="48">
    <w:abstractNumId w:val="27"/>
  </w:num>
  <w:num w:numId="49">
    <w:abstractNumId w:val="27"/>
    <w:lvlOverride w:ilvl="0">
      <w:startOverride w:val="4"/>
    </w:lvlOverride>
  </w:num>
  <w:num w:numId="50">
    <w:abstractNumId w:val="27"/>
    <w:lvlOverride w:ilvl="0">
      <w:startOverride w:val="1"/>
    </w:lvlOverride>
  </w:num>
  <w:num w:numId="51">
    <w:abstractNumId w:val="27"/>
    <w:lvlOverride w:ilvl="0">
      <w:startOverride w:val="1"/>
    </w:lvlOverride>
  </w:num>
  <w:num w:numId="52">
    <w:abstractNumId w:val="27"/>
  </w:num>
  <w:num w:numId="53">
    <w:abstractNumId w:val="33"/>
  </w:num>
  <w:num w:numId="54">
    <w:abstractNumId w:val="33"/>
    <w:lvlOverride w:ilvl="0">
      <w:startOverride w:val="2"/>
    </w:lvlOverride>
  </w:num>
  <w:num w:numId="55">
    <w:abstractNumId w:val="27"/>
    <w:lvlOverride w:ilvl="0">
      <w:startOverride w:val="1"/>
    </w:lvlOverride>
  </w:num>
  <w:num w:numId="56">
    <w:abstractNumId w:val="27"/>
    <w:lvlOverride w:ilvl="0">
      <w:startOverride w:val="3"/>
    </w:lvlOverride>
  </w:num>
  <w:num w:numId="57">
    <w:abstractNumId w:val="27"/>
    <w:lvlOverride w:ilvl="0">
      <w:startOverride w:val="2"/>
    </w:lvlOverride>
  </w:num>
  <w:num w:numId="58">
    <w:abstractNumId w:val="27"/>
    <w:lvlOverride w:ilvl="0">
      <w:startOverride w:val="1"/>
    </w:lvlOverride>
  </w:num>
  <w:num w:numId="59">
    <w:abstractNumId w:val="14"/>
  </w:num>
  <w:num w:numId="60">
    <w:abstractNumId w:val="30"/>
  </w:num>
  <w:num w:numId="61">
    <w:abstractNumId w:val="27"/>
    <w:lvlOverride w:ilvl="0">
      <w:startOverride w:val="7"/>
    </w:lvlOverride>
  </w:num>
  <w:num w:numId="62">
    <w:abstractNumId w:val="27"/>
    <w:lvlOverride w:ilvl="0">
      <w:startOverride w:val="22"/>
    </w:lvlOverride>
  </w:num>
  <w:num w:numId="63">
    <w:abstractNumId w:val="22"/>
  </w:num>
  <w:num w:numId="64">
    <w:abstractNumId w:val="27"/>
    <w:lvlOverride w:ilvl="0">
      <w:startOverride w:val="1"/>
    </w:lvlOverride>
  </w:num>
  <w:num w:numId="65">
    <w:abstractNumId w:val="38"/>
  </w:num>
  <w:num w:numId="66">
    <w:abstractNumId w:val="27"/>
    <w:lvlOverride w:ilvl="0">
      <w:startOverride w:val="13"/>
    </w:lvlOverride>
  </w:num>
  <w:num w:numId="67">
    <w:abstractNumId w:val="18"/>
  </w:num>
  <w:num w:numId="68">
    <w:abstractNumId w:val="25"/>
  </w:num>
  <w:num w:numId="69">
    <w:abstractNumId w:val="27"/>
    <w:lvlOverride w:ilvl="0">
      <w:startOverride w:val="7"/>
    </w:lvlOverride>
  </w:num>
  <w:num w:numId="70">
    <w:abstractNumId w:val="27"/>
    <w:lvlOverride w:ilvl="0">
      <w:startOverride w:val="12"/>
    </w:lvlOverride>
  </w:num>
  <w:num w:numId="71">
    <w:abstractNumId w:val="40"/>
  </w:num>
  <w:num w:numId="72">
    <w:abstractNumId w:val="24"/>
  </w:num>
  <w:num w:numId="73">
    <w:abstractNumId w:val="31"/>
  </w:num>
  <w:num w:numId="74">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3EF"/>
    <w:rsid w:val="00000A38"/>
    <w:rsid w:val="0000148D"/>
    <w:rsid w:val="00003271"/>
    <w:rsid w:val="000034F3"/>
    <w:rsid w:val="000042CB"/>
    <w:rsid w:val="000051C7"/>
    <w:rsid w:val="00005892"/>
    <w:rsid w:val="0000632B"/>
    <w:rsid w:val="00006B1A"/>
    <w:rsid w:val="00007894"/>
    <w:rsid w:val="00007C16"/>
    <w:rsid w:val="00010219"/>
    <w:rsid w:val="00011689"/>
    <w:rsid w:val="00011A5A"/>
    <w:rsid w:val="00011F0A"/>
    <w:rsid w:val="0001241B"/>
    <w:rsid w:val="00012604"/>
    <w:rsid w:val="00013148"/>
    <w:rsid w:val="000134C9"/>
    <w:rsid w:val="00013B3B"/>
    <w:rsid w:val="00014221"/>
    <w:rsid w:val="00014994"/>
    <w:rsid w:val="00016A17"/>
    <w:rsid w:val="00017338"/>
    <w:rsid w:val="000201D1"/>
    <w:rsid w:val="00020A2F"/>
    <w:rsid w:val="00020C0B"/>
    <w:rsid w:val="00021110"/>
    <w:rsid w:val="00021561"/>
    <w:rsid w:val="000216BC"/>
    <w:rsid w:val="00021AD6"/>
    <w:rsid w:val="00021E41"/>
    <w:rsid w:val="00022870"/>
    <w:rsid w:val="00022A04"/>
    <w:rsid w:val="00023A0A"/>
    <w:rsid w:val="00023CCD"/>
    <w:rsid w:val="0002490E"/>
    <w:rsid w:val="00024EEE"/>
    <w:rsid w:val="00024EF3"/>
    <w:rsid w:val="000253D3"/>
    <w:rsid w:val="000254FB"/>
    <w:rsid w:val="000305FC"/>
    <w:rsid w:val="00031834"/>
    <w:rsid w:val="00031874"/>
    <w:rsid w:val="00032B56"/>
    <w:rsid w:val="00032F09"/>
    <w:rsid w:val="000330BA"/>
    <w:rsid w:val="000333E1"/>
    <w:rsid w:val="0003344E"/>
    <w:rsid w:val="00034465"/>
    <w:rsid w:val="0003512F"/>
    <w:rsid w:val="00035470"/>
    <w:rsid w:val="0003635B"/>
    <w:rsid w:val="0003647E"/>
    <w:rsid w:val="00036FE6"/>
    <w:rsid w:val="00037165"/>
    <w:rsid w:val="000374B2"/>
    <w:rsid w:val="000376AD"/>
    <w:rsid w:val="00037C93"/>
    <w:rsid w:val="00040B0A"/>
    <w:rsid w:val="00041424"/>
    <w:rsid w:val="00042C64"/>
    <w:rsid w:val="00043EDB"/>
    <w:rsid w:val="00044876"/>
    <w:rsid w:val="00044DBC"/>
    <w:rsid w:val="000450A6"/>
    <w:rsid w:val="00045B9E"/>
    <w:rsid w:val="00046B48"/>
    <w:rsid w:val="00046BCE"/>
    <w:rsid w:val="00047629"/>
    <w:rsid w:val="000500BA"/>
    <w:rsid w:val="0005011A"/>
    <w:rsid w:val="0005034C"/>
    <w:rsid w:val="0005037F"/>
    <w:rsid w:val="0005039B"/>
    <w:rsid w:val="0005072C"/>
    <w:rsid w:val="00052818"/>
    <w:rsid w:val="00052EF0"/>
    <w:rsid w:val="000535FF"/>
    <w:rsid w:val="000550B3"/>
    <w:rsid w:val="00055389"/>
    <w:rsid w:val="00055C02"/>
    <w:rsid w:val="00056A50"/>
    <w:rsid w:val="00056D2E"/>
    <w:rsid w:val="00060923"/>
    <w:rsid w:val="00060A8A"/>
    <w:rsid w:val="00060AAB"/>
    <w:rsid w:val="000611D8"/>
    <w:rsid w:val="000618CB"/>
    <w:rsid w:val="00061BE1"/>
    <w:rsid w:val="00063BC9"/>
    <w:rsid w:val="00064068"/>
    <w:rsid w:val="0006556B"/>
    <w:rsid w:val="00065E27"/>
    <w:rsid w:val="000669C8"/>
    <w:rsid w:val="00066B6D"/>
    <w:rsid w:val="00066CDE"/>
    <w:rsid w:val="00067353"/>
    <w:rsid w:val="00067579"/>
    <w:rsid w:val="000677D0"/>
    <w:rsid w:val="00067C3D"/>
    <w:rsid w:val="00071542"/>
    <w:rsid w:val="000716EE"/>
    <w:rsid w:val="0007181C"/>
    <w:rsid w:val="00074FC3"/>
    <w:rsid w:val="000751C8"/>
    <w:rsid w:val="00075A65"/>
    <w:rsid w:val="00076D44"/>
    <w:rsid w:val="00080625"/>
    <w:rsid w:val="000825DD"/>
    <w:rsid w:val="0008265E"/>
    <w:rsid w:val="000827EC"/>
    <w:rsid w:val="00083ECA"/>
    <w:rsid w:val="00084A08"/>
    <w:rsid w:val="0008739A"/>
    <w:rsid w:val="000874FF"/>
    <w:rsid w:val="000904AD"/>
    <w:rsid w:val="0009171B"/>
    <w:rsid w:val="00091C86"/>
    <w:rsid w:val="00092257"/>
    <w:rsid w:val="00093B4E"/>
    <w:rsid w:val="00094462"/>
    <w:rsid w:val="000944F0"/>
    <w:rsid w:val="000961A0"/>
    <w:rsid w:val="0009651C"/>
    <w:rsid w:val="00096593"/>
    <w:rsid w:val="00096658"/>
    <w:rsid w:val="00097286"/>
    <w:rsid w:val="0009766F"/>
    <w:rsid w:val="000A05F1"/>
    <w:rsid w:val="000A117E"/>
    <w:rsid w:val="000A1969"/>
    <w:rsid w:val="000A384D"/>
    <w:rsid w:val="000A465D"/>
    <w:rsid w:val="000A5AB4"/>
    <w:rsid w:val="000A5D83"/>
    <w:rsid w:val="000A664C"/>
    <w:rsid w:val="000A6E3C"/>
    <w:rsid w:val="000A75CC"/>
    <w:rsid w:val="000A7750"/>
    <w:rsid w:val="000A7B07"/>
    <w:rsid w:val="000A7DF5"/>
    <w:rsid w:val="000B1547"/>
    <w:rsid w:val="000B16B5"/>
    <w:rsid w:val="000B18E4"/>
    <w:rsid w:val="000B278C"/>
    <w:rsid w:val="000B2EA7"/>
    <w:rsid w:val="000B33BE"/>
    <w:rsid w:val="000B3AF5"/>
    <w:rsid w:val="000B54B6"/>
    <w:rsid w:val="000B5528"/>
    <w:rsid w:val="000B5C25"/>
    <w:rsid w:val="000B5FF6"/>
    <w:rsid w:val="000B672F"/>
    <w:rsid w:val="000C01F5"/>
    <w:rsid w:val="000C0976"/>
    <w:rsid w:val="000C2A02"/>
    <w:rsid w:val="000C2BC1"/>
    <w:rsid w:val="000C4531"/>
    <w:rsid w:val="000C45A5"/>
    <w:rsid w:val="000C5241"/>
    <w:rsid w:val="000C52CD"/>
    <w:rsid w:val="000C5A0A"/>
    <w:rsid w:val="000C5AFA"/>
    <w:rsid w:val="000C60E9"/>
    <w:rsid w:val="000C6CC8"/>
    <w:rsid w:val="000C6DDB"/>
    <w:rsid w:val="000C7966"/>
    <w:rsid w:val="000D0AC4"/>
    <w:rsid w:val="000D1919"/>
    <w:rsid w:val="000D24EC"/>
    <w:rsid w:val="000D24FA"/>
    <w:rsid w:val="000D28F2"/>
    <w:rsid w:val="000D2F2E"/>
    <w:rsid w:val="000D2F7D"/>
    <w:rsid w:val="000D374F"/>
    <w:rsid w:val="000D4161"/>
    <w:rsid w:val="000D49EB"/>
    <w:rsid w:val="000D529B"/>
    <w:rsid w:val="000D5CF1"/>
    <w:rsid w:val="000D5DED"/>
    <w:rsid w:val="000D6195"/>
    <w:rsid w:val="000D787A"/>
    <w:rsid w:val="000D7FEA"/>
    <w:rsid w:val="000E141E"/>
    <w:rsid w:val="000E1D2A"/>
    <w:rsid w:val="000E1FB4"/>
    <w:rsid w:val="000E2D71"/>
    <w:rsid w:val="000E3439"/>
    <w:rsid w:val="000E3CEC"/>
    <w:rsid w:val="000E40B5"/>
    <w:rsid w:val="000E41D2"/>
    <w:rsid w:val="000E42CF"/>
    <w:rsid w:val="000E4329"/>
    <w:rsid w:val="000E45B4"/>
    <w:rsid w:val="000E539B"/>
    <w:rsid w:val="000E55CD"/>
    <w:rsid w:val="000E5A9F"/>
    <w:rsid w:val="000E5F93"/>
    <w:rsid w:val="000E62C3"/>
    <w:rsid w:val="000E73BC"/>
    <w:rsid w:val="000E7CEE"/>
    <w:rsid w:val="000E7EC3"/>
    <w:rsid w:val="000F0891"/>
    <w:rsid w:val="000F0DF1"/>
    <w:rsid w:val="000F126D"/>
    <w:rsid w:val="000F1AF3"/>
    <w:rsid w:val="000F1CB6"/>
    <w:rsid w:val="000F24DD"/>
    <w:rsid w:val="000F257E"/>
    <w:rsid w:val="000F2D63"/>
    <w:rsid w:val="000F2E4C"/>
    <w:rsid w:val="000F313F"/>
    <w:rsid w:val="000F317D"/>
    <w:rsid w:val="000F3ECB"/>
    <w:rsid w:val="000F4A35"/>
    <w:rsid w:val="000F5626"/>
    <w:rsid w:val="000F593D"/>
    <w:rsid w:val="000F7B47"/>
    <w:rsid w:val="001001DB"/>
    <w:rsid w:val="00100F24"/>
    <w:rsid w:val="001012D3"/>
    <w:rsid w:val="0010144E"/>
    <w:rsid w:val="001023DE"/>
    <w:rsid w:val="001035B4"/>
    <w:rsid w:val="00103CCF"/>
    <w:rsid w:val="00103D10"/>
    <w:rsid w:val="00103D9F"/>
    <w:rsid w:val="00103E52"/>
    <w:rsid w:val="00104698"/>
    <w:rsid w:val="00104C25"/>
    <w:rsid w:val="00105018"/>
    <w:rsid w:val="001056CE"/>
    <w:rsid w:val="0010698A"/>
    <w:rsid w:val="0010702C"/>
    <w:rsid w:val="00111A24"/>
    <w:rsid w:val="00112A01"/>
    <w:rsid w:val="00113207"/>
    <w:rsid w:val="00113566"/>
    <w:rsid w:val="00113D23"/>
    <w:rsid w:val="00114943"/>
    <w:rsid w:val="00114AAF"/>
    <w:rsid w:val="00114F32"/>
    <w:rsid w:val="00115911"/>
    <w:rsid w:val="0011613F"/>
    <w:rsid w:val="001165E3"/>
    <w:rsid w:val="00116E7C"/>
    <w:rsid w:val="00117779"/>
    <w:rsid w:val="00117CF1"/>
    <w:rsid w:val="001204A3"/>
    <w:rsid w:val="00121F65"/>
    <w:rsid w:val="001221DD"/>
    <w:rsid w:val="00122212"/>
    <w:rsid w:val="001226BF"/>
    <w:rsid w:val="00122914"/>
    <w:rsid w:val="00122AF6"/>
    <w:rsid w:val="001234DF"/>
    <w:rsid w:val="00123889"/>
    <w:rsid w:val="0012432C"/>
    <w:rsid w:val="00124461"/>
    <w:rsid w:val="00124E5D"/>
    <w:rsid w:val="001250E8"/>
    <w:rsid w:val="0012594A"/>
    <w:rsid w:val="00125C9E"/>
    <w:rsid w:val="001261F3"/>
    <w:rsid w:val="001263D2"/>
    <w:rsid w:val="00126507"/>
    <w:rsid w:val="00126796"/>
    <w:rsid w:val="00126E9C"/>
    <w:rsid w:val="00126F68"/>
    <w:rsid w:val="001272E9"/>
    <w:rsid w:val="00127904"/>
    <w:rsid w:val="00131354"/>
    <w:rsid w:val="001328D7"/>
    <w:rsid w:val="00132CC2"/>
    <w:rsid w:val="001331D6"/>
    <w:rsid w:val="0013416B"/>
    <w:rsid w:val="00134876"/>
    <w:rsid w:val="00135E30"/>
    <w:rsid w:val="00136348"/>
    <w:rsid w:val="001364A3"/>
    <w:rsid w:val="00136955"/>
    <w:rsid w:val="001407A5"/>
    <w:rsid w:val="00141F4A"/>
    <w:rsid w:val="00142CA7"/>
    <w:rsid w:val="00142DEA"/>
    <w:rsid w:val="00142E65"/>
    <w:rsid w:val="0014429F"/>
    <w:rsid w:val="001443F3"/>
    <w:rsid w:val="001447E9"/>
    <w:rsid w:val="00144C1F"/>
    <w:rsid w:val="00145B16"/>
    <w:rsid w:val="00145FA4"/>
    <w:rsid w:val="001463FC"/>
    <w:rsid w:val="00146B88"/>
    <w:rsid w:val="00147717"/>
    <w:rsid w:val="00147CEA"/>
    <w:rsid w:val="0015000F"/>
    <w:rsid w:val="001507B2"/>
    <w:rsid w:val="00150DE3"/>
    <w:rsid w:val="0015146D"/>
    <w:rsid w:val="00151765"/>
    <w:rsid w:val="001528E0"/>
    <w:rsid w:val="00152AF4"/>
    <w:rsid w:val="001531FE"/>
    <w:rsid w:val="0015335D"/>
    <w:rsid w:val="00153E05"/>
    <w:rsid w:val="00154384"/>
    <w:rsid w:val="001546B0"/>
    <w:rsid w:val="00155FB1"/>
    <w:rsid w:val="0015714F"/>
    <w:rsid w:val="00157D8D"/>
    <w:rsid w:val="001616A5"/>
    <w:rsid w:val="0016183D"/>
    <w:rsid w:val="0016258E"/>
    <w:rsid w:val="001625CE"/>
    <w:rsid w:val="001638DB"/>
    <w:rsid w:val="00164B42"/>
    <w:rsid w:val="00164D0B"/>
    <w:rsid w:val="001654FD"/>
    <w:rsid w:val="001667AE"/>
    <w:rsid w:val="00166C23"/>
    <w:rsid w:val="001674E4"/>
    <w:rsid w:val="00170309"/>
    <w:rsid w:val="00171098"/>
    <w:rsid w:val="00171AF3"/>
    <w:rsid w:val="00173D81"/>
    <w:rsid w:val="0017438F"/>
    <w:rsid w:val="00174691"/>
    <w:rsid w:val="00174B66"/>
    <w:rsid w:val="001759AE"/>
    <w:rsid w:val="00175F97"/>
    <w:rsid w:val="00176532"/>
    <w:rsid w:val="0017755D"/>
    <w:rsid w:val="001778EF"/>
    <w:rsid w:val="00177FFE"/>
    <w:rsid w:val="00180343"/>
    <w:rsid w:val="00180BAE"/>
    <w:rsid w:val="00181049"/>
    <w:rsid w:val="00181699"/>
    <w:rsid w:val="001818CD"/>
    <w:rsid w:val="00183243"/>
    <w:rsid w:val="0018346C"/>
    <w:rsid w:val="00183476"/>
    <w:rsid w:val="00183727"/>
    <w:rsid w:val="00183776"/>
    <w:rsid w:val="00183840"/>
    <w:rsid w:val="00183A1B"/>
    <w:rsid w:val="00184354"/>
    <w:rsid w:val="001843E9"/>
    <w:rsid w:val="001851B0"/>
    <w:rsid w:val="001855C4"/>
    <w:rsid w:val="0018597F"/>
    <w:rsid w:val="00185D75"/>
    <w:rsid w:val="00186121"/>
    <w:rsid w:val="0018724E"/>
    <w:rsid w:val="00187827"/>
    <w:rsid w:val="00190544"/>
    <w:rsid w:val="00190835"/>
    <w:rsid w:val="00190DF3"/>
    <w:rsid w:val="00191B57"/>
    <w:rsid w:val="001922BA"/>
    <w:rsid w:val="00192993"/>
    <w:rsid w:val="00192B5F"/>
    <w:rsid w:val="001936D4"/>
    <w:rsid w:val="0019455E"/>
    <w:rsid w:val="00194ADA"/>
    <w:rsid w:val="00194D4E"/>
    <w:rsid w:val="001952EC"/>
    <w:rsid w:val="001953B4"/>
    <w:rsid w:val="0019550F"/>
    <w:rsid w:val="001959EE"/>
    <w:rsid w:val="00196F83"/>
    <w:rsid w:val="0019741C"/>
    <w:rsid w:val="00197E47"/>
    <w:rsid w:val="001A159E"/>
    <w:rsid w:val="001A1A01"/>
    <w:rsid w:val="001A272D"/>
    <w:rsid w:val="001A2A2F"/>
    <w:rsid w:val="001A2E17"/>
    <w:rsid w:val="001A3661"/>
    <w:rsid w:val="001A5D15"/>
    <w:rsid w:val="001A665C"/>
    <w:rsid w:val="001A69A5"/>
    <w:rsid w:val="001A730F"/>
    <w:rsid w:val="001A7801"/>
    <w:rsid w:val="001A7BE8"/>
    <w:rsid w:val="001B1401"/>
    <w:rsid w:val="001B19D1"/>
    <w:rsid w:val="001B1BC7"/>
    <w:rsid w:val="001B1C1F"/>
    <w:rsid w:val="001B2843"/>
    <w:rsid w:val="001B3B77"/>
    <w:rsid w:val="001B3D67"/>
    <w:rsid w:val="001B50B2"/>
    <w:rsid w:val="001B56CA"/>
    <w:rsid w:val="001B5904"/>
    <w:rsid w:val="001B6446"/>
    <w:rsid w:val="001B6C68"/>
    <w:rsid w:val="001B78FD"/>
    <w:rsid w:val="001C077E"/>
    <w:rsid w:val="001C07E2"/>
    <w:rsid w:val="001C0AEF"/>
    <w:rsid w:val="001C19F6"/>
    <w:rsid w:val="001C2D8B"/>
    <w:rsid w:val="001C38CD"/>
    <w:rsid w:val="001C3A6C"/>
    <w:rsid w:val="001C4CE7"/>
    <w:rsid w:val="001C4D1D"/>
    <w:rsid w:val="001C4E75"/>
    <w:rsid w:val="001C5077"/>
    <w:rsid w:val="001C618C"/>
    <w:rsid w:val="001C668A"/>
    <w:rsid w:val="001C6A69"/>
    <w:rsid w:val="001C7779"/>
    <w:rsid w:val="001C78F6"/>
    <w:rsid w:val="001D04DC"/>
    <w:rsid w:val="001D0608"/>
    <w:rsid w:val="001D094D"/>
    <w:rsid w:val="001D0C42"/>
    <w:rsid w:val="001D24F1"/>
    <w:rsid w:val="001D2605"/>
    <w:rsid w:val="001D2F94"/>
    <w:rsid w:val="001D40AE"/>
    <w:rsid w:val="001D4A7E"/>
    <w:rsid w:val="001D4CAE"/>
    <w:rsid w:val="001D5872"/>
    <w:rsid w:val="001D5E9D"/>
    <w:rsid w:val="001D5FAC"/>
    <w:rsid w:val="001D668D"/>
    <w:rsid w:val="001D68D3"/>
    <w:rsid w:val="001D7DBD"/>
    <w:rsid w:val="001E0C19"/>
    <w:rsid w:val="001E0D52"/>
    <w:rsid w:val="001E115A"/>
    <w:rsid w:val="001E185C"/>
    <w:rsid w:val="001E2398"/>
    <w:rsid w:val="001E39C1"/>
    <w:rsid w:val="001E3AAC"/>
    <w:rsid w:val="001E3C07"/>
    <w:rsid w:val="001E4779"/>
    <w:rsid w:val="001E5830"/>
    <w:rsid w:val="001E5963"/>
    <w:rsid w:val="001E6801"/>
    <w:rsid w:val="001E6B45"/>
    <w:rsid w:val="001E7045"/>
    <w:rsid w:val="001E72CA"/>
    <w:rsid w:val="001F1759"/>
    <w:rsid w:val="001F1826"/>
    <w:rsid w:val="001F192F"/>
    <w:rsid w:val="001F1B32"/>
    <w:rsid w:val="001F1D9E"/>
    <w:rsid w:val="001F1FC4"/>
    <w:rsid w:val="001F214C"/>
    <w:rsid w:val="001F3598"/>
    <w:rsid w:val="001F3717"/>
    <w:rsid w:val="001F3B69"/>
    <w:rsid w:val="001F478A"/>
    <w:rsid w:val="001F4EC0"/>
    <w:rsid w:val="001F7022"/>
    <w:rsid w:val="001F7772"/>
    <w:rsid w:val="00200100"/>
    <w:rsid w:val="00200357"/>
    <w:rsid w:val="00200670"/>
    <w:rsid w:val="00200763"/>
    <w:rsid w:val="0020091A"/>
    <w:rsid w:val="00200C40"/>
    <w:rsid w:val="002025DA"/>
    <w:rsid w:val="00202A04"/>
    <w:rsid w:val="002034CC"/>
    <w:rsid w:val="002039ED"/>
    <w:rsid w:val="002041F1"/>
    <w:rsid w:val="002059D1"/>
    <w:rsid w:val="0020666C"/>
    <w:rsid w:val="0020754C"/>
    <w:rsid w:val="0020763E"/>
    <w:rsid w:val="00207C2C"/>
    <w:rsid w:val="00210BA1"/>
    <w:rsid w:val="00210EF2"/>
    <w:rsid w:val="00210F2B"/>
    <w:rsid w:val="00210FA1"/>
    <w:rsid w:val="00211A73"/>
    <w:rsid w:val="00212046"/>
    <w:rsid w:val="002125FA"/>
    <w:rsid w:val="00214C53"/>
    <w:rsid w:val="0021550B"/>
    <w:rsid w:val="00216A5C"/>
    <w:rsid w:val="00216C34"/>
    <w:rsid w:val="002173FB"/>
    <w:rsid w:val="00217937"/>
    <w:rsid w:val="002205C3"/>
    <w:rsid w:val="00221973"/>
    <w:rsid w:val="002221A8"/>
    <w:rsid w:val="00222738"/>
    <w:rsid w:val="00223CAF"/>
    <w:rsid w:val="002248C7"/>
    <w:rsid w:val="002252BA"/>
    <w:rsid w:val="002252C5"/>
    <w:rsid w:val="0022553F"/>
    <w:rsid w:val="00225919"/>
    <w:rsid w:val="002260FE"/>
    <w:rsid w:val="00226C91"/>
    <w:rsid w:val="0022704F"/>
    <w:rsid w:val="00227167"/>
    <w:rsid w:val="00227501"/>
    <w:rsid w:val="00227633"/>
    <w:rsid w:val="002278A6"/>
    <w:rsid w:val="00230592"/>
    <w:rsid w:val="00230D7A"/>
    <w:rsid w:val="00231E9E"/>
    <w:rsid w:val="0023296C"/>
    <w:rsid w:val="00232A06"/>
    <w:rsid w:val="00234996"/>
    <w:rsid w:val="00235518"/>
    <w:rsid w:val="00235A9F"/>
    <w:rsid w:val="00235E5C"/>
    <w:rsid w:val="00235EB0"/>
    <w:rsid w:val="00236209"/>
    <w:rsid w:val="002400C9"/>
    <w:rsid w:val="00241457"/>
    <w:rsid w:val="00241C8D"/>
    <w:rsid w:val="0024204A"/>
    <w:rsid w:val="002443D1"/>
    <w:rsid w:val="00244480"/>
    <w:rsid w:val="0024470B"/>
    <w:rsid w:val="00245979"/>
    <w:rsid w:val="00245F6E"/>
    <w:rsid w:val="00245FB8"/>
    <w:rsid w:val="00247ED7"/>
    <w:rsid w:val="002509D5"/>
    <w:rsid w:val="00250AC1"/>
    <w:rsid w:val="00250EFF"/>
    <w:rsid w:val="00251085"/>
    <w:rsid w:val="00251146"/>
    <w:rsid w:val="0025148D"/>
    <w:rsid w:val="00251768"/>
    <w:rsid w:val="00252BD8"/>
    <w:rsid w:val="00253703"/>
    <w:rsid w:val="00254A1F"/>
    <w:rsid w:val="00255358"/>
    <w:rsid w:val="00255754"/>
    <w:rsid w:val="00256A69"/>
    <w:rsid w:val="00256D8F"/>
    <w:rsid w:val="0025700F"/>
    <w:rsid w:val="00257491"/>
    <w:rsid w:val="00257BDA"/>
    <w:rsid w:val="00257D7C"/>
    <w:rsid w:val="00260A00"/>
    <w:rsid w:val="00261BF3"/>
    <w:rsid w:val="00262224"/>
    <w:rsid w:val="002626D5"/>
    <w:rsid w:val="00262F34"/>
    <w:rsid w:val="00263963"/>
    <w:rsid w:val="002639CE"/>
    <w:rsid w:val="00264A09"/>
    <w:rsid w:val="00264EB2"/>
    <w:rsid w:val="00265116"/>
    <w:rsid w:val="00265B41"/>
    <w:rsid w:val="002662CB"/>
    <w:rsid w:val="00266418"/>
    <w:rsid w:val="00266FE1"/>
    <w:rsid w:val="002719BE"/>
    <w:rsid w:val="002746E5"/>
    <w:rsid w:val="00275F46"/>
    <w:rsid w:val="0027773E"/>
    <w:rsid w:val="00280A79"/>
    <w:rsid w:val="00280CA2"/>
    <w:rsid w:val="00280EDB"/>
    <w:rsid w:val="00281551"/>
    <w:rsid w:val="002818D6"/>
    <w:rsid w:val="00282094"/>
    <w:rsid w:val="002823E7"/>
    <w:rsid w:val="0028290C"/>
    <w:rsid w:val="00283380"/>
    <w:rsid w:val="00284212"/>
    <w:rsid w:val="002853DE"/>
    <w:rsid w:val="00285AAB"/>
    <w:rsid w:val="00286173"/>
    <w:rsid w:val="002921F6"/>
    <w:rsid w:val="002927F4"/>
    <w:rsid w:val="00292E0F"/>
    <w:rsid w:val="0029380E"/>
    <w:rsid w:val="00294455"/>
    <w:rsid w:val="00294811"/>
    <w:rsid w:val="002948C3"/>
    <w:rsid w:val="00295319"/>
    <w:rsid w:val="002958E2"/>
    <w:rsid w:val="00295D12"/>
    <w:rsid w:val="00297269"/>
    <w:rsid w:val="002A0388"/>
    <w:rsid w:val="002A09C8"/>
    <w:rsid w:val="002A0C3A"/>
    <w:rsid w:val="002A2220"/>
    <w:rsid w:val="002A259A"/>
    <w:rsid w:val="002A2BFF"/>
    <w:rsid w:val="002A5006"/>
    <w:rsid w:val="002A69F8"/>
    <w:rsid w:val="002A6A3B"/>
    <w:rsid w:val="002A75B4"/>
    <w:rsid w:val="002A7AB6"/>
    <w:rsid w:val="002A7F3B"/>
    <w:rsid w:val="002B012D"/>
    <w:rsid w:val="002B1040"/>
    <w:rsid w:val="002B15BE"/>
    <w:rsid w:val="002B29AA"/>
    <w:rsid w:val="002B2D41"/>
    <w:rsid w:val="002B2D9E"/>
    <w:rsid w:val="002B3829"/>
    <w:rsid w:val="002B382C"/>
    <w:rsid w:val="002B40BB"/>
    <w:rsid w:val="002B446D"/>
    <w:rsid w:val="002B5051"/>
    <w:rsid w:val="002B589D"/>
    <w:rsid w:val="002B5FBC"/>
    <w:rsid w:val="002B61EC"/>
    <w:rsid w:val="002B623E"/>
    <w:rsid w:val="002B6394"/>
    <w:rsid w:val="002B64FC"/>
    <w:rsid w:val="002B7666"/>
    <w:rsid w:val="002B7E0F"/>
    <w:rsid w:val="002C10CB"/>
    <w:rsid w:val="002C29FB"/>
    <w:rsid w:val="002C2CAA"/>
    <w:rsid w:val="002C2D12"/>
    <w:rsid w:val="002C3083"/>
    <w:rsid w:val="002C319A"/>
    <w:rsid w:val="002C370A"/>
    <w:rsid w:val="002C4126"/>
    <w:rsid w:val="002C4299"/>
    <w:rsid w:val="002C489F"/>
    <w:rsid w:val="002C4C0C"/>
    <w:rsid w:val="002C4F72"/>
    <w:rsid w:val="002C558E"/>
    <w:rsid w:val="002C55C7"/>
    <w:rsid w:val="002C5DEC"/>
    <w:rsid w:val="002C64F9"/>
    <w:rsid w:val="002C6B84"/>
    <w:rsid w:val="002C751D"/>
    <w:rsid w:val="002C79BD"/>
    <w:rsid w:val="002C7DAA"/>
    <w:rsid w:val="002D074E"/>
    <w:rsid w:val="002D138F"/>
    <w:rsid w:val="002D145D"/>
    <w:rsid w:val="002D1C42"/>
    <w:rsid w:val="002D1FD0"/>
    <w:rsid w:val="002D21DB"/>
    <w:rsid w:val="002D2847"/>
    <w:rsid w:val="002D2DDA"/>
    <w:rsid w:val="002D2F7B"/>
    <w:rsid w:val="002D422E"/>
    <w:rsid w:val="002D456F"/>
    <w:rsid w:val="002D4B28"/>
    <w:rsid w:val="002D51E4"/>
    <w:rsid w:val="002D5558"/>
    <w:rsid w:val="002D663D"/>
    <w:rsid w:val="002D70EF"/>
    <w:rsid w:val="002D7273"/>
    <w:rsid w:val="002D7739"/>
    <w:rsid w:val="002D7790"/>
    <w:rsid w:val="002D782A"/>
    <w:rsid w:val="002D7C98"/>
    <w:rsid w:val="002E05BA"/>
    <w:rsid w:val="002E1157"/>
    <w:rsid w:val="002E14C2"/>
    <w:rsid w:val="002E1557"/>
    <w:rsid w:val="002E1D38"/>
    <w:rsid w:val="002E1F5D"/>
    <w:rsid w:val="002E1FF3"/>
    <w:rsid w:val="002E21BC"/>
    <w:rsid w:val="002E2775"/>
    <w:rsid w:val="002E284C"/>
    <w:rsid w:val="002E30FE"/>
    <w:rsid w:val="002E3322"/>
    <w:rsid w:val="002E3A4B"/>
    <w:rsid w:val="002E421E"/>
    <w:rsid w:val="002E5D70"/>
    <w:rsid w:val="002E5F7C"/>
    <w:rsid w:val="002E61F0"/>
    <w:rsid w:val="002E685E"/>
    <w:rsid w:val="002E6B83"/>
    <w:rsid w:val="002E6CBD"/>
    <w:rsid w:val="002E70DB"/>
    <w:rsid w:val="002F0568"/>
    <w:rsid w:val="002F083C"/>
    <w:rsid w:val="002F176C"/>
    <w:rsid w:val="002F203A"/>
    <w:rsid w:val="002F23C0"/>
    <w:rsid w:val="002F2576"/>
    <w:rsid w:val="002F3C69"/>
    <w:rsid w:val="002F4A6A"/>
    <w:rsid w:val="002F5832"/>
    <w:rsid w:val="002F5EAB"/>
    <w:rsid w:val="002F634B"/>
    <w:rsid w:val="002F66F3"/>
    <w:rsid w:val="002F6D1B"/>
    <w:rsid w:val="002F6E76"/>
    <w:rsid w:val="002F7770"/>
    <w:rsid w:val="002F7881"/>
    <w:rsid w:val="002F78C4"/>
    <w:rsid w:val="002F7C72"/>
    <w:rsid w:val="003010FA"/>
    <w:rsid w:val="003015B9"/>
    <w:rsid w:val="00301953"/>
    <w:rsid w:val="003019DD"/>
    <w:rsid w:val="00301EA6"/>
    <w:rsid w:val="00302B4B"/>
    <w:rsid w:val="00302D1C"/>
    <w:rsid w:val="003034BC"/>
    <w:rsid w:val="003037DE"/>
    <w:rsid w:val="00304121"/>
    <w:rsid w:val="0030440C"/>
    <w:rsid w:val="00304A96"/>
    <w:rsid w:val="00304F71"/>
    <w:rsid w:val="0030509C"/>
    <w:rsid w:val="00305A14"/>
    <w:rsid w:val="00306362"/>
    <w:rsid w:val="00306686"/>
    <w:rsid w:val="00307856"/>
    <w:rsid w:val="003109F1"/>
    <w:rsid w:val="00310A9B"/>
    <w:rsid w:val="0031153D"/>
    <w:rsid w:val="0031175D"/>
    <w:rsid w:val="00311AAE"/>
    <w:rsid w:val="003134FC"/>
    <w:rsid w:val="00313B12"/>
    <w:rsid w:val="00313ED4"/>
    <w:rsid w:val="0031408E"/>
    <w:rsid w:val="00314182"/>
    <w:rsid w:val="00314228"/>
    <w:rsid w:val="00314DED"/>
    <w:rsid w:val="003151DC"/>
    <w:rsid w:val="00315298"/>
    <w:rsid w:val="00315385"/>
    <w:rsid w:val="00316E35"/>
    <w:rsid w:val="00317B86"/>
    <w:rsid w:val="0032013E"/>
    <w:rsid w:val="003217A7"/>
    <w:rsid w:val="00321BDF"/>
    <w:rsid w:val="00322610"/>
    <w:rsid w:val="00322B07"/>
    <w:rsid w:val="0032322C"/>
    <w:rsid w:val="003236D0"/>
    <w:rsid w:val="00324D28"/>
    <w:rsid w:val="00325A0D"/>
    <w:rsid w:val="00325E84"/>
    <w:rsid w:val="00326768"/>
    <w:rsid w:val="00326AFC"/>
    <w:rsid w:val="00326DD8"/>
    <w:rsid w:val="003272AD"/>
    <w:rsid w:val="00327B2B"/>
    <w:rsid w:val="00327DDD"/>
    <w:rsid w:val="00331627"/>
    <w:rsid w:val="00332025"/>
    <w:rsid w:val="0033207C"/>
    <w:rsid w:val="00332381"/>
    <w:rsid w:val="0033317F"/>
    <w:rsid w:val="003347EE"/>
    <w:rsid w:val="00334C65"/>
    <w:rsid w:val="003359B9"/>
    <w:rsid w:val="003361FB"/>
    <w:rsid w:val="003367D6"/>
    <w:rsid w:val="00336A37"/>
    <w:rsid w:val="00336AD0"/>
    <w:rsid w:val="00336B73"/>
    <w:rsid w:val="003373AA"/>
    <w:rsid w:val="0034091F"/>
    <w:rsid w:val="00341284"/>
    <w:rsid w:val="003418A8"/>
    <w:rsid w:val="003424F8"/>
    <w:rsid w:val="00342F25"/>
    <w:rsid w:val="00343C8E"/>
    <w:rsid w:val="00343E87"/>
    <w:rsid w:val="003440A2"/>
    <w:rsid w:val="00345448"/>
    <w:rsid w:val="00345BEF"/>
    <w:rsid w:val="0034607F"/>
    <w:rsid w:val="003465AF"/>
    <w:rsid w:val="00346911"/>
    <w:rsid w:val="00346FE4"/>
    <w:rsid w:val="003478B1"/>
    <w:rsid w:val="003500C4"/>
    <w:rsid w:val="003516B8"/>
    <w:rsid w:val="00352B87"/>
    <w:rsid w:val="00352FC1"/>
    <w:rsid w:val="00353FEA"/>
    <w:rsid w:val="0035409B"/>
    <w:rsid w:val="00354757"/>
    <w:rsid w:val="00354B92"/>
    <w:rsid w:val="00355220"/>
    <w:rsid w:val="00356268"/>
    <w:rsid w:val="00357635"/>
    <w:rsid w:val="003604BA"/>
    <w:rsid w:val="003606DA"/>
    <w:rsid w:val="00360962"/>
    <w:rsid w:val="0036167C"/>
    <w:rsid w:val="003616F0"/>
    <w:rsid w:val="003617AE"/>
    <w:rsid w:val="0036185D"/>
    <w:rsid w:val="00361AF5"/>
    <w:rsid w:val="003623ED"/>
    <w:rsid w:val="003624F8"/>
    <w:rsid w:val="00362BC7"/>
    <w:rsid w:val="0036459E"/>
    <w:rsid w:val="00364A74"/>
    <w:rsid w:val="00364B92"/>
    <w:rsid w:val="00365086"/>
    <w:rsid w:val="003666A0"/>
    <w:rsid w:val="00366C75"/>
    <w:rsid w:val="0036718F"/>
    <w:rsid w:val="00367ED2"/>
    <w:rsid w:val="0037078E"/>
    <w:rsid w:val="003707A4"/>
    <w:rsid w:val="00370897"/>
    <w:rsid w:val="00372428"/>
    <w:rsid w:val="003729A3"/>
    <w:rsid w:val="00372FCE"/>
    <w:rsid w:val="003738C6"/>
    <w:rsid w:val="0037457A"/>
    <w:rsid w:val="003747C9"/>
    <w:rsid w:val="00374CF4"/>
    <w:rsid w:val="00376A33"/>
    <w:rsid w:val="003772C6"/>
    <w:rsid w:val="00381141"/>
    <w:rsid w:val="00381421"/>
    <w:rsid w:val="00382502"/>
    <w:rsid w:val="00382949"/>
    <w:rsid w:val="00382F3D"/>
    <w:rsid w:val="00382FD1"/>
    <w:rsid w:val="00385262"/>
    <w:rsid w:val="00385B3C"/>
    <w:rsid w:val="0038658D"/>
    <w:rsid w:val="003867DE"/>
    <w:rsid w:val="0038723B"/>
    <w:rsid w:val="0038725A"/>
    <w:rsid w:val="00387319"/>
    <w:rsid w:val="003901DC"/>
    <w:rsid w:val="00391663"/>
    <w:rsid w:val="0039166A"/>
    <w:rsid w:val="00391DAD"/>
    <w:rsid w:val="00391FB8"/>
    <w:rsid w:val="00392720"/>
    <w:rsid w:val="00392A12"/>
    <w:rsid w:val="00392AE5"/>
    <w:rsid w:val="00394241"/>
    <w:rsid w:val="003947C0"/>
    <w:rsid w:val="003952E2"/>
    <w:rsid w:val="00396813"/>
    <w:rsid w:val="00396D2E"/>
    <w:rsid w:val="00396EE3"/>
    <w:rsid w:val="0039722D"/>
    <w:rsid w:val="00397299"/>
    <w:rsid w:val="00397999"/>
    <w:rsid w:val="003A0151"/>
    <w:rsid w:val="003A10D8"/>
    <w:rsid w:val="003A2067"/>
    <w:rsid w:val="003A20ED"/>
    <w:rsid w:val="003A240D"/>
    <w:rsid w:val="003A26A4"/>
    <w:rsid w:val="003A2A26"/>
    <w:rsid w:val="003A3321"/>
    <w:rsid w:val="003A33AC"/>
    <w:rsid w:val="003A3731"/>
    <w:rsid w:val="003A3A02"/>
    <w:rsid w:val="003A45FE"/>
    <w:rsid w:val="003A4D03"/>
    <w:rsid w:val="003A516D"/>
    <w:rsid w:val="003A6446"/>
    <w:rsid w:val="003A6605"/>
    <w:rsid w:val="003A68BD"/>
    <w:rsid w:val="003A7389"/>
    <w:rsid w:val="003A792A"/>
    <w:rsid w:val="003B1603"/>
    <w:rsid w:val="003B1869"/>
    <w:rsid w:val="003B1B76"/>
    <w:rsid w:val="003B1D63"/>
    <w:rsid w:val="003B1E2B"/>
    <w:rsid w:val="003B29BB"/>
    <w:rsid w:val="003B3F28"/>
    <w:rsid w:val="003B3FD6"/>
    <w:rsid w:val="003B53B5"/>
    <w:rsid w:val="003B554C"/>
    <w:rsid w:val="003B5B88"/>
    <w:rsid w:val="003B6038"/>
    <w:rsid w:val="003B621F"/>
    <w:rsid w:val="003B6666"/>
    <w:rsid w:val="003B6BE3"/>
    <w:rsid w:val="003B7398"/>
    <w:rsid w:val="003B777B"/>
    <w:rsid w:val="003B7E36"/>
    <w:rsid w:val="003C0D2C"/>
    <w:rsid w:val="003C10BD"/>
    <w:rsid w:val="003C2774"/>
    <w:rsid w:val="003C2A5C"/>
    <w:rsid w:val="003C32B4"/>
    <w:rsid w:val="003C3E1F"/>
    <w:rsid w:val="003C3E8C"/>
    <w:rsid w:val="003C3FDA"/>
    <w:rsid w:val="003C42BA"/>
    <w:rsid w:val="003C43F3"/>
    <w:rsid w:val="003C48BE"/>
    <w:rsid w:val="003C4AA0"/>
    <w:rsid w:val="003C4BD9"/>
    <w:rsid w:val="003C4DA7"/>
    <w:rsid w:val="003C64EA"/>
    <w:rsid w:val="003C6F58"/>
    <w:rsid w:val="003C7603"/>
    <w:rsid w:val="003D0981"/>
    <w:rsid w:val="003D0A57"/>
    <w:rsid w:val="003D17A6"/>
    <w:rsid w:val="003D2409"/>
    <w:rsid w:val="003D27B2"/>
    <w:rsid w:val="003D2A10"/>
    <w:rsid w:val="003D2A8A"/>
    <w:rsid w:val="003D2E4B"/>
    <w:rsid w:val="003D41C7"/>
    <w:rsid w:val="003D472D"/>
    <w:rsid w:val="003D4B1D"/>
    <w:rsid w:val="003D5698"/>
    <w:rsid w:val="003D57F4"/>
    <w:rsid w:val="003D5C80"/>
    <w:rsid w:val="003D713B"/>
    <w:rsid w:val="003E0AAC"/>
    <w:rsid w:val="003E0FB0"/>
    <w:rsid w:val="003E1535"/>
    <w:rsid w:val="003E1AA1"/>
    <w:rsid w:val="003E1C1D"/>
    <w:rsid w:val="003E1DE1"/>
    <w:rsid w:val="003E2B0C"/>
    <w:rsid w:val="003E3A40"/>
    <w:rsid w:val="003E4650"/>
    <w:rsid w:val="003E4BAB"/>
    <w:rsid w:val="003E50D0"/>
    <w:rsid w:val="003E50FF"/>
    <w:rsid w:val="003E548E"/>
    <w:rsid w:val="003E5979"/>
    <w:rsid w:val="003E65E4"/>
    <w:rsid w:val="003E6C86"/>
    <w:rsid w:val="003E77BD"/>
    <w:rsid w:val="003E7B1D"/>
    <w:rsid w:val="003E7EAA"/>
    <w:rsid w:val="003F0668"/>
    <w:rsid w:val="003F0811"/>
    <w:rsid w:val="003F0F3B"/>
    <w:rsid w:val="003F1EDC"/>
    <w:rsid w:val="003F2130"/>
    <w:rsid w:val="003F225F"/>
    <w:rsid w:val="003F2CB6"/>
    <w:rsid w:val="003F3240"/>
    <w:rsid w:val="003F3434"/>
    <w:rsid w:val="003F401C"/>
    <w:rsid w:val="003F4326"/>
    <w:rsid w:val="003F4526"/>
    <w:rsid w:val="003F4DDD"/>
    <w:rsid w:val="003F5249"/>
    <w:rsid w:val="003F5506"/>
    <w:rsid w:val="003F5FD0"/>
    <w:rsid w:val="003F70F7"/>
    <w:rsid w:val="003F74D3"/>
    <w:rsid w:val="00400FAC"/>
    <w:rsid w:val="004012E0"/>
    <w:rsid w:val="004013FA"/>
    <w:rsid w:val="0040163B"/>
    <w:rsid w:val="0040298A"/>
    <w:rsid w:val="00403494"/>
    <w:rsid w:val="00403886"/>
    <w:rsid w:val="00403A6C"/>
    <w:rsid w:val="0040465B"/>
    <w:rsid w:val="00404D9C"/>
    <w:rsid w:val="00405892"/>
    <w:rsid w:val="00405A23"/>
    <w:rsid w:val="00406121"/>
    <w:rsid w:val="004063E3"/>
    <w:rsid w:val="00407BEB"/>
    <w:rsid w:val="0041087C"/>
    <w:rsid w:val="00410D66"/>
    <w:rsid w:val="0041130C"/>
    <w:rsid w:val="00411470"/>
    <w:rsid w:val="0041229F"/>
    <w:rsid w:val="00412454"/>
    <w:rsid w:val="004129D0"/>
    <w:rsid w:val="00412C07"/>
    <w:rsid w:val="00414273"/>
    <w:rsid w:val="004142CC"/>
    <w:rsid w:val="00415DE1"/>
    <w:rsid w:val="004176A2"/>
    <w:rsid w:val="0042055C"/>
    <w:rsid w:val="00420D2F"/>
    <w:rsid w:val="00422EE6"/>
    <w:rsid w:val="00423430"/>
    <w:rsid w:val="00424AA0"/>
    <w:rsid w:val="00425ADD"/>
    <w:rsid w:val="004261F6"/>
    <w:rsid w:val="00426FD8"/>
    <w:rsid w:val="00430115"/>
    <w:rsid w:val="0043016E"/>
    <w:rsid w:val="004309AF"/>
    <w:rsid w:val="00430B5F"/>
    <w:rsid w:val="00430E55"/>
    <w:rsid w:val="004311C6"/>
    <w:rsid w:val="004313A6"/>
    <w:rsid w:val="00432371"/>
    <w:rsid w:val="0043260B"/>
    <w:rsid w:val="00433A82"/>
    <w:rsid w:val="00433B58"/>
    <w:rsid w:val="00434154"/>
    <w:rsid w:val="00434C53"/>
    <w:rsid w:val="00434D36"/>
    <w:rsid w:val="00436C49"/>
    <w:rsid w:val="00436C83"/>
    <w:rsid w:val="004377A5"/>
    <w:rsid w:val="00440D22"/>
    <w:rsid w:val="00440D4D"/>
    <w:rsid w:val="00441303"/>
    <w:rsid w:val="00442D75"/>
    <w:rsid w:val="00443015"/>
    <w:rsid w:val="004430C0"/>
    <w:rsid w:val="004431CF"/>
    <w:rsid w:val="00443494"/>
    <w:rsid w:val="00443FEE"/>
    <w:rsid w:val="00445137"/>
    <w:rsid w:val="004466BA"/>
    <w:rsid w:val="00446FDF"/>
    <w:rsid w:val="0044703E"/>
    <w:rsid w:val="00447794"/>
    <w:rsid w:val="0045079E"/>
    <w:rsid w:val="0045121E"/>
    <w:rsid w:val="0045153A"/>
    <w:rsid w:val="00451F34"/>
    <w:rsid w:val="0045244D"/>
    <w:rsid w:val="00453719"/>
    <w:rsid w:val="004538A5"/>
    <w:rsid w:val="00453AB9"/>
    <w:rsid w:val="00453F1F"/>
    <w:rsid w:val="00454008"/>
    <w:rsid w:val="0045403E"/>
    <w:rsid w:val="00454876"/>
    <w:rsid w:val="004553B3"/>
    <w:rsid w:val="004556D2"/>
    <w:rsid w:val="00455CA7"/>
    <w:rsid w:val="00455DDB"/>
    <w:rsid w:val="00456046"/>
    <w:rsid w:val="00456088"/>
    <w:rsid w:val="004565F9"/>
    <w:rsid w:val="0045688E"/>
    <w:rsid w:val="00456F50"/>
    <w:rsid w:val="00457EC8"/>
    <w:rsid w:val="004608CE"/>
    <w:rsid w:val="00461C0C"/>
    <w:rsid w:val="00461EEF"/>
    <w:rsid w:val="0046295A"/>
    <w:rsid w:val="004639CF"/>
    <w:rsid w:val="00463E36"/>
    <w:rsid w:val="00464CFB"/>
    <w:rsid w:val="00464D8F"/>
    <w:rsid w:val="00464FDE"/>
    <w:rsid w:val="00470630"/>
    <w:rsid w:val="00471141"/>
    <w:rsid w:val="0047130E"/>
    <w:rsid w:val="004714D6"/>
    <w:rsid w:val="00471986"/>
    <w:rsid w:val="0047206E"/>
    <w:rsid w:val="0047291D"/>
    <w:rsid w:val="00474826"/>
    <w:rsid w:val="0047510B"/>
    <w:rsid w:val="004760B0"/>
    <w:rsid w:val="00476E0D"/>
    <w:rsid w:val="004771E7"/>
    <w:rsid w:val="004774B0"/>
    <w:rsid w:val="00477A69"/>
    <w:rsid w:val="00477BFF"/>
    <w:rsid w:val="0048031B"/>
    <w:rsid w:val="004804E6"/>
    <w:rsid w:val="00481C50"/>
    <w:rsid w:val="0048243D"/>
    <w:rsid w:val="00482F30"/>
    <w:rsid w:val="00482F6B"/>
    <w:rsid w:val="0048370E"/>
    <w:rsid w:val="00483B29"/>
    <w:rsid w:val="00483C0D"/>
    <w:rsid w:val="00483D0D"/>
    <w:rsid w:val="00484458"/>
    <w:rsid w:val="004845AC"/>
    <w:rsid w:val="004848BC"/>
    <w:rsid w:val="00484DED"/>
    <w:rsid w:val="0048618F"/>
    <w:rsid w:val="00486A89"/>
    <w:rsid w:val="00487578"/>
    <w:rsid w:val="00487601"/>
    <w:rsid w:val="004879F2"/>
    <w:rsid w:val="00487CA5"/>
    <w:rsid w:val="00487D7D"/>
    <w:rsid w:val="00487F04"/>
    <w:rsid w:val="004908B9"/>
    <w:rsid w:val="00490A8C"/>
    <w:rsid w:val="00490BC7"/>
    <w:rsid w:val="00491604"/>
    <w:rsid w:val="004923C6"/>
    <w:rsid w:val="0049308F"/>
    <w:rsid w:val="004930FC"/>
    <w:rsid w:val="00494504"/>
    <w:rsid w:val="00495754"/>
    <w:rsid w:val="00495AD5"/>
    <w:rsid w:val="00495E19"/>
    <w:rsid w:val="00496379"/>
    <w:rsid w:val="004967C0"/>
    <w:rsid w:val="004969BB"/>
    <w:rsid w:val="00496ED0"/>
    <w:rsid w:val="0049735E"/>
    <w:rsid w:val="004979E4"/>
    <w:rsid w:val="004A0FFE"/>
    <w:rsid w:val="004A125C"/>
    <w:rsid w:val="004A1B19"/>
    <w:rsid w:val="004A1D97"/>
    <w:rsid w:val="004A2D6F"/>
    <w:rsid w:val="004A2F4D"/>
    <w:rsid w:val="004A3C69"/>
    <w:rsid w:val="004A4FA0"/>
    <w:rsid w:val="004A5EAE"/>
    <w:rsid w:val="004A5F24"/>
    <w:rsid w:val="004A6576"/>
    <w:rsid w:val="004A6786"/>
    <w:rsid w:val="004A6A0A"/>
    <w:rsid w:val="004A6C91"/>
    <w:rsid w:val="004A73C2"/>
    <w:rsid w:val="004A7544"/>
    <w:rsid w:val="004A7C9F"/>
    <w:rsid w:val="004B02B6"/>
    <w:rsid w:val="004B045B"/>
    <w:rsid w:val="004B06C4"/>
    <w:rsid w:val="004B0CED"/>
    <w:rsid w:val="004B118A"/>
    <w:rsid w:val="004B1EA2"/>
    <w:rsid w:val="004B2F1F"/>
    <w:rsid w:val="004B451A"/>
    <w:rsid w:val="004B4C80"/>
    <w:rsid w:val="004B59C9"/>
    <w:rsid w:val="004B7A6D"/>
    <w:rsid w:val="004B7D22"/>
    <w:rsid w:val="004C0118"/>
    <w:rsid w:val="004C1584"/>
    <w:rsid w:val="004C1A2A"/>
    <w:rsid w:val="004C1D14"/>
    <w:rsid w:val="004C4020"/>
    <w:rsid w:val="004C47F6"/>
    <w:rsid w:val="004C4AB1"/>
    <w:rsid w:val="004C5374"/>
    <w:rsid w:val="004C6321"/>
    <w:rsid w:val="004C637F"/>
    <w:rsid w:val="004C6482"/>
    <w:rsid w:val="004D095F"/>
    <w:rsid w:val="004D1170"/>
    <w:rsid w:val="004D12C8"/>
    <w:rsid w:val="004D2C86"/>
    <w:rsid w:val="004D2E4F"/>
    <w:rsid w:val="004D3330"/>
    <w:rsid w:val="004D3B49"/>
    <w:rsid w:val="004D492B"/>
    <w:rsid w:val="004D5444"/>
    <w:rsid w:val="004D558F"/>
    <w:rsid w:val="004D588C"/>
    <w:rsid w:val="004E01C2"/>
    <w:rsid w:val="004E211C"/>
    <w:rsid w:val="004E238F"/>
    <w:rsid w:val="004E2912"/>
    <w:rsid w:val="004E2BE1"/>
    <w:rsid w:val="004E2E2C"/>
    <w:rsid w:val="004E31A0"/>
    <w:rsid w:val="004E36A9"/>
    <w:rsid w:val="004E3D6C"/>
    <w:rsid w:val="004E4874"/>
    <w:rsid w:val="004E5EF8"/>
    <w:rsid w:val="004E7481"/>
    <w:rsid w:val="004E781E"/>
    <w:rsid w:val="004E7C78"/>
    <w:rsid w:val="004F0192"/>
    <w:rsid w:val="004F0BEA"/>
    <w:rsid w:val="004F0D87"/>
    <w:rsid w:val="004F1A1C"/>
    <w:rsid w:val="004F24BD"/>
    <w:rsid w:val="004F32E1"/>
    <w:rsid w:val="004F34F1"/>
    <w:rsid w:val="004F3989"/>
    <w:rsid w:val="004F466A"/>
    <w:rsid w:val="004F4EB8"/>
    <w:rsid w:val="004F5678"/>
    <w:rsid w:val="004F5841"/>
    <w:rsid w:val="004F5F41"/>
    <w:rsid w:val="004F615B"/>
    <w:rsid w:val="004F69A2"/>
    <w:rsid w:val="004F7662"/>
    <w:rsid w:val="00500774"/>
    <w:rsid w:val="00500953"/>
    <w:rsid w:val="00500C07"/>
    <w:rsid w:val="0050110E"/>
    <w:rsid w:val="00501757"/>
    <w:rsid w:val="005026D0"/>
    <w:rsid w:val="005028D1"/>
    <w:rsid w:val="00502BCE"/>
    <w:rsid w:val="00502BE7"/>
    <w:rsid w:val="00503262"/>
    <w:rsid w:val="0050383C"/>
    <w:rsid w:val="00504867"/>
    <w:rsid w:val="005048FB"/>
    <w:rsid w:val="00505690"/>
    <w:rsid w:val="005073FF"/>
    <w:rsid w:val="005074B8"/>
    <w:rsid w:val="005115B1"/>
    <w:rsid w:val="00511BFD"/>
    <w:rsid w:val="00511D53"/>
    <w:rsid w:val="0051304D"/>
    <w:rsid w:val="0051349E"/>
    <w:rsid w:val="005134B4"/>
    <w:rsid w:val="00513A15"/>
    <w:rsid w:val="00513B5C"/>
    <w:rsid w:val="005143CC"/>
    <w:rsid w:val="00515411"/>
    <w:rsid w:val="00515732"/>
    <w:rsid w:val="00515BF2"/>
    <w:rsid w:val="00516EB5"/>
    <w:rsid w:val="005177D3"/>
    <w:rsid w:val="0052010F"/>
    <w:rsid w:val="005204E3"/>
    <w:rsid w:val="00520713"/>
    <w:rsid w:val="00520BC8"/>
    <w:rsid w:val="005216A1"/>
    <w:rsid w:val="00523A71"/>
    <w:rsid w:val="0052405D"/>
    <w:rsid w:val="005242ED"/>
    <w:rsid w:val="0052432D"/>
    <w:rsid w:val="00524837"/>
    <w:rsid w:val="0052496E"/>
    <w:rsid w:val="00524BF4"/>
    <w:rsid w:val="00524DF7"/>
    <w:rsid w:val="00524F66"/>
    <w:rsid w:val="005253B8"/>
    <w:rsid w:val="0052572C"/>
    <w:rsid w:val="00525FE3"/>
    <w:rsid w:val="00525FFC"/>
    <w:rsid w:val="00526D13"/>
    <w:rsid w:val="00526E96"/>
    <w:rsid w:val="005278F0"/>
    <w:rsid w:val="00527C19"/>
    <w:rsid w:val="00530079"/>
    <w:rsid w:val="005311C9"/>
    <w:rsid w:val="0053137E"/>
    <w:rsid w:val="00531863"/>
    <w:rsid w:val="00531C1C"/>
    <w:rsid w:val="005320D6"/>
    <w:rsid w:val="00532140"/>
    <w:rsid w:val="005323B8"/>
    <w:rsid w:val="005330DE"/>
    <w:rsid w:val="00533646"/>
    <w:rsid w:val="00534085"/>
    <w:rsid w:val="00534685"/>
    <w:rsid w:val="00534B7B"/>
    <w:rsid w:val="00534D42"/>
    <w:rsid w:val="00535055"/>
    <w:rsid w:val="0053508C"/>
    <w:rsid w:val="00535796"/>
    <w:rsid w:val="00535D66"/>
    <w:rsid w:val="005365C4"/>
    <w:rsid w:val="00536675"/>
    <w:rsid w:val="00537E77"/>
    <w:rsid w:val="0054014D"/>
    <w:rsid w:val="005403AF"/>
    <w:rsid w:val="00541A42"/>
    <w:rsid w:val="005427CE"/>
    <w:rsid w:val="00542DA8"/>
    <w:rsid w:val="0054322F"/>
    <w:rsid w:val="00543479"/>
    <w:rsid w:val="00545ACB"/>
    <w:rsid w:val="0054663E"/>
    <w:rsid w:val="005466C4"/>
    <w:rsid w:val="005468AA"/>
    <w:rsid w:val="00547971"/>
    <w:rsid w:val="005502F1"/>
    <w:rsid w:val="005509B7"/>
    <w:rsid w:val="00550A54"/>
    <w:rsid w:val="00551031"/>
    <w:rsid w:val="005513B1"/>
    <w:rsid w:val="00551890"/>
    <w:rsid w:val="00552D87"/>
    <w:rsid w:val="00552EEB"/>
    <w:rsid w:val="00553B00"/>
    <w:rsid w:val="005543DC"/>
    <w:rsid w:val="005548B7"/>
    <w:rsid w:val="00554BF7"/>
    <w:rsid w:val="00554D69"/>
    <w:rsid w:val="005550D3"/>
    <w:rsid w:val="005555A7"/>
    <w:rsid w:val="00555732"/>
    <w:rsid w:val="00555B17"/>
    <w:rsid w:val="00555F27"/>
    <w:rsid w:val="005568DF"/>
    <w:rsid w:val="00556E8B"/>
    <w:rsid w:val="005574FF"/>
    <w:rsid w:val="00557EE4"/>
    <w:rsid w:val="0056012F"/>
    <w:rsid w:val="005603B2"/>
    <w:rsid w:val="00560441"/>
    <w:rsid w:val="00560AC1"/>
    <w:rsid w:val="00561CAE"/>
    <w:rsid w:val="00561DD7"/>
    <w:rsid w:val="00562B49"/>
    <w:rsid w:val="00563239"/>
    <w:rsid w:val="00563670"/>
    <w:rsid w:val="00563D06"/>
    <w:rsid w:val="00564093"/>
    <w:rsid w:val="005640C0"/>
    <w:rsid w:val="005648A7"/>
    <w:rsid w:val="0056594A"/>
    <w:rsid w:val="00565E1D"/>
    <w:rsid w:val="005671E0"/>
    <w:rsid w:val="005675E4"/>
    <w:rsid w:val="005677C7"/>
    <w:rsid w:val="00567AAF"/>
    <w:rsid w:val="00567E17"/>
    <w:rsid w:val="00570335"/>
    <w:rsid w:val="00570A39"/>
    <w:rsid w:val="0057276A"/>
    <w:rsid w:val="00572B83"/>
    <w:rsid w:val="00574C47"/>
    <w:rsid w:val="00574E2B"/>
    <w:rsid w:val="00574FA3"/>
    <w:rsid w:val="00575B47"/>
    <w:rsid w:val="00576BEE"/>
    <w:rsid w:val="00576D7F"/>
    <w:rsid w:val="005771C9"/>
    <w:rsid w:val="005772E7"/>
    <w:rsid w:val="00577D03"/>
    <w:rsid w:val="00577F33"/>
    <w:rsid w:val="005810F7"/>
    <w:rsid w:val="005814E3"/>
    <w:rsid w:val="00581D11"/>
    <w:rsid w:val="0058211D"/>
    <w:rsid w:val="005832AC"/>
    <w:rsid w:val="00583563"/>
    <w:rsid w:val="0058396B"/>
    <w:rsid w:val="00584400"/>
    <w:rsid w:val="00584FD9"/>
    <w:rsid w:val="00585EBB"/>
    <w:rsid w:val="00586519"/>
    <w:rsid w:val="005871D9"/>
    <w:rsid w:val="005905FB"/>
    <w:rsid w:val="00590E13"/>
    <w:rsid w:val="005916EF"/>
    <w:rsid w:val="00591E18"/>
    <w:rsid w:val="00592100"/>
    <w:rsid w:val="00592B17"/>
    <w:rsid w:val="00592EEF"/>
    <w:rsid w:val="005934F7"/>
    <w:rsid w:val="00594353"/>
    <w:rsid w:val="00594721"/>
    <w:rsid w:val="00595153"/>
    <w:rsid w:val="00595A90"/>
    <w:rsid w:val="00595FC4"/>
    <w:rsid w:val="00596A07"/>
    <w:rsid w:val="00597A4E"/>
    <w:rsid w:val="005A0707"/>
    <w:rsid w:val="005A0873"/>
    <w:rsid w:val="005A1DB5"/>
    <w:rsid w:val="005A2416"/>
    <w:rsid w:val="005A2635"/>
    <w:rsid w:val="005A26E8"/>
    <w:rsid w:val="005A3402"/>
    <w:rsid w:val="005A4016"/>
    <w:rsid w:val="005A4A6B"/>
    <w:rsid w:val="005A4B04"/>
    <w:rsid w:val="005A4CC5"/>
    <w:rsid w:val="005A5054"/>
    <w:rsid w:val="005A5CFC"/>
    <w:rsid w:val="005A6C67"/>
    <w:rsid w:val="005A7AB3"/>
    <w:rsid w:val="005A7AC7"/>
    <w:rsid w:val="005B0EA9"/>
    <w:rsid w:val="005B1703"/>
    <w:rsid w:val="005B17F4"/>
    <w:rsid w:val="005B1FC8"/>
    <w:rsid w:val="005B27F1"/>
    <w:rsid w:val="005B31D4"/>
    <w:rsid w:val="005B3550"/>
    <w:rsid w:val="005B355E"/>
    <w:rsid w:val="005B3D57"/>
    <w:rsid w:val="005B43EE"/>
    <w:rsid w:val="005B4933"/>
    <w:rsid w:val="005B5858"/>
    <w:rsid w:val="005B60D1"/>
    <w:rsid w:val="005B651C"/>
    <w:rsid w:val="005B6D87"/>
    <w:rsid w:val="005B7BBA"/>
    <w:rsid w:val="005C09E1"/>
    <w:rsid w:val="005C0CAB"/>
    <w:rsid w:val="005C129A"/>
    <w:rsid w:val="005C1A1C"/>
    <w:rsid w:val="005C1F22"/>
    <w:rsid w:val="005C2612"/>
    <w:rsid w:val="005C2B4B"/>
    <w:rsid w:val="005C32E2"/>
    <w:rsid w:val="005C39D3"/>
    <w:rsid w:val="005C3F73"/>
    <w:rsid w:val="005C4C0A"/>
    <w:rsid w:val="005C5908"/>
    <w:rsid w:val="005C59A0"/>
    <w:rsid w:val="005C5D12"/>
    <w:rsid w:val="005C6C46"/>
    <w:rsid w:val="005C79D9"/>
    <w:rsid w:val="005C7AE5"/>
    <w:rsid w:val="005C7F19"/>
    <w:rsid w:val="005D0272"/>
    <w:rsid w:val="005D03F2"/>
    <w:rsid w:val="005D087E"/>
    <w:rsid w:val="005D124D"/>
    <w:rsid w:val="005D2400"/>
    <w:rsid w:val="005D2CBB"/>
    <w:rsid w:val="005D3114"/>
    <w:rsid w:val="005D313C"/>
    <w:rsid w:val="005D3807"/>
    <w:rsid w:val="005D3914"/>
    <w:rsid w:val="005D4D52"/>
    <w:rsid w:val="005D612A"/>
    <w:rsid w:val="005D6357"/>
    <w:rsid w:val="005D7A46"/>
    <w:rsid w:val="005D7AEE"/>
    <w:rsid w:val="005E06B0"/>
    <w:rsid w:val="005E0CD0"/>
    <w:rsid w:val="005E120E"/>
    <w:rsid w:val="005E236A"/>
    <w:rsid w:val="005E23A1"/>
    <w:rsid w:val="005E286E"/>
    <w:rsid w:val="005E2C60"/>
    <w:rsid w:val="005E3C95"/>
    <w:rsid w:val="005E433F"/>
    <w:rsid w:val="005E4433"/>
    <w:rsid w:val="005E4BBE"/>
    <w:rsid w:val="005E4D3A"/>
    <w:rsid w:val="005E4DD1"/>
    <w:rsid w:val="005E5137"/>
    <w:rsid w:val="005E60D7"/>
    <w:rsid w:val="005E6E17"/>
    <w:rsid w:val="005F01C9"/>
    <w:rsid w:val="005F05D9"/>
    <w:rsid w:val="005F0C10"/>
    <w:rsid w:val="005F1286"/>
    <w:rsid w:val="005F1800"/>
    <w:rsid w:val="005F2148"/>
    <w:rsid w:val="005F2512"/>
    <w:rsid w:val="005F481B"/>
    <w:rsid w:val="005F4B17"/>
    <w:rsid w:val="005F4C43"/>
    <w:rsid w:val="005F64C8"/>
    <w:rsid w:val="005F68A9"/>
    <w:rsid w:val="005F7626"/>
    <w:rsid w:val="006002D9"/>
    <w:rsid w:val="00600A25"/>
    <w:rsid w:val="00601607"/>
    <w:rsid w:val="0060221F"/>
    <w:rsid w:val="00602FC6"/>
    <w:rsid w:val="00605679"/>
    <w:rsid w:val="00605862"/>
    <w:rsid w:val="00606730"/>
    <w:rsid w:val="00607737"/>
    <w:rsid w:val="00607BA5"/>
    <w:rsid w:val="0061024E"/>
    <w:rsid w:val="006108E9"/>
    <w:rsid w:val="0061091A"/>
    <w:rsid w:val="0061108F"/>
    <w:rsid w:val="00611250"/>
    <w:rsid w:val="006120C8"/>
    <w:rsid w:val="006129FE"/>
    <w:rsid w:val="00612E1A"/>
    <w:rsid w:val="00612F79"/>
    <w:rsid w:val="006133C7"/>
    <w:rsid w:val="00613BA2"/>
    <w:rsid w:val="00613FE0"/>
    <w:rsid w:val="00614D07"/>
    <w:rsid w:val="00615094"/>
    <w:rsid w:val="00616FBB"/>
    <w:rsid w:val="00616FDE"/>
    <w:rsid w:val="00617730"/>
    <w:rsid w:val="00617C8C"/>
    <w:rsid w:val="006205BD"/>
    <w:rsid w:val="00620A30"/>
    <w:rsid w:val="00621867"/>
    <w:rsid w:val="0062214A"/>
    <w:rsid w:val="00622462"/>
    <w:rsid w:val="006234CB"/>
    <w:rsid w:val="006245BD"/>
    <w:rsid w:val="00624696"/>
    <w:rsid w:val="00624D08"/>
    <w:rsid w:val="0062502D"/>
    <w:rsid w:val="00625294"/>
    <w:rsid w:val="006258C9"/>
    <w:rsid w:val="00625BA6"/>
    <w:rsid w:val="006267FA"/>
    <w:rsid w:val="0062708C"/>
    <w:rsid w:val="006271BF"/>
    <w:rsid w:val="00627A49"/>
    <w:rsid w:val="00627E01"/>
    <w:rsid w:val="0063012A"/>
    <w:rsid w:val="00631526"/>
    <w:rsid w:val="0063246A"/>
    <w:rsid w:val="0063333B"/>
    <w:rsid w:val="006337B0"/>
    <w:rsid w:val="00633C8A"/>
    <w:rsid w:val="00633D4E"/>
    <w:rsid w:val="006352CF"/>
    <w:rsid w:val="00635814"/>
    <w:rsid w:val="00636903"/>
    <w:rsid w:val="006369E7"/>
    <w:rsid w:val="00636A43"/>
    <w:rsid w:val="00636DF1"/>
    <w:rsid w:val="00637119"/>
    <w:rsid w:val="00637FF3"/>
    <w:rsid w:val="00640253"/>
    <w:rsid w:val="0064040F"/>
    <w:rsid w:val="00641C14"/>
    <w:rsid w:val="00641E65"/>
    <w:rsid w:val="00641F45"/>
    <w:rsid w:val="00642EFB"/>
    <w:rsid w:val="006441BB"/>
    <w:rsid w:val="006447F1"/>
    <w:rsid w:val="00644F27"/>
    <w:rsid w:val="00645AC7"/>
    <w:rsid w:val="00646924"/>
    <w:rsid w:val="00646E03"/>
    <w:rsid w:val="00647062"/>
    <w:rsid w:val="006501B9"/>
    <w:rsid w:val="00650399"/>
    <w:rsid w:val="00650522"/>
    <w:rsid w:val="00651599"/>
    <w:rsid w:val="006515AD"/>
    <w:rsid w:val="00651E7A"/>
    <w:rsid w:val="006525FA"/>
    <w:rsid w:val="00652687"/>
    <w:rsid w:val="006535E6"/>
    <w:rsid w:val="00654B1B"/>
    <w:rsid w:val="0065552F"/>
    <w:rsid w:val="006565C6"/>
    <w:rsid w:val="00656AB0"/>
    <w:rsid w:val="00657352"/>
    <w:rsid w:val="00657878"/>
    <w:rsid w:val="00660487"/>
    <w:rsid w:val="0066085C"/>
    <w:rsid w:val="006616CB"/>
    <w:rsid w:val="0066174E"/>
    <w:rsid w:val="0066258E"/>
    <w:rsid w:val="00662AA8"/>
    <w:rsid w:val="00664654"/>
    <w:rsid w:val="006648A2"/>
    <w:rsid w:val="00664C0B"/>
    <w:rsid w:val="00664EC2"/>
    <w:rsid w:val="006653E4"/>
    <w:rsid w:val="0066556E"/>
    <w:rsid w:val="00666206"/>
    <w:rsid w:val="00667335"/>
    <w:rsid w:val="00667823"/>
    <w:rsid w:val="00667A57"/>
    <w:rsid w:val="00667CB1"/>
    <w:rsid w:val="006701B9"/>
    <w:rsid w:val="006704BF"/>
    <w:rsid w:val="00670D8D"/>
    <w:rsid w:val="006714CA"/>
    <w:rsid w:val="0067486B"/>
    <w:rsid w:val="00675762"/>
    <w:rsid w:val="006761CD"/>
    <w:rsid w:val="00676283"/>
    <w:rsid w:val="00676683"/>
    <w:rsid w:val="00676CF3"/>
    <w:rsid w:val="00676EFE"/>
    <w:rsid w:val="00677792"/>
    <w:rsid w:val="00677909"/>
    <w:rsid w:val="00677ACF"/>
    <w:rsid w:val="00677D76"/>
    <w:rsid w:val="00677E86"/>
    <w:rsid w:val="006805F2"/>
    <w:rsid w:val="00681532"/>
    <w:rsid w:val="00681823"/>
    <w:rsid w:val="0068197C"/>
    <w:rsid w:val="00682014"/>
    <w:rsid w:val="006827EC"/>
    <w:rsid w:val="00682C03"/>
    <w:rsid w:val="0068319A"/>
    <w:rsid w:val="0068362A"/>
    <w:rsid w:val="0068452A"/>
    <w:rsid w:val="00684D94"/>
    <w:rsid w:val="00685BEE"/>
    <w:rsid w:val="006869D8"/>
    <w:rsid w:val="00686A08"/>
    <w:rsid w:val="00686F1A"/>
    <w:rsid w:val="006874F3"/>
    <w:rsid w:val="00690771"/>
    <w:rsid w:val="00690A45"/>
    <w:rsid w:val="00690AD0"/>
    <w:rsid w:val="00691B78"/>
    <w:rsid w:val="00692BD4"/>
    <w:rsid w:val="00693926"/>
    <w:rsid w:val="00693B35"/>
    <w:rsid w:val="006943B5"/>
    <w:rsid w:val="00694CF1"/>
    <w:rsid w:val="00694D12"/>
    <w:rsid w:val="006955E2"/>
    <w:rsid w:val="00695BE3"/>
    <w:rsid w:val="0069643F"/>
    <w:rsid w:val="006965D7"/>
    <w:rsid w:val="0069699A"/>
    <w:rsid w:val="00697BC2"/>
    <w:rsid w:val="006A0385"/>
    <w:rsid w:val="006A07A8"/>
    <w:rsid w:val="006A0983"/>
    <w:rsid w:val="006A13BD"/>
    <w:rsid w:val="006A2A8C"/>
    <w:rsid w:val="006A3E63"/>
    <w:rsid w:val="006A40CB"/>
    <w:rsid w:val="006A411A"/>
    <w:rsid w:val="006A443F"/>
    <w:rsid w:val="006A4DE0"/>
    <w:rsid w:val="006A5473"/>
    <w:rsid w:val="006A5A56"/>
    <w:rsid w:val="006A5DA1"/>
    <w:rsid w:val="006A6149"/>
    <w:rsid w:val="006A61E4"/>
    <w:rsid w:val="006A6609"/>
    <w:rsid w:val="006B08B0"/>
    <w:rsid w:val="006B0A72"/>
    <w:rsid w:val="006B0EAA"/>
    <w:rsid w:val="006B150B"/>
    <w:rsid w:val="006B189E"/>
    <w:rsid w:val="006B22A2"/>
    <w:rsid w:val="006B3654"/>
    <w:rsid w:val="006B3B9D"/>
    <w:rsid w:val="006B5130"/>
    <w:rsid w:val="006B5629"/>
    <w:rsid w:val="006B5975"/>
    <w:rsid w:val="006B5C36"/>
    <w:rsid w:val="006B5F51"/>
    <w:rsid w:val="006B6F8A"/>
    <w:rsid w:val="006B7018"/>
    <w:rsid w:val="006B7A08"/>
    <w:rsid w:val="006C03D5"/>
    <w:rsid w:val="006C04FA"/>
    <w:rsid w:val="006C095C"/>
    <w:rsid w:val="006C10FD"/>
    <w:rsid w:val="006C123B"/>
    <w:rsid w:val="006C19D0"/>
    <w:rsid w:val="006C47C0"/>
    <w:rsid w:val="006C47F5"/>
    <w:rsid w:val="006C4958"/>
    <w:rsid w:val="006C524C"/>
    <w:rsid w:val="006C5A83"/>
    <w:rsid w:val="006C5B0C"/>
    <w:rsid w:val="006C6729"/>
    <w:rsid w:val="006C679B"/>
    <w:rsid w:val="006C6BF4"/>
    <w:rsid w:val="006C70C4"/>
    <w:rsid w:val="006D062F"/>
    <w:rsid w:val="006D0654"/>
    <w:rsid w:val="006D07F1"/>
    <w:rsid w:val="006D1166"/>
    <w:rsid w:val="006D1D6F"/>
    <w:rsid w:val="006D2C67"/>
    <w:rsid w:val="006D2E39"/>
    <w:rsid w:val="006D2F01"/>
    <w:rsid w:val="006D5079"/>
    <w:rsid w:val="006D53D2"/>
    <w:rsid w:val="006D6197"/>
    <w:rsid w:val="006D62BF"/>
    <w:rsid w:val="006D7065"/>
    <w:rsid w:val="006D79D3"/>
    <w:rsid w:val="006D7FF5"/>
    <w:rsid w:val="006E0A78"/>
    <w:rsid w:val="006E1A8F"/>
    <w:rsid w:val="006E218D"/>
    <w:rsid w:val="006E23F4"/>
    <w:rsid w:val="006E3AB7"/>
    <w:rsid w:val="006E4066"/>
    <w:rsid w:val="006E4716"/>
    <w:rsid w:val="006E47E2"/>
    <w:rsid w:val="006E5128"/>
    <w:rsid w:val="006E5577"/>
    <w:rsid w:val="006E55BB"/>
    <w:rsid w:val="006E6277"/>
    <w:rsid w:val="006E62E7"/>
    <w:rsid w:val="006E6BF8"/>
    <w:rsid w:val="006E6CEE"/>
    <w:rsid w:val="006E6E57"/>
    <w:rsid w:val="006E7115"/>
    <w:rsid w:val="006F1BDF"/>
    <w:rsid w:val="006F218C"/>
    <w:rsid w:val="006F22CE"/>
    <w:rsid w:val="006F318E"/>
    <w:rsid w:val="006F3F11"/>
    <w:rsid w:val="006F4328"/>
    <w:rsid w:val="006F4677"/>
    <w:rsid w:val="006F4FCB"/>
    <w:rsid w:val="006F5088"/>
    <w:rsid w:val="006F56C3"/>
    <w:rsid w:val="006F72E7"/>
    <w:rsid w:val="006F7450"/>
    <w:rsid w:val="00700071"/>
    <w:rsid w:val="007006C2"/>
    <w:rsid w:val="007007D6"/>
    <w:rsid w:val="00700AAD"/>
    <w:rsid w:val="00700D8A"/>
    <w:rsid w:val="007013C6"/>
    <w:rsid w:val="00701596"/>
    <w:rsid w:val="00701F15"/>
    <w:rsid w:val="00701F3E"/>
    <w:rsid w:val="007029A2"/>
    <w:rsid w:val="007034C6"/>
    <w:rsid w:val="007038B4"/>
    <w:rsid w:val="00703CDF"/>
    <w:rsid w:val="00704076"/>
    <w:rsid w:val="00704203"/>
    <w:rsid w:val="007042D1"/>
    <w:rsid w:val="0070458B"/>
    <w:rsid w:val="00705430"/>
    <w:rsid w:val="0070563E"/>
    <w:rsid w:val="0070574A"/>
    <w:rsid w:val="00705ED2"/>
    <w:rsid w:val="00707302"/>
    <w:rsid w:val="00707606"/>
    <w:rsid w:val="00710174"/>
    <w:rsid w:val="00710A6F"/>
    <w:rsid w:val="00710D0A"/>
    <w:rsid w:val="007113AA"/>
    <w:rsid w:val="00711431"/>
    <w:rsid w:val="00711574"/>
    <w:rsid w:val="0071173C"/>
    <w:rsid w:val="00711A65"/>
    <w:rsid w:val="00712316"/>
    <w:rsid w:val="00712CAC"/>
    <w:rsid w:val="0071308E"/>
    <w:rsid w:val="0071415C"/>
    <w:rsid w:val="00716A3C"/>
    <w:rsid w:val="00716CED"/>
    <w:rsid w:val="0071738C"/>
    <w:rsid w:val="007212D8"/>
    <w:rsid w:val="0072177A"/>
    <w:rsid w:val="00722A5E"/>
    <w:rsid w:val="00722B75"/>
    <w:rsid w:val="00722D38"/>
    <w:rsid w:val="00723587"/>
    <w:rsid w:val="007241C0"/>
    <w:rsid w:val="00724526"/>
    <w:rsid w:val="00724653"/>
    <w:rsid w:val="00724964"/>
    <w:rsid w:val="00724AEC"/>
    <w:rsid w:val="00724AF7"/>
    <w:rsid w:val="00725387"/>
    <w:rsid w:val="0072560D"/>
    <w:rsid w:val="00725667"/>
    <w:rsid w:val="007256DD"/>
    <w:rsid w:val="007273F2"/>
    <w:rsid w:val="00730708"/>
    <w:rsid w:val="007308B7"/>
    <w:rsid w:val="00730C5C"/>
    <w:rsid w:val="0073160F"/>
    <w:rsid w:val="00732683"/>
    <w:rsid w:val="00733441"/>
    <w:rsid w:val="007341A6"/>
    <w:rsid w:val="00734369"/>
    <w:rsid w:val="007348BA"/>
    <w:rsid w:val="00735440"/>
    <w:rsid w:val="00735B39"/>
    <w:rsid w:val="00735CD3"/>
    <w:rsid w:val="00736FFB"/>
    <w:rsid w:val="00737794"/>
    <w:rsid w:val="007377AA"/>
    <w:rsid w:val="0073797C"/>
    <w:rsid w:val="00737A75"/>
    <w:rsid w:val="0074055A"/>
    <w:rsid w:val="00740A8B"/>
    <w:rsid w:val="00740E2B"/>
    <w:rsid w:val="0074130D"/>
    <w:rsid w:val="0074199D"/>
    <w:rsid w:val="00741A29"/>
    <w:rsid w:val="00741BDD"/>
    <w:rsid w:val="007425F0"/>
    <w:rsid w:val="00743EAA"/>
    <w:rsid w:val="0074415B"/>
    <w:rsid w:val="00745ABA"/>
    <w:rsid w:val="00745ADF"/>
    <w:rsid w:val="007464D7"/>
    <w:rsid w:val="00750767"/>
    <w:rsid w:val="007508B9"/>
    <w:rsid w:val="00750DCC"/>
    <w:rsid w:val="00750DE2"/>
    <w:rsid w:val="00751329"/>
    <w:rsid w:val="00751C35"/>
    <w:rsid w:val="007522F7"/>
    <w:rsid w:val="00752532"/>
    <w:rsid w:val="00752620"/>
    <w:rsid w:val="007527B4"/>
    <w:rsid w:val="0075291D"/>
    <w:rsid w:val="00752998"/>
    <w:rsid w:val="00752D28"/>
    <w:rsid w:val="0075366C"/>
    <w:rsid w:val="0075374F"/>
    <w:rsid w:val="007543D4"/>
    <w:rsid w:val="00754B5D"/>
    <w:rsid w:val="00755970"/>
    <w:rsid w:val="007559DD"/>
    <w:rsid w:val="007568B3"/>
    <w:rsid w:val="00756A46"/>
    <w:rsid w:val="007578B9"/>
    <w:rsid w:val="00757DDE"/>
    <w:rsid w:val="007601F6"/>
    <w:rsid w:val="00760279"/>
    <w:rsid w:val="007602AD"/>
    <w:rsid w:val="00760594"/>
    <w:rsid w:val="007619F5"/>
    <w:rsid w:val="00762231"/>
    <w:rsid w:val="00762458"/>
    <w:rsid w:val="0076253A"/>
    <w:rsid w:val="007659E5"/>
    <w:rsid w:val="00766D18"/>
    <w:rsid w:val="00767411"/>
    <w:rsid w:val="00767984"/>
    <w:rsid w:val="007679D4"/>
    <w:rsid w:val="00771124"/>
    <w:rsid w:val="00771953"/>
    <w:rsid w:val="00771E7D"/>
    <w:rsid w:val="00772FAA"/>
    <w:rsid w:val="0077304C"/>
    <w:rsid w:val="007734AF"/>
    <w:rsid w:val="00776D67"/>
    <w:rsid w:val="00776DDC"/>
    <w:rsid w:val="00777175"/>
    <w:rsid w:val="00777BB0"/>
    <w:rsid w:val="0078052F"/>
    <w:rsid w:val="00780A44"/>
    <w:rsid w:val="0078127C"/>
    <w:rsid w:val="00781823"/>
    <w:rsid w:val="00781E5B"/>
    <w:rsid w:val="00782554"/>
    <w:rsid w:val="00782875"/>
    <w:rsid w:val="00783932"/>
    <w:rsid w:val="00784309"/>
    <w:rsid w:val="0078456F"/>
    <w:rsid w:val="00785738"/>
    <w:rsid w:val="00785DE2"/>
    <w:rsid w:val="00787D61"/>
    <w:rsid w:val="00790417"/>
    <w:rsid w:val="0079042C"/>
    <w:rsid w:val="007906F4"/>
    <w:rsid w:val="00793A21"/>
    <w:rsid w:val="00794685"/>
    <w:rsid w:val="007946A6"/>
    <w:rsid w:val="00794EB0"/>
    <w:rsid w:val="00795063"/>
    <w:rsid w:val="007956B4"/>
    <w:rsid w:val="007958CF"/>
    <w:rsid w:val="0079632D"/>
    <w:rsid w:val="00796C7D"/>
    <w:rsid w:val="00796FC6"/>
    <w:rsid w:val="007970F0"/>
    <w:rsid w:val="007A03BC"/>
    <w:rsid w:val="007A0C05"/>
    <w:rsid w:val="007A0FEA"/>
    <w:rsid w:val="007A1805"/>
    <w:rsid w:val="007A436D"/>
    <w:rsid w:val="007A5FCF"/>
    <w:rsid w:val="007A6D09"/>
    <w:rsid w:val="007A72E2"/>
    <w:rsid w:val="007A7DED"/>
    <w:rsid w:val="007B0111"/>
    <w:rsid w:val="007B14C5"/>
    <w:rsid w:val="007B1B48"/>
    <w:rsid w:val="007B210A"/>
    <w:rsid w:val="007B2895"/>
    <w:rsid w:val="007B2CC7"/>
    <w:rsid w:val="007B3450"/>
    <w:rsid w:val="007B38DE"/>
    <w:rsid w:val="007B61DA"/>
    <w:rsid w:val="007B7926"/>
    <w:rsid w:val="007C02CA"/>
    <w:rsid w:val="007C0885"/>
    <w:rsid w:val="007C1C6D"/>
    <w:rsid w:val="007C2A4C"/>
    <w:rsid w:val="007C4A16"/>
    <w:rsid w:val="007C5057"/>
    <w:rsid w:val="007C5E60"/>
    <w:rsid w:val="007C658B"/>
    <w:rsid w:val="007C7C21"/>
    <w:rsid w:val="007C7E40"/>
    <w:rsid w:val="007D0796"/>
    <w:rsid w:val="007D1257"/>
    <w:rsid w:val="007D154F"/>
    <w:rsid w:val="007D2250"/>
    <w:rsid w:val="007D2363"/>
    <w:rsid w:val="007D2B6E"/>
    <w:rsid w:val="007D2D7E"/>
    <w:rsid w:val="007D30E9"/>
    <w:rsid w:val="007D3A42"/>
    <w:rsid w:val="007D483A"/>
    <w:rsid w:val="007D5C74"/>
    <w:rsid w:val="007D6381"/>
    <w:rsid w:val="007D64CF"/>
    <w:rsid w:val="007D70A4"/>
    <w:rsid w:val="007D70FB"/>
    <w:rsid w:val="007D746E"/>
    <w:rsid w:val="007D7A14"/>
    <w:rsid w:val="007D7EB6"/>
    <w:rsid w:val="007D7FCB"/>
    <w:rsid w:val="007E00E5"/>
    <w:rsid w:val="007E0198"/>
    <w:rsid w:val="007E1E2D"/>
    <w:rsid w:val="007E1F40"/>
    <w:rsid w:val="007E26D5"/>
    <w:rsid w:val="007E2716"/>
    <w:rsid w:val="007E2847"/>
    <w:rsid w:val="007E3637"/>
    <w:rsid w:val="007E3FDA"/>
    <w:rsid w:val="007E4623"/>
    <w:rsid w:val="007E4EE3"/>
    <w:rsid w:val="007E68C2"/>
    <w:rsid w:val="007E6B92"/>
    <w:rsid w:val="007E7CF9"/>
    <w:rsid w:val="007E7E63"/>
    <w:rsid w:val="007F04DC"/>
    <w:rsid w:val="007F0F6E"/>
    <w:rsid w:val="007F1A32"/>
    <w:rsid w:val="007F2051"/>
    <w:rsid w:val="007F21D6"/>
    <w:rsid w:val="007F2299"/>
    <w:rsid w:val="007F24EF"/>
    <w:rsid w:val="007F27C3"/>
    <w:rsid w:val="007F2E06"/>
    <w:rsid w:val="007F2E9A"/>
    <w:rsid w:val="007F2FCB"/>
    <w:rsid w:val="007F3906"/>
    <w:rsid w:val="007F41AF"/>
    <w:rsid w:val="007F4780"/>
    <w:rsid w:val="007F5372"/>
    <w:rsid w:val="007F6F43"/>
    <w:rsid w:val="007F71E1"/>
    <w:rsid w:val="007F744B"/>
    <w:rsid w:val="007F74F1"/>
    <w:rsid w:val="0080085B"/>
    <w:rsid w:val="00801AF6"/>
    <w:rsid w:val="00802402"/>
    <w:rsid w:val="00802985"/>
    <w:rsid w:val="00803381"/>
    <w:rsid w:val="00803545"/>
    <w:rsid w:val="008036C5"/>
    <w:rsid w:val="00803702"/>
    <w:rsid w:val="00803A72"/>
    <w:rsid w:val="00803DBA"/>
    <w:rsid w:val="008043E5"/>
    <w:rsid w:val="00805C65"/>
    <w:rsid w:val="00806C1B"/>
    <w:rsid w:val="00807CBB"/>
    <w:rsid w:val="00812C02"/>
    <w:rsid w:val="008137F1"/>
    <w:rsid w:val="00813C35"/>
    <w:rsid w:val="00813F41"/>
    <w:rsid w:val="00814F11"/>
    <w:rsid w:val="00815259"/>
    <w:rsid w:val="0081648B"/>
    <w:rsid w:val="00816566"/>
    <w:rsid w:val="008168B4"/>
    <w:rsid w:val="0081721C"/>
    <w:rsid w:val="008172B4"/>
    <w:rsid w:val="00817821"/>
    <w:rsid w:val="00817986"/>
    <w:rsid w:val="00817D12"/>
    <w:rsid w:val="00817D3E"/>
    <w:rsid w:val="00817D7E"/>
    <w:rsid w:val="00817F06"/>
    <w:rsid w:val="00820121"/>
    <w:rsid w:val="008201A1"/>
    <w:rsid w:val="0082031A"/>
    <w:rsid w:val="0082059C"/>
    <w:rsid w:val="00822D8D"/>
    <w:rsid w:val="00823C32"/>
    <w:rsid w:val="008253CB"/>
    <w:rsid w:val="00827338"/>
    <w:rsid w:val="00827A69"/>
    <w:rsid w:val="0083008F"/>
    <w:rsid w:val="00830EDD"/>
    <w:rsid w:val="0083199C"/>
    <w:rsid w:val="00831EA3"/>
    <w:rsid w:val="00833113"/>
    <w:rsid w:val="00833257"/>
    <w:rsid w:val="0083339B"/>
    <w:rsid w:val="0083532B"/>
    <w:rsid w:val="00835507"/>
    <w:rsid w:val="0083648B"/>
    <w:rsid w:val="008364D5"/>
    <w:rsid w:val="00836F67"/>
    <w:rsid w:val="0083774F"/>
    <w:rsid w:val="00837B74"/>
    <w:rsid w:val="00837C47"/>
    <w:rsid w:val="00840ABB"/>
    <w:rsid w:val="00841908"/>
    <w:rsid w:val="00843260"/>
    <w:rsid w:val="008441CD"/>
    <w:rsid w:val="008451D6"/>
    <w:rsid w:val="00845828"/>
    <w:rsid w:val="00845AB1"/>
    <w:rsid w:val="00846508"/>
    <w:rsid w:val="008472E1"/>
    <w:rsid w:val="00847594"/>
    <w:rsid w:val="00850093"/>
    <w:rsid w:val="00850A6D"/>
    <w:rsid w:val="00850B3C"/>
    <w:rsid w:val="00850C9C"/>
    <w:rsid w:val="008510B2"/>
    <w:rsid w:val="0085114D"/>
    <w:rsid w:val="00851C12"/>
    <w:rsid w:val="008523D9"/>
    <w:rsid w:val="008535A4"/>
    <w:rsid w:val="00853CFC"/>
    <w:rsid w:val="0085437D"/>
    <w:rsid w:val="00854D50"/>
    <w:rsid w:val="0085506A"/>
    <w:rsid w:val="008551BC"/>
    <w:rsid w:val="008551DE"/>
    <w:rsid w:val="008553C3"/>
    <w:rsid w:val="008556FA"/>
    <w:rsid w:val="0085570D"/>
    <w:rsid w:val="00855B51"/>
    <w:rsid w:val="0085634E"/>
    <w:rsid w:val="008574F9"/>
    <w:rsid w:val="00857B93"/>
    <w:rsid w:val="0086130F"/>
    <w:rsid w:val="008613D2"/>
    <w:rsid w:val="00861C30"/>
    <w:rsid w:val="00862910"/>
    <w:rsid w:val="008631A9"/>
    <w:rsid w:val="00863279"/>
    <w:rsid w:val="0086393B"/>
    <w:rsid w:val="00863D47"/>
    <w:rsid w:val="00863F64"/>
    <w:rsid w:val="00864AB0"/>
    <w:rsid w:val="00864DA0"/>
    <w:rsid w:val="00865553"/>
    <w:rsid w:val="0086562A"/>
    <w:rsid w:val="008669A3"/>
    <w:rsid w:val="00866F91"/>
    <w:rsid w:val="008675A7"/>
    <w:rsid w:val="008675AA"/>
    <w:rsid w:val="00870FE8"/>
    <w:rsid w:val="0087101A"/>
    <w:rsid w:val="00871441"/>
    <w:rsid w:val="008716CB"/>
    <w:rsid w:val="0087217C"/>
    <w:rsid w:val="00872429"/>
    <w:rsid w:val="00872FD6"/>
    <w:rsid w:val="00874287"/>
    <w:rsid w:val="008746D8"/>
    <w:rsid w:val="008748A6"/>
    <w:rsid w:val="0087491B"/>
    <w:rsid w:val="00874951"/>
    <w:rsid w:val="00874EC5"/>
    <w:rsid w:val="008751EE"/>
    <w:rsid w:val="00875423"/>
    <w:rsid w:val="008764D8"/>
    <w:rsid w:val="00876E97"/>
    <w:rsid w:val="0088048D"/>
    <w:rsid w:val="00880533"/>
    <w:rsid w:val="008808DE"/>
    <w:rsid w:val="00880F37"/>
    <w:rsid w:val="00881095"/>
    <w:rsid w:val="00881CB2"/>
    <w:rsid w:val="00881F6D"/>
    <w:rsid w:val="00882189"/>
    <w:rsid w:val="00882E12"/>
    <w:rsid w:val="00883632"/>
    <w:rsid w:val="00883A79"/>
    <w:rsid w:val="008845FA"/>
    <w:rsid w:val="00885086"/>
    <w:rsid w:val="00886210"/>
    <w:rsid w:val="00886364"/>
    <w:rsid w:val="00886FE9"/>
    <w:rsid w:val="008907F3"/>
    <w:rsid w:val="00892062"/>
    <w:rsid w:val="00892345"/>
    <w:rsid w:val="00893A2E"/>
    <w:rsid w:val="008946E3"/>
    <w:rsid w:val="0089476F"/>
    <w:rsid w:val="008949AE"/>
    <w:rsid w:val="00894BDB"/>
    <w:rsid w:val="0089539D"/>
    <w:rsid w:val="008957EA"/>
    <w:rsid w:val="00895AC5"/>
    <w:rsid w:val="00895E74"/>
    <w:rsid w:val="0089600D"/>
    <w:rsid w:val="00896388"/>
    <w:rsid w:val="00896986"/>
    <w:rsid w:val="008A05F0"/>
    <w:rsid w:val="008A0640"/>
    <w:rsid w:val="008A091E"/>
    <w:rsid w:val="008A135D"/>
    <w:rsid w:val="008A1C99"/>
    <w:rsid w:val="008A1D7D"/>
    <w:rsid w:val="008A2418"/>
    <w:rsid w:val="008A2590"/>
    <w:rsid w:val="008A2E47"/>
    <w:rsid w:val="008A309E"/>
    <w:rsid w:val="008A3612"/>
    <w:rsid w:val="008A43D1"/>
    <w:rsid w:val="008A5A2E"/>
    <w:rsid w:val="008A662B"/>
    <w:rsid w:val="008A6D77"/>
    <w:rsid w:val="008A763E"/>
    <w:rsid w:val="008A799B"/>
    <w:rsid w:val="008A7A76"/>
    <w:rsid w:val="008A7C76"/>
    <w:rsid w:val="008B01A1"/>
    <w:rsid w:val="008B06E0"/>
    <w:rsid w:val="008B0914"/>
    <w:rsid w:val="008B1366"/>
    <w:rsid w:val="008B2DA1"/>
    <w:rsid w:val="008B2FF6"/>
    <w:rsid w:val="008B41D8"/>
    <w:rsid w:val="008B470D"/>
    <w:rsid w:val="008B6462"/>
    <w:rsid w:val="008B6531"/>
    <w:rsid w:val="008B6FED"/>
    <w:rsid w:val="008B7913"/>
    <w:rsid w:val="008C03A7"/>
    <w:rsid w:val="008C0C1F"/>
    <w:rsid w:val="008C0CB2"/>
    <w:rsid w:val="008C163F"/>
    <w:rsid w:val="008C1A5C"/>
    <w:rsid w:val="008C1FAE"/>
    <w:rsid w:val="008C236A"/>
    <w:rsid w:val="008C2570"/>
    <w:rsid w:val="008C2887"/>
    <w:rsid w:val="008C2A2F"/>
    <w:rsid w:val="008C3804"/>
    <w:rsid w:val="008C3BE2"/>
    <w:rsid w:val="008C3F6A"/>
    <w:rsid w:val="008C40CF"/>
    <w:rsid w:val="008C42A9"/>
    <w:rsid w:val="008C48EC"/>
    <w:rsid w:val="008C49BA"/>
    <w:rsid w:val="008C57C4"/>
    <w:rsid w:val="008C5872"/>
    <w:rsid w:val="008C5D9F"/>
    <w:rsid w:val="008C7160"/>
    <w:rsid w:val="008D019D"/>
    <w:rsid w:val="008D0728"/>
    <w:rsid w:val="008D0CDF"/>
    <w:rsid w:val="008D0F26"/>
    <w:rsid w:val="008D1A30"/>
    <w:rsid w:val="008D1BDF"/>
    <w:rsid w:val="008D27A3"/>
    <w:rsid w:val="008D2910"/>
    <w:rsid w:val="008D30C7"/>
    <w:rsid w:val="008D3578"/>
    <w:rsid w:val="008D4488"/>
    <w:rsid w:val="008D4771"/>
    <w:rsid w:val="008D4C12"/>
    <w:rsid w:val="008D57E5"/>
    <w:rsid w:val="008D619D"/>
    <w:rsid w:val="008D6466"/>
    <w:rsid w:val="008D6983"/>
    <w:rsid w:val="008D6B0C"/>
    <w:rsid w:val="008D7165"/>
    <w:rsid w:val="008D73F4"/>
    <w:rsid w:val="008D7692"/>
    <w:rsid w:val="008D7B21"/>
    <w:rsid w:val="008D7BB6"/>
    <w:rsid w:val="008E0A0C"/>
    <w:rsid w:val="008E0D27"/>
    <w:rsid w:val="008E1105"/>
    <w:rsid w:val="008E137F"/>
    <w:rsid w:val="008E1857"/>
    <w:rsid w:val="008E255C"/>
    <w:rsid w:val="008E257F"/>
    <w:rsid w:val="008E289B"/>
    <w:rsid w:val="008E29B4"/>
    <w:rsid w:val="008E3407"/>
    <w:rsid w:val="008E38B9"/>
    <w:rsid w:val="008E3C8A"/>
    <w:rsid w:val="008E40DB"/>
    <w:rsid w:val="008E4304"/>
    <w:rsid w:val="008E4B12"/>
    <w:rsid w:val="008E4EC9"/>
    <w:rsid w:val="008E4F25"/>
    <w:rsid w:val="008E4F2F"/>
    <w:rsid w:val="008E5053"/>
    <w:rsid w:val="008E5179"/>
    <w:rsid w:val="008E5682"/>
    <w:rsid w:val="008E6034"/>
    <w:rsid w:val="008E60CA"/>
    <w:rsid w:val="008E6630"/>
    <w:rsid w:val="008E69F4"/>
    <w:rsid w:val="008E6F90"/>
    <w:rsid w:val="008E726F"/>
    <w:rsid w:val="008E7404"/>
    <w:rsid w:val="008E7718"/>
    <w:rsid w:val="008F0560"/>
    <w:rsid w:val="008F0603"/>
    <w:rsid w:val="008F0AA3"/>
    <w:rsid w:val="008F0AB8"/>
    <w:rsid w:val="008F0C6C"/>
    <w:rsid w:val="008F1474"/>
    <w:rsid w:val="008F1C58"/>
    <w:rsid w:val="008F2243"/>
    <w:rsid w:val="008F250E"/>
    <w:rsid w:val="008F28C5"/>
    <w:rsid w:val="008F3844"/>
    <w:rsid w:val="008F3AF4"/>
    <w:rsid w:val="008F4094"/>
    <w:rsid w:val="008F4A10"/>
    <w:rsid w:val="008F5643"/>
    <w:rsid w:val="008F57C6"/>
    <w:rsid w:val="008F5C65"/>
    <w:rsid w:val="008F672A"/>
    <w:rsid w:val="008F75C0"/>
    <w:rsid w:val="008F787C"/>
    <w:rsid w:val="009009F0"/>
    <w:rsid w:val="00900ADF"/>
    <w:rsid w:val="00900C1E"/>
    <w:rsid w:val="009015D9"/>
    <w:rsid w:val="00901EA9"/>
    <w:rsid w:val="00902635"/>
    <w:rsid w:val="00902BBD"/>
    <w:rsid w:val="00902CF2"/>
    <w:rsid w:val="0090368A"/>
    <w:rsid w:val="009036CA"/>
    <w:rsid w:val="009038A7"/>
    <w:rsid w:val="00904384"/>
    <w:rsid w:val="00904E64"/>
    <w:rsid w:val="00905065"/>
    <w:rsid w:val="00905126"/>
    <w:rsid w:val="009057FE"/>
    <w:rsid w:val="00905898"/>
    <w:rsid w:val="009066A6"/>
    <w:rsid w:val="00906A5B"/>
    <w:rsid w:val="009070A9"/>
    <w:rsid w:val="009076C2"/>
    <w:rsid w:val="00907A64"/>
    <w:rsid w:val="00911388"/>
    <w:rsid w:val="00912064"/>
    <w:rsid w:val="009121CF"/>
    <w:rsid w:val="00912665"/>
    <w:rsid w:val="009128CB"/>
    <w:rsid w:val="00914464"/>
    <w:rsid w:val="00914960"/>
    <w:rsid w:val="00915B68"/>
    <w:rsid w:val="0091601B"/>
    <w:rsid w:val="00916EEC"/>
    <w:rsid w:val="0092135E"/>
    <w:rsid w:val="00923985"/>
    <w:rsid w:val="009246F9"/>
    <w:rsid w:val="00924B68"/>
    <w:rsid w:val="00925618"/>
    <w:rsid w:val="0092611E"/>
    <w:rsid w:val="0092741B"/>
    <w:rsid w:val="00927584"/>
    <w:rsid w:val="0093017B"/>
    <w:rsid w:val="0093060A"/>
    <w:rsid w:val="00930F7A"/>
    <w:rsid w:val="00931053"/>
    <w:rsid w:val="00932001"/>
    <w:rsid w:val="0093216A"/>
    <w:rsid w:val="00932839"/>
    <w:rsid w:val="0093623A"/>
    <w:rsid w:val="00937060"/>
    <w:rsid w:val="0093716C"/>
    <w:rsid w:val="009376E1"/>
    <w:rsid w:val="00937A03"/>
    <w:rsid w:val="0094045D"/>
    <w:rsid w:val="00940742"/>
    <w:rsid w:val="00940FCB"/>
    <w:rsid w:val="00940FE7"/>
    <w:rsid w:val="009415B2"/>
    <w:rsid w:val="0094183D"/>
    <w:rsid w:val="0094234E"/>
    <w:rsid w:val="0094245F"/>
    <w:rsid w:val="00942C33"/>
    <w:rsid w:val="0094336F"/>
    <w:rsid w:val="009439CA"/>
    <w:rsid w:val="00943B7F"/>
    <w:rsid w:val="00943B9D"/>
    <w:rsid w:val="00943FD0"/>
    <w:rsid w:val="009443E1"/>
    <w:rsid w:val="0094477E"/>
    <w:rsid w:val="009448F4"/>
    <w:rsid w:val="00944ECB"/>
    <w:rsid w:val="0094504C"/>
    <w:rsid w:val="00945A86"/>
    <w:rsid w:val="00945D08"/>
    <w:rsid w:val="00946897"/>
    <w:rsid w:val="00947B0A"/>
    <w:rsid w:val="009509FA"/>
    <w:rsid w:val="0095125C"/>
    <w:rsid w:val="00951C11"/>
    <w:rsid w:val="00951EAE"/>
    <w:rsid w:val="0095262D"/>
    <w:rsid w:val="009526ED"/>
    <w:rsid w:val="009527F1"/>
    <w:rsid w:val="00952AD2"/>
    <w:rsid w:val="00952D87"/>
    <w:rsid w:val="00954DEB"/>
    <w:rsid w:val="00955529"/>
    <w:rsid w:val="00955CC5"/>
    <w:rsid w:val="00956366"/>
    <w:rsid w:val="00956566"/>
    <w:rsid w:val="00956848"/>
    <w:rsid w:val="00956B9E"/>
    <w:rsid w:val="00957EE5"/>
    <w:rsid w:val="009605E0"/>
    <w:rsid w:val="0096068B"/>
    <w:rsid w:val="0096113B"/>
    <w:rsid w:val="00961952"/>
    <w:rsid w:val="0096340E"/>
    <w:rsid w:val="00963E2E"/>
    <w:rsid w:val="00963EE7"/>
    <w:rsid w:val="00964EE3"/>
    <w:rsid w:val="00965008"/>
    <w:rsid w:val="00965224"/>
    <w:rsid w:val="0096627C"/>
    <w:rsid w:val="0096695E"/>
    <w:rsid w:val="0096763B"/>
    <w:rsid w:val="00967F1F"/>
    <w:rsid w:val="00970036"/>
    <w:rsid w:val="009710B7"/>
    <w:rsid w:val="00971FB8"/>
    <w:rsid w:val="009723EB"/>
    <w:rsid w:val="009725CC"/>
    <w:rsid w:val="00972939"/>
    <w:rsid w:val="00972BFB"/>
    <w:rsid w:val="00972C87"/>
    <w:rsid w:val="00973760"/>
    <w:rsid w:val="009738BD"/>
    <w:rsid w:val="009743A5"/>
    <w:rsid w:val="0097454C"/>
    <w:rsid w:val="009746D1"/>
    <w:rsid w:val="00974A23"/>
    <w:rsid w:val="0097569B"/>
    <w:rsid w:val="009757B4"/>
    <w:rsid w:val="00975861"/>
    <w:rsid w:val="00975914"/>
    <w:rsid w:val="009771EA"/>
    <w:rsid w:val="009773FE"/>
    <w:rsid w:val="009807D1"/>
    <w:rsid w:val="009808EC"/>
    <w:rsid w:val="00980A98"/>
    <w:rsid w:val="009819EF"/>
    <w:rsid w:val="00981EB6"/>
    <w:rsid w:val="00982875"/>
    <w:rsid w:val="00982E1F"/>
    <w:rsid w:val="00983356"/>
    <w:rsid w:val="009836DF"/>
    <w:rsid w:val="0098376B"/>
    <w:rsid w:val="00983ED4"/>
    <w:rsid w:val="009842C2"/>
    <w:rsid w:val="009843A3"/>
    <w:rsid w:val="009849BB"/>
    <w:rsid w:val="009857C5"/>
    <w:rsid w:val="00987AEF"/>
    <w:rsid w:val="0099074D"/>
    <w:rsid w:val="0099296A"/>
    <w:rsid w:val="00994F79"/>
    <w:rsid w:val="0099504D"/>
    <w:rsid w:val="0099537C"/>
    <w:rsid w:val="009958F9"/>
    <w:rsid w:val="00995F10"/>
    <w:rsid w:val="009964C9"/>
    <w:rsid w:val="00996795"/>
    <w:rsid w:val="00996C15"/>
    <w:rsid w:val="00997E93"/>
    <w:rsid w:val="009A01DD"/>
    <w:rsid w:val="009A09A3"/>
    <w:rsid w:val="009A0B1D"/>
    <w:rsid w:val="009A0DBC"/>
    <w:rsid w:val="009A1D66"/>
    <w:rsid w:val="009A28EA"/>
    <w:rsid w:val="009A2C44"/>
    <w:rsid w:val="009A3992"/>
    <w:rsid w:val="009A39C1"/>
    <w:rsid w:val="009A3DF5"/>
    <w:rsid w:val="009A3EFC"/>
    <w:rsid w:val="009A4474"/>
    <w:rsid w:val="009A50A4"/>
    <w:rsid w:val="009A5103"/>
    <w:rsid w:val="009A60B2"/>
    <w:rsid w:val="009A6F90"/>
    <w:rsid w:val="009A704D"/>
    <w:rsid w:val="009A71A3"/>
    <w:rsid w:val="009A7338"/>
    <w:rsid w:val="009A74E4"/>
    <w:rsid w:val="009B00ED"/>
    <w:rsid w:val="009B039B"/>
    <w:rsid w:val="009B06CE"/>
    <w:rsid w:val="009B1AF5"/>
    <w:rsid w:val="009B1D17"/>
    <w:rsid w:val="009B22F6"/>
    <w:rsid w:val="009B2C32"/>
    <w:rsid w:val="009B338A"/>
    <w:rsid w:val="009B3807"/>
    <w:rsid w:val="009B4355"/>
    <w:rsid w:val="009B52F2"/>
    <w:rsid w:val="009B65FB"/>
    <w:rsid w:val="009B6E57"/>
    <w:rsid w:val="009B7134"/>
    <w:rsid w:val="009B7C51"/>
    <w:rsid w:val="009C0E75"/>
    <w:rsid w:val="009C0F4C"/>
    <w:rsid w:val="009C12CC"/>
    <w:rsid w:val="009C1720"/>
    <w:rsid w:val="009C195D"/>
    <w:rsid w:val="009C3292"/>
    <w:rsid w:val="009C4DEF"/>
    <w:rsid w:val="009C4F30"/>
    <w:rsid w:val="009C4F70"/>
    <w:rsid w:val="009C5315"/>
    <w:rsid w:val="009C57FC"/>
    <w:rsid w:val="009C5BFB"/>
    <w:rsid w:val="009C6550"/>
    <w:rsid w:val="009C67FE"/>
    <w:rsid w:val="009C6896"/>
    <w:rsid w:val="009C7452"/>
    <w:rsid w:val="009C75D8"/>
    <w:rsid w:val="009C77EE"/>
    <w:rsid w:val="009D18DF"/>
    <w:rsid w:val="009D2DE7"/>
    <w:rsid w:val="009D3831"/>
    <w:rsid w:val="009D3A9A"/>
    <w:rsid w:val="009D3B9F"/>
    <w:rsid w:val="009D3CDD"/>
    <w:rsid w:val="009D4187"/>
    <w:rsid w:val="009D45F5"/>
    <w:rsid w:val="009D478A"/>
    <w:rsid w:val="009D5AD6"/>
    <w:rsid w:val="009D60D2"/>
    <w:rsid w:val="009D6E40"/>
    <w:rsid w:val="009D7AE0"/>
    <w:rsid w:val="009E1A6C"/>
    <w:rsid w:val="009E1D3E"/>
    <w:rsid w:val="009E2418"/>
    <w:rsid w:val="009E2E30"/>
    <w:rsid w:val="009E2F3F"/>
    <w:rsid w:val="009E33F3"/>
    <w:rsid w:val="009E3492"/>
    <w:rsid w:val="009E390D"/>
    <w:rsid w:val="009E3AA9"/>
    <w:rsid w:val="009E50D9"/>
    <w:rsid w:val="009E6122"/>
    <w:rsid w:val="009E624A"/>
    <w:rsid w:val="009E64C9"/>
    <w:rsid w:val="009E69D0"/>
    <w:rsid w:val="009E6E97"/>
    <w:rsid w:val="009F024C"/>
    <w:rsid w:val="009F0AD6"/>
    <w:rsid w:val="009F1E7D"/>
    <w:rsid w:val="009F1F36"/>
    <w:rsid w:val="009F2D3B"/>
    <w:rsid w:val="009F3DF6"/>
    <w:rsid w:val="009F427E"/>
    <w:rsid w:val="009F4396"/>
    <w:rsid w:val="009F48F9"/>
    <w:rsid w:val="009F4F93"/>
    <w:rsid w:val="009F5809"/>
    <w:rsid w:val="009F5D4C"/>
    <w:rsid w:val="009F6BA5"/>
    <w:rsid w:val="009F75DA"/>
    <w:rsid w:val="009F799D"/>
    <w:rsid w:val="009F7A3A"/>
    <w:rsid w:val="009F7B38"/>
    <w:rsid w:val="009F7D86"/>
    <w:rsid w:val="00A01801"/>
    <w:rsid w:val="00A023A6"/>
    <w:rsid w:val="00A03CE6"/>
    <w:rsid w:val="00A03DC9"/>
    <w:rsid w:val="00A04A74"/>
    <w:rsid w:val="00A04BF0"/>
    <w:rsid w:val="00A05E90"/>
    <w:rsid w:val="00A0761B"/>
    <w:rsid w:val="00A077C5"/>
    <w:rsid w:val="00A10ACC"/>
    <w:rsid w:val="00A10CBC"/>
    <w:rsid w:val="00A10F37"/>
    <w:rsid w:val="00A11819"/>
    <w:rsid w:val="00A11ABD"/>
    <w:rsid w:val="00A13018"/>
    <w:rsid w:val="00A14156"/>
    <w:rsid w:val="00A14D45"/>
    <w:rsid w:val="00A1542A"/>
    <w:rsid w:val="00A15577"/>
    <w:rsid w:val="00A1574E"/>
    <w:rsid w:val="00A158C1"/>
    <w:rsid w:val="00A15A00"/>
    <w:rsid w:val="00A16275"/>
    <w:rsid w:val="00A17179"/>
    <w:rsid w:val="00A17ACB"/>
    <w:rsid w:val="00A211FC"/>
    <w:rsid w:val="00A21E8D"/>
    <w:rsid w:val="00A22B06"/>
    <w:rsid w:val="00A22FD1"/>
    <w:rsid w:val="00A23979"/>
    <w:rsid w:val="00A23B53"/>
    <w:rsid w:val="00A23E9E"/>
    <w:rsid w:val="00A24A11"/>
    <w:rsid w:val="00A24A23"/>
    <w:rsid w:val="00A25ADF"/>
    <w:rsid w:val="00A25B37"/>
    <w:rsid w:val="00A260C9"/>
    <w:rsid w:val="00A266E7"/>
    <w:rsid w:val="00A26B09"/>
    <w:rsid w:val="00A278C4"/>
    <w:rsid w:val="00A27A59"/>
    <w:rsid w:val="00A27D66"/>
    <w:rsid w:val="00A305DB"/>
    <w:rsid w:val="00A30AD6"/>
    <w:rsid w:val="00A32E4A"/>
    <w:rsid w:val="00A32F3B"/>
    <w:rsid w:val="00A32FF7"/>
    <w:rsid w:val="00A3353A"/>
    <w:rsid w:val="00A335A6"/>
    <w:rsid w:val="00A33FFC"/>
    <w:rsid w:val="00A346D9"/>
    <w:rsid w:val="00A34729"/>
    <w:rsid w:val="00A34A30"/>
    <w:rsid w:val="00A34C05"/>
    <w:rsid w:val="00A356C9"/>
    <w:rsid w:val="00A3600B"/>
    <w:rsid w:val="00A362BF"/>
    <w:rsid w:val="00A36573"/>
    <w:rsid w:val="00A365F9"/>
    <w:rsid w:val="00A367CE"/>
    <w:rsid w:val="00A36898"/>
    <w:rsid w:val="00A37BC8"/>
    <w:rsid w:val="00A37EA2"/>
    <w:rsid w:val="00A4045E"/>
    <w:rsid w:val="00A417A0"/>
    <w:rsid w:val="00A41B15"/>
    <w:rsid w:val="00A41C8B"/>
    <w:rsid w:val="00A4238D"/>
    <w:rsid w:val="00A42404"/>
    <w:rsid w:val="00A43D11"/>
    <w:rsid w:val="00A43E0E"/>
    <w:rsid w:val="00A43E23"/>
    <w:rsid w:val="00A43FB2"/>
    <w:rsid w:val="00A4416D"/>
    <w:rsid w:val="00A444E3"/>
    <w:rsid w:val="00A44C39"/>
    <w:rsid w:val="00A45519"/>
    <w:rsid w:val="00A45644"/>
    <w:rsid w:val="00A45C0B"/>
    <w:rsid w:val="00A4696E"/>
    <w:rsid w:val="00A46DA6"/>
    <w:rsid w:val="00A474D8"/>
    <w:rsid w:val="00A47CB4"/>
    <w:rsid w:val="00A5005C"/>
    <w:rsid w:val="00A5071B"/>
    <w:rsid w:val="00A50891"/>
    <w:rsid w:val="00A517E1"/>
    <w:rsid w:val="00A51FCE"/>
    <w:rsid w:val="00A52091"/>
    <w:rsid w:val="00A527E9"/>
    <w:rsid w:val="00A52CC5"/>
    <w:rsid w:val="00A52CD6"/>
    <w:rsid w:val="00A52ED7"/>
    <w:rsid w:val="00A53105"/>
    <w:rsid w:val="00A5589A"/>
    <w:rsid w:val="00A5694E"/>
    <w:rsid w:val="00A56AFC"/>
    <w:rsid w:val="00A5759F"/>
    <w:rsid w:val="00A60238"/>
    <w:rsid w:val="00A6065C"/>
    <w:rsid w:val="00A6080F"/>
    <w:rsid w:val="00A63089"/>
    <w:rsid w:val="00A6320B"/>
    <w:rsid w:val="00A63AF1"/>
    <w:rsid w:val="00A63F1C"/>
    <w:rsid w:val="00A63FA6"/>
    <w:rsid w:val="00A647D9"/>
    <w:rsid w:val="00A64A74"/>
    <w:rsid w:val="00A65885"/>
    <w:rsid w:val="00A65A5C"/>
    <w:rsid w:val="00A66EAA"/>
    <w:rsid w:val="00A67C4C"/>
    <w:rsid w:val="00A70790"/>
    <w:rsid w:val="00A71626"/>
    <w:rsid w:val="00A71F0A"/>
    <w:rsid w:val="00A721D8"/>
    <w:rsid w:val="00A72CC6"/>
    <w:rsid w:val="00A73FC6"/>
    <w:rsid w:val="00A755E6"/>
    <w:rsid w:val="00A757E2"/>
    <w:rsid w:val="00A75A9E"/>
    <w:rsid w:val="00A761D7"/>
    <w:rsid w:val="00A771F0"/>
    <w:rsid w:val="00A772B5"/>
    <w:rsid w:val="00A77806"/>
    <w:rsid w:val="00A7789C"/>
    <w:rsid w:val="00A77C44"/>
    <w:rsid w:val="00A80376"/>
    <w:rsid w:val="00A80866"/>
    <w:rsid w:val="00A812DB"/>
    <w:rsid w:val="00A8158A"/>
    <w:rsid w:val="00A815AA"/>
    <w:rsid w:val="00A82277"/>
    <w:rsid w:val="00A82D06"/>
    <w:rsid w:val="00A83214"/>
    <w:rsid w:val="00A83ECD"/>
    <w:rsid w:val="00A83F5C"/>
    <w:rsid w:val="00A84153"/>
    <w:rsid w:val="00A85025"/>
    <w:rsid w:val="00A850F9"/>
    <w:rsid w:val="00A85CB2"/>
    <w:rsid w:val="00A86027"/>
    <w:rsid w:val="00A86139"/>
    <w:rsid w:val="00A865FF"/>
    <w:rsid w:val="00A86D22"/>
    <w:rsid w:val="00A87465"/>
    <w:rsid w:val="00A8775D"/>
    <w:rsid w:val="00A90881"/>
    <w:rsid w:val="00A91769"/>
    <w:rsid w:val="00A918A5"/>
    <w:rsid w:val="00A9223E"/>
    <w:rsid w:val="00A92DCC"/>
    <w:rsid w:val="00A93BD2"/>
    <w:rsid w:val="00A9428A"/>
    <w:rsid w:val="00A94FD7"/>
    <w:rsid w:val="00A95709"/>
    <w:rsid w:val="00A96174"/>
    <w:rsid w:val="00A975F7"/>
    <w:rsid w:val="00AA038B"/>
    <w:rsid w:val="00AA181C"/>
    <w:rsid w:val="00AA2BB1"/>
    <w:rsid w:val="00AA3412"/>
    <w:rsid w:val="00AA3790"/>
    <w:rsid w:val="00AA4877"/>
    <w:rsid w:val="00AA5E66"/>
    <w:rsid w:val="00AA7954"/>
    <w:rsid w:val="00AA79DC"/>
    <w:rsid w:val="00AA7EC3"/>
    <w:rsid w:val="00AB0573"/>
    <w:rsid w:val="00AB05F5"/>
    <w:rsid w:val="00AB2161"/>
    <w:rsid w:val="00AB330E"/>
    <w:rsid w:val="00AB3956"/>
    <w:rsid w:val="00AB4442"/>
    <w:rsid w:val="00AB472E"/>
    <w:rsid w:val="00AB5010"/>
    <w:rsid w:val="00AB5296"/>
    <w:rsid w:val="00AB56EA"/>
    <w:rsid w:val="00AB5A6F"/>
    <w:rsid w:val="00AB6D1A"/>
    <w:rsid w:val="00AB6D97"/>
    <w:rsid w:val="00AB700E"/>
    <w:rsid w:val="00AB7286"/>
    <w:rsid w:val="00AB7807"/>
    <w:rsid w:val="00AB783D"/>
    <w:rsid w:val="00AB7BB0"/>
    <w:rsid w:val="00AB7DA3"/>
    <w:rsid w:val="00AB7ECB"/>
    <w:rsid w:val="00AB7FB7"/>
    <w:rsid w:val="00AC0A4C"/>
    <w:rsid w:val="00AC0E4C"/>
    <w:rsid w:val="00AC0E5E"/>
    <w:rsid w:val="00AC0E8E"/>
    <w:rsid w:val="00AC1B1E"/>
    <w:rsid w:val="00AC226F"/>
    <w:rsid w:val="00AC25E0"/>
    <w:rsid w:val="00AC26A7"/>
    <w:rsid w:val="00AC2A0D"/>
    <w:rsid w:val="00AC3B05"/>
    <w:rsid w:val="00AC4020"/>
    <w:rsid w:val="00AC446C"/>
    <w:rsid w:val="00AC4AE2"/>
    <w:rsid w:val="00AC4AF6"/>
    <w:rsid w:val="00AC4DBF"/>
    <w:rsid w:val="00AC561D"/>
    <w:rsid w:val="00AC63EA"/>
    <w:rsid w:val="00AC718C"/>
    <w:rsid w:val="00AD0069"/>
    <w:rsid w:val="00AD0656"/>
    <w:rsid w:val="00AD0696"/>
    <w:rsid w:val="00AD07DB"/>
    <w:rsid w:val="00AD0EE0"/>
    <w:rsid w:val="00AD13C9"/>
    <w:rsid w:val="00AD13CA"/>
    <w:rsid w:val="00AD1D19"/>
    <w:rsid w:val="00AD263D"/>
    <w:rsid w:val="00AD31FD"/>
    <w:rsid w:val="00AD4257"/>
    <w:rsid w:val="00AD448A"/>
    <w:rsid w:val="00AD456C"/>
    <w:rsid w:val="00AD475E"/>
    <w:rsid w:val="00AD5572"/>
    <w:rsid w:val="00AD561E"/>
    <w:rsid w:val="00AD57F4"/>
    <w:rsid w:val="00AD5DA7"/>
    <w:rsid w:val="00AD625B"/>
    <w:rsid w:val="00AD66FC"/>
    <w:rsid w:val="00AD6DFD"/>
    <w:rsid w:val="00AD71D7"/>
    <w:rsid w:val="00AD72ED"/>
    <w:rsid w:val="00AD7C2D"/>
    <w:rsid w:val="00AD7CF3"/>
    <w:rsid w:val="00AD7F1C"/>
    <w:rsid w:val="00AE0E0F"/>
    <w:rsid w:val="00AE1292"/>
    <w:rsid w:val="00AE1AF8"/>
    <w:rsid w:val="00AE20DF"/>
    <w:rsid w:val="00AE2EE8"/>
    <w:rsid w:val="00AE360D"/>
    <w:rsid w:val="00AE3D4F"/>
    <w:rsid w:val="00AE3DF4"/>
    <w:rsid w:val="00AE3E66"/>
    <w:rsid w:val="00AE4580"/>
    <w:rsid w:val="00AE5AB6"/>
    <w:rsid w:val="00AE5AF1"/>
    <w:rsid w:val="00AE60C1"/>
    <w:rsid w:val="00AE7296"/>
    <w:rsid w:val="00AE7C79"/>
    <w:rsid w:val="00AF131E"/>
    <w:rsid w:val="00AF178D"/>
    <w:rsid w:val="00AF1D75"/>
    <w:rsid w:val="00AF20B4"/>
    <w:rsid w:val="00AF221B"/>
    <w:rsid w:val="00AF2630"/>
    <w:rsid w:val="00AF3049"/>
    <w:rsid w:val="00AF4131"/>
    <w:rsid w:val="00AF4B71"/>
    <w:rsid w:val="00AF5877"/>
    <w:rsid w:val="00AF5E62"/>
    <w:rsid w:val="00AF5F73"/>
    <w:rsid w:val="00AF66AD"/>
    <w:rsid w:val="00AF678D"/>
    <w:rsid w:val="00AF7378"/>
    <w:rsid w:val="00AF7528"/>
    <w:rsid w:val="00AF7A3B"/>
    <w:rsid w:val="00AF7B5D"/>
    <w:rsid w:val="00B003BC"/>
    <w:rsid w:val="00B013FB"/>
    <w:rsid w:val="00B02105"/>
    <w:rsid w:val="00B0301B"/>
    <w:rsid w:val="00B033FE"/>
    <w:rsid w:val="00B03AB1"/>
    <w:rsid w:val="00B03EDD"/>
    <w:rsid w:val="00B0403D"/>
    <w:rsid w:val="00B04DEB"/>
    <w:rsid w:val="00B053B7"/>
    <w:rsid w:val="00B05A8C"/>
    <w:rsid w:val="00B06389"/>
    <w:rsid w:val="00B06B9E"/>
    <w:rsid w:val="00B06E61"/>
    <w:rsid w:val="00B074F2"/>
    <w:rsid w:val="00B077F3"/>
    <w:rsid w:val="00B07890"/>
    <w:rsid w:val="00B10A57"/>
    <w:rsid w:val="00B11079"/>
    <w:rsid w:val="00B114A4"/>
    <w:rsid w:val="00B139D8"/>
    <w:rsid w:val="00B13C25"/>
    <w:rsid w:val="00B141D2"/>
    <w:rsid w:val="00B1424F"/>
    <w:rsid w:val="00B144AA"/>
    <w:rsid w:val="00B146F2"/>
    <w:rsid w:val="00B14826"/>
    <w:rsid w:val="00B14CFA"/>
    <w:rsid w:val="00B153D3"/>
    <w:rsid w:val="00B15484"/>
    <w:rsid w:val="00B16080"/>
    <w:rsid w:val="00B169B5"/>
    <w:rsid w:val="00B21481"/>
    <w:rsid w:val="00B24CC7"/>
    <w:rsid w:val="00B24F8E"/>
    <w:rsid w:val="00B255C4"/>
    <w:rsid w:val="00B25F8E"/>
    <w:rsid w:val="00B264D8"/>
    <w:rsid w:val="00B2662D"/>
    <w:rsid w:val="00B26918"/>
    <w:rsid w:val="00B27EE2"/>
    <w:rsid w:val="00B3004D"/>
    <w:rsid w:val="00B31702"/>
    <w:rsid w:val="00B344A3"/>
    <w:rsid w:val="00B34685"/>
    <w:rsid w:val="00B34AF1"/>
    <w:rsid w:val="00B37468"/>
    <w:rsid w:val="00B4059B"/>
    <w:rsid w:val="00B40AEF"/>
    <w:rsid w:val="00B426C3"/>
    <w:rsid w:val="00B43347"/>
    <w:rsid w:val="00B4490B"/>
    <w:rsid w:val="00B4496A"/>
    <w:rsid w:val="00B4640F"/>
    <w:rsid w:val="00B47632"/>
    <w:rsid w:val="00B47E46"/>
    <w:rsid w:val="00B50684"/>
    <w:rsid w:val="00B50A36"/>
    <w:rsid w:val="00B52A35"/>
    <w:rsid w:val="00B52BF0"/>
    <w:rsid w:val="00B52BF4"/>
    <w:rsid w:val="00B52CE1"/>
    <w:rsid w:val="00B52DD7"/>
    <w:rsid w:val="00B53E1D"/>
    <w:rsid w:val="00B548BF"/>
    <w:rsid w:val="00B55BE9"/>
    <w:rsid w:val="00B55F39"/>
    <w:rsid w:val="00B568DC"/>
    <w:rsid w:val="00B56907"/>
    <w:rsid w:val="00B56C34"/>
    <w:rsid w:val="00B573A5"/>
    <w:rsid w:val="00B57547"/>
    <w:rsid w:val="00B57C74"/>
    <w:rsid w:val="00B61067"/>
    <w:rsid w:val="00B611E2"/>
    <w:rsid w:val="00B614B2"/>
    <w:rsid w:val="00B61ADE"/>
    <w:rsid w:val="00B63816"/>
    <w:rsid w:val="00B63A35"/>
    <w:rsid w:val="00B64931"/>
    <w:rsid w:val="00B64963"/>
    <w:rsid w:val="00B6547A"/>
    <w:rsid w:val="00B65EA6"/>
    <w:rsid w:val="00B66BA2"/>
    <w:rsid w:val="00B67C23"/>
    <w:rsid w:val="00B67C28"/>
    <w:rsid w:val="00B71548"/>
    <w:rsid w:val="00B71745"/>
    <w:rsid w:val="00B7227D"/>
    <w:rsid w:val="00B72BDE"/>
    <w:rsid w:val="00B7398F"/>
    <w:rsid w:val="00B75CD0"/>
    <w:rsid w:val="00B75EFF"/>
    <w:rsid w:val="00B7718B"/>
    <w:rsid w:val="00B77B7E"/>
    <w:rsid w:val="00B77BF0"/>
    <w:rsid w:val="00B81093"/>
    <w:rsid w:val="00B81389"/>
    <w:rsid w:val="00B816FB"/>
    <w:rsid w:val="00B81F42"/>
    <w:rsid w:val="00B833BB"/>
    <w:rsid w:val="00B834A3"/>
    <w:rsid w:val="00B83B51"/>
    <w:rsid w:val="00B83E2B"/>
    <w:rsid w:val="00B84199"/>
    <w:rsid w:val="00B8459F"/>
    <w:rsid w:val="00B8466D"/>
    <w:rsid w:val="00B8486D"/>
    <w:rsid w:val="00B84A91"/>
    <w:rsid w:val="00B84CDA"/>
    <w:rsid w:val="00B85943"/>
    <w:rsid w:val="00B85A26"/>
    <w:rsid w:val="00B86B0F"/>
    <w:rsid w:val="00B90061"/>
    <w:rsid w:val="00B90133"/>
    <w:rsid w:val="00B9100C"/>
    <w:rsid w:val="00B92490"/>
    <w:rsid w:val="00B928DF"/>
    <w:rsid w:val="00B935F9"/>
    <w:rsid w:val="00B93FA7"/>
    <w:rsid w:val="00B9466C"/>
    <w:rsid w:val="00B953B2"/>
    <w:rsid w:val="00B9559B"/>
    <w:rsid w:val="00B959F7"/>
    <w:rsid w:val="00B95B44"/>
    <w:rsid w:val="00B95C7E"/>
    <w:rsid w:val="00B9635F"/>
    <w:rsid w:val="00B96998"/>
    <w:rsid w:val="00B9758E"/>
    <w:rsid w:val="00B97D04"/>
    <w:rsid w:val="00BA0D95"/>
    <w:rsid w:val="00BA0E0D"/>
    <w:rsid w:val="00BA0F7E"/>
    <w:rsid w:val="00BA14F6"/>
    <w:rsid w:val="00BA2173"/>
    <w:rsid w:val="00BA253A"/>
    <w:rsid w:val="00BA2F7C"/>
    <w:rsid w:val="00BA3A20"/>
    <w:rsid w:val="00BA446E"/>
    <w:rsid w:val="00BA57CD"/>
    <w:rsid w:val="00BA6374"/>
    <w:rsid w:val="00BA638D"/>
    <w:rsid w:val="00BA6C9A"/>
    <w:rsid w:val="00BA6F05"/>
    <w:rsid w:val="00BA727A"/>
    <w:rsid w:val="00BB08D8"/>
    <w:rsid w:val="00BB12D1"/>
    <w:rsid w:val="00BB1694"/>
    <w:rsid w:val="00BB1E20"/>
    <w:rsid w:val="00BB1E89"/>
    <w:rsid w:val="00BB2487"/>
    <w:rsid w:val="00BB25E1"/>
    <w:rsid w:val="00BB2CAC"/>
    <w:rsid w:val="00BB42E9"/>
    <w:rsid w:val="00BB4BAB"/>
    <w:rsid w:val="00BB4E01"/>
    <w:rsid w:val="00BB58E1"/>
    <w:rsid w:val="00BB6B91"/>
    <w:rsid w:val="00BB779C"/>
    <w:rsid w:val="00BC099B"/>
    <w:rsid w:val="00BC0C20"/>
    <w:rsid w:val="00BC1E53"/>
    <w:rsid w:val="00BC2B39"/>
    <w:rsid w:val="00BC372F"/>
    <w:rsid w:val="00BC38CF"/>
    <w:rsid w:val="00BC4289"/>
    <w:rsid w:val="00BC4A76"/>
    <w:rsid w:val="00BC53E6"/>
    <w:rsid w:val="00BC55F0"/>
    <w:rsid w:val="00BC56D5"/>
    <w:rsid w:val="00BC6FBA"/>
    <w:rsid w:val="00BD035E"/>
    <w:rsid w:val="00BD1054"/>
    <w:rsid w:val="00BD1100"/>
    <w:rsid w:val="00BD1CBA"/>
    <w:rsid w:val="00BD2A62"/>
    <w:rsid w:val="00BD2CB3"/>
    <w:rsid w:val="00BD389B"/>
    <w:rsid w:val="00BD50CB"/>
    <w:rsid w:val="00BD52B8"/>
    <w:rsid w:val="00BD5571"/>
    <w:rsid w:val="00BD5CB1"/>
    <w:rsid w:val="00BD5D23"/>
    <w:rsid w:val="00BD6B4C"/>
    <w:rsid w:val="00BD6BDA"/>
    <w:rsid w:val="00BD74B1"/>
    <w:rsid w:val="00BD78AB"/>
    <w:rsid w:val="00BE1B6B"/>
    <w:rsid w:val="00BE37F8"/>
    <w:rsid w:val="00BE3BF4"/>
    <w:rsid w:val="00BE4355"/>
    <w:rsid w:val="00BE462E"/>
    <w:rsid w:val="00BE4967"/>
    <w:rsid w:val="00BE4D70"/>
    <w:rsid w:val="00BE56B0"/>
    <w:rsid w:val="00BE5DA5"/>
    <w:rsid w:val="00BE612A"/>
    <w:rsid w:val="00BE733B"/>
    <w:rsid w:val="00BE7817"/>
    <w:rsid w:val="00BF06F6"/>
    <w:rsid w:val="00BF18A7"/>
    <w:rsid w:val="00BF21D9"/>
    <w:rsid w:val="00BF2C10"/>
    <w:rsid w:val="00BF3876"/>
    <w:rsid w:val="00BF3CF4"/>
    <w:rsid w:val="00BF4179"/>
    <w:rsid w:val="00BF538F"/>
    <w:rsid w:val="00BF550A"/>
    <w:rsid w:val="00BF6167"/>
    <w:rsid w:val="00BF6A48"/>
    <w:rsid w:val="00BF75A0"/>
    <w:rsid w:val="00BF7A27"/>
    <w:rsid w:val="00C0057E"/>
    <w:rsid w:val="00C00CD3"/>
    <w:rsid w:val="00C00ED9"/>
    <w:rsid w:val="00C00EEB"/>
    <w:rsid w:val="00C01305"/>
    <w:rsid w:val="00C01594"/>
    <w:rsid w:val="00C0170F"/>
    <w:rsid w:val="00C0245D"/>
    <w:rsid w:val="00C026D8"/>
    <w:rsid w:val="00C03BCB"/>
    <w:rsid w:val="00C03F5C"/>
    <w:rsid w:val="00C05765"/>
    <w:rsid w:val="00C06E9F"/>
    <w:rsid w:val="00C06FC0"/>
    <w:rsid w:val="00C07945"/>
    <w:rsid w:val="00C103B1"/>
    <w:rsid w:val="00C103F3"/>
    <w:rsid w:val="00C10648"/>
    <w:rsid w:val="00C1208B"/>
    <w:rsid w:val="00C121CD"/>
    <w:rsid w:val="00C126DA"/>
    <w:rsid w:val="00C126FA"/>
    <w:rsid w:val="00C133E2"/>
    <w:rsid w:val="00C137ED"/>
    <w:rsid w:val="00C13978"/>
    <w:rsid w:val="00C14033"/>
    <w:rsid w:val="00C1414B"/>
    <w:rsid w:val="00C144BE"/>
    <w:rsid w:val="00C14A3E"/>
    <w:rsid w:val="00C14AD2"/>
    <w:rsid w:val="00C15B0E"/>
    <w:rsid w:val="00C165A5"/>
    <w:rsid w:val="00C17047"/>
    <w:rsid w:val="00C171A9"/>
    <w:rsid w:val="00C17C39"/>
    <w:rsid w:val="00C17E7F"/>
    <w:rsid w:val="00C17FA0"/>
    <w:rsid w:val="00C208EB"/>
    <w:rsid w:val="00C20979"/>
    <w:rsid w:val="00C20AEE"/>
    <w:rsid w:val="00C2104D"/>
    <w:rsid w:val="00C21359"/>
    <w:rsid w:val="00C21BF8"/>
    <w:rsid w:val="00C225BD"/>
    <w:rsid w:val="00C22FB8"/>
    <w:rsid w:val="00C23957"/>
    <w:rsid w:val="00C23AD4"/>
    <w:rsid w:val="00C24135"/>
    <w:rsid w:val="00C241E7"/>
    <w:rsid w:val="00C258BE"/>
    <w:rsid w:val="00C25A7F"/>
    <w:rsid w:val="00C26E74"/>
    <w:rsid w:val="00C27E8B"/>
    <w:rsid w:val="00C30293"/>
    <w:rsid w:val="00C3051E"/>
    <w:rsid w:val="00C306DE"/>
    <w:rsid w:val="00C309CF"/>
    <w:rsid w:val="00C31202"/>
    <w:rsid w:val="00C32158"/>
    <w:rsid w:val="00C32940"/>
    <w:rsid w:val="00C33BCE"/>
    <w:rsid w:val="00C33F5C"/>
    <w:rsid w:val="00C34FDB"/>
    <w:rsid w:val="00C35E79"/>
    <w:rsid w:val="00C35F52"/>
    <w:rsid w:val="00C35FB8"/>
    <w:rsid w:val="00C360F1"/>
    <w:rsid w:val="00C36F60"/>
    <w:rsid w:val="00C36F98"/>
    <w:rsid w:val="00C37185"/>
    <w:rsid w:val="00C374CA"/>
    <w:rsid w:val="00C37615"/>
    <w:rsid w:val="00C3764B"/>
    <w:rsid w:val="00C4035B"/>
    <w:rsid w:val="00C4177A"/>
    <w:rsid w:val="00C424C0"/>
    <w:rsid w:val="00C42DDE"/>
    <w:rsid w:val="00C42DEB"/>
    <w:rsid w:val="00C42F29"/>
    <w:rsid w:val="00C4329D"/>
    <w:rsid w:val="00C44083"/>
    <w:rsid w:val="00C4555F"/>
    <w:rsid w:val="00C45885"/>
    <w:rsid w:val="00C46231"/>
    <w:rsid w:val="00C4668E"/>
    <w:rsid w:val="00C467C3"/>
    <w:rsid w:val="00C46865"/>
    <w:rsid w:val="00C502A3"/>
    <w:rsid w:val="00C511C8"/>
    <w:rsid w:val="00C519D1"/>
    <w:rsid w:val="00C519EB"/>
    <w:rsid w:val="00C51A21"/>
    <w:rsid w:val="00C52020"/>
    <w:rsid w:val="00C53099"/>
    <w:rsid w:val="00C53710"/>
    <w:rsid w:val="00C5379E"/>
    <w:rsid w:val="00C539D6"/>
    <w:rsid w:val="00C53A71"/>
    <w:rsid w:val="00C53BF8"/>
    <w:rsid w:val="00C53E4A"/>
    <w:rsid w:val="00C54439"/>
    <w:rsid w:val="00C54D58"/>
    <w:rsid w:val="00C54E0D"/>
    <w:rsid w:val="00C552ED"/>
    <w:rsid w:val="00C554F1"/>
    <w:rsid w:val="00C55F2E"/>
    <w:rsid w:val="00C5625A"/>
    <w:rsid w:val="00C57713"/>
    <w:rsid w:val="00C57F29"/>
    <w:rsid w:val="00C6045B"/>
    <w:rsid w:val="00C610E6"/>
    <w:rsid w:val="00C6133C"/>
    <w:rsid w:val="00C613A1"/>
    <w:rsid w:val="00C6175F"/>
    <w:rsid w:val="00C62DC2"/>
    <w:rsid w:val="00C63B35"/>
    <w:rsid w:val="00C64483"/>
    <w:rsid w:val="00C644EE"/>
    <w:rsid w:val="00C656BB"/>
    <w:rsid w:val="00C65B27"/>
    <w:rsid w:val="00C66875"/>
    <w:rsid w:val="00C674E5"/>
    <w:rsid w:val="00C70363"/>
    <w:rsid w:val="00C7064C"/>
    <w:rsid w:val="00C70904"/>
    <w:rsid w:val="00C70A45"/>
    <w:rsid w:val="00C70DED"/>
    <w:rsid w:val="00C71C5D"/>
    <w:rsid w:val="00C71E1D"/>
    <w:rsid w:val="00C7260F"/>
    <w:rsid w:val="00C72620"/>
    <w:rsid w:val="00C73260"/>
    <w:rsid w:val="00C7339F"/>
    <w:rsid w:val="00C739AA"/>
    <w:rsid w:val="00C73CB8"/>
    <w:rsid w:val="00C73ED4"/>
    <w:rsid w:val="00C74516"/>
    <w:rsid w:val="00C74876"/>
    <w:rsid w:val="00C74F6B"/>
    <w:rsid w:val="00C754C4"/>
    <w:rsid w:val="00C755BF"/>
    <w:rsid w:val="00C75E42"/>
    <w:rsid w:val="00C766AA"/>
    <w:rsid w:val="00C77036"/>
    <w:rsid w:val="00C770DA"/>
    <w:rsid w:val="00C77BEA"/>
    <w:rsid w:val="00C77BF7"/>
    <w:rsid w:val="00C77EDC"/>
    <w:rsid w:val="00C80200"/>
    <w:rsid w:val="00C81F64"/>
    <w:rsid w:val="00C828B1"/>
    <w:rsid w:val="00C82ABF"/>
    <w:rsid w:val="00C82B27"/>
    <w:rsid w:val="00C83076"/>
    <w:rsid w:val="00C8309F"/>
    <w:rsid w:val="00C83217"/>
    <w:rsid w:val="00C835F6"/>
    <w:rsid w:val="00C837F2"/>
    <w:rsid w:val="00C839FB"/>
    <w:rsid w:val="00C8406D"/>
    <w:rsid w:val="00C848EB"/>
    <w:rsid w:val="00C85FAE"/>
    <w:rsid w:val="00C861B2"/>
    <w:rsid w:val="00C861F1"/>
    <w:rsid w:val="00C8712B"/>
    <w:rsid w:val="00C873E8"/>
    <w:rsid w:val="00C90113"/>
    <w:rsid w:val="00C90682"/>
    <w:rsid w:val="00C913A7"/>
    <w:rsid w:val="00C9174F"/>
    <w:rsid w:val="00C91915"/>
    <w:rsid w:val="00C91921"/>
    <w:rsid w:val="00C91B18"/>
    <w:rsid w:val="00C92C94"/>
    <w:rsid w:val="00C92D50"/>
    <w:rsid w:val="00C932A6"/>
    <w:rsid w:val="00C933EB"/>
    <w:rsid w:val="00C93CDA"/>
    <w:rsid w:val="00C945BC"/>
    <w:rsid w:val="00C945E5"/>
    <w:rsid w:val="00C94C11"/>
    <w:rsid w:val="00C956E4"/>
    <w:rsid w:val="00C961FF"/>
    <w:rsid w:val="00C9783D"/>
    <w:rsid w:val="00C97958"/>
    <w:rsid w:val="00CA046B"/>
    <w:rsid w:val="00CA0841"/>
    <w:rsid w:val="00CA0FAF"/>
    <w:rsid w:val="00CA16C9"/>
    <w:rsid w:val="00CA1E7E"/>
    <w:rsid w:val="00CA2A66"/>
    <w:rsid w:val="00CA3329"/>
    <w:rsid w:val="00CA4D97"/>
    <w:rsid w:val="00CA56A7"/>
    <w:rsid w:val="00CA5AB7"/>
    <w:rsid w:val="00CA62D8"/>
    <w:rsid w:val="00CA669C"/>
    <w:rsid w:val="00CA7499"/>
    <w:rsid w:val="00CB04B6"/>
    <w:rsid w:val="00CB05CB"/>
    <w:rsid w:val="00CB1179"/>
    <w:rsid w:val="00CB140E"/>
    <w:rsid w:val="00CB2076"/>
    <w:rsid w:val="00CB2157"/>
    <w:rsid w:val="00CB2D98"/>
    <w:rsid w:val="00CB3901"/>
    <w:rsid w:val="00CB3904"/>
    <w:rsid w:val="00CB3E5C"/>
    <w:rsid w:val="00CB44BF"/>
    <w:rsid w:val="00CB454B"/>
    <w:rsid w:val="00CB51FB"/>
    <w:rsid w:val="00CB6835"/>
    <w:rsid w:val="00CB6F1A"/>
    <w:rsid w:val="00CB73E5"/>
    <w:rsid w:val="00CB76D2"/>
    <w:rsid w:val="00CB7EEA"/>
    <w:rsid w:val="00CC07C7"/>
    <w:rsid w:val="00CC0982"/>
    <w:rsid w:val="00CC0BCB"/>
    <w:rsid w:val="00CC1306"/>
    <w:rsid w:val="00CC18E3"/>
    <w:rsid w:val="00CC29B6"/>
    <w:rsid w:val="00CC2BA9"/>
    <w:rsid w:val="00CC2E41"/>
    <w:rsid w:val="00CC3271"/>
    <w:rsid w:val="00CC3318"/>
    <w:rsid w:val="00CC336E"/>
    <w:rsid w:val="00CC3436"/>
    <w:rsid w:val="00CC4148"/>
    <w:rsid w:val="00CC4502"/>
    <w:rsid w:val="00CC464D"/>
    <w:rsid w:val="00CC50DB"/>
    <w:rsid w:val="00CC5535"/>
    <w:rsid w:val="00CC654D"/>
    <w:rsid w:val="00CC6B3C"/>
    <w:rsid w:val="00CC7043"/>
    <w:rsid w:val="00CC7251"/>
    <w:rsid w:val="00CD0614"/>
    <w:rsid w:val="00CD167E"/>
    <w:rsid w:val="00CD17F5"/>
    <w:rsid w:val="00CD17FF"/>
    <w:rsid w:val="00CD298A"/>
    <w:rsid w:val="00CD3225"/>
    <w:rsid w:val="00CD32B2"/>
    <w:rsid w:val="00CD385C"/>
    <w:rsid w:val="00CD38CF"/>
    <w:rsid w:val="00CD40BB"/>
    <w:rsid w:val="00CD424F"/>
    <w:rsid w:val="00CD4260"/>
    <w:rsid w:val="00CD42DE"/>
    <w:rsid w:val="00CD4525"/>
    <w:rsid w:val="00CD455B"/>
    <w:rsid w:val="00CD4F8D"/>
    <w:rsid w:val="00CD6664"/>
    <w:rsid w:val="00CD7339"/>
    <w:rsid w:val="00CD767B"/>
    <w:rsid w:val="00CE039E"/>
    <w:rsid w:val="00CE0499"/>
    <w:rsid w:val="00CE0758"/>
    <w:rsid w:val="00CE12D4"/>
    <w:rsid w:val="00CE1A7E"/>
    <w:rsid w:val="00CE20C4"/>
    <w:rsid w:val="00CE2302"/>
    <w:rsid w:val="00CE2B14"/>
    <w:rsid w:val="00CE4247"/>
    <w:rsid w:val="00CE4671"/>
    <w:rsid w:val="00CE4ABC"/>
    <w:rsid w:val="00CE505A"/>
    <w:rsid w:val="00CE5205"/>
    <w:rsid w:val="00CE547F"/>
    <w:rsid w:val="00CE6296"/>
    <w:rsid w:val="00CE6789"/>
    <w:rsid w:val="00CE6F38"/>
    <w:rsid w:val="00CE7631"/>
    <w:rsid w:val="00CE7B8E"/>
    <w:rsid w:val="00CF07C5"/>
    <w:rsid w:val="00CF0D01"/>
    <w:rsid w:val="00CF1534"/>
    <w:rsid w:val="00CF1906"/>
    <w:rsid w:val="00CF2682"/>
    <w:rsid w:val="00CF2B4F"/>
    <w:rsid w:val="00CF3D58"/>
    <w:rsid w:val="00CF467E"/>
    <w:rsid w:val="00CF4AD9"/>
    <w:rsid w:val="00CF4BFA"/>
    <w:rsid w:val="00CF62A5"/>
    <w:rsid w:val="00CF6BAC"/>
    <w:rsid w:val="00CF7100"/>
    <w:rsid w:val="00CF711C"/>
    <w:rsid w:val="00CF77C5"/>
    <w:rsid w:val="00D00C14"/>
    <w:rsid w:val="00D013CB"/>
    <w:rsid w:val="00D01625"/>
    <w:rsid w:val="00D01979"/>
    <w:rsid w:val="00D01B99"/>
    <w:rsid w:val="00D01D06"/>
    <w:rsid w:val="00D01E80"/>
    <w:rsid w:val="00D0295F"/>
    <w:rsid w:val="00D04228"/>
    <w:rsid w:val="00D047C5"/>
    <w:rsid w:val="00D04E6E"/>
    <w:rsid w:val="00D05306"/>
    <w:rsid w:val="00D05700"/>
    <w:rsid w:val="00D05D5D"/>
    <w:rsid w:val="00D05E2E"/>
    <w:rsid w:val="00D05E76"/>
    <w:rsid w:val="00D068F6"/>
    <w:rsid w:val="00D06983"/>
    <w:rsid w:val="00D071CC"/>
    <w:rsid w:val="00D07876"/>
    <w:rsid w:val="00D10443"/>
    <w:rsid w:val="00D10560"/>
    <w:rsid w:val="00D10D9C"/>
    <w:rsid w:val="00D10DF1"/>
    <w:rsid w:val="00D1134B"/>
    <w:rsid w:val="00D1194A"/>
    <w:rsid w:val="00D12860"/>
    <w:rsid w:val="00D12B14"/>
    <w:rsid w:val="00D12FBE"/>
    <w:rsid w:val="00D1370F"/>
    <w:rsid w:val="00D13DDB"/>
    <w:rsid w:val="00D1439B"/>
    <w:rsid w:val="00D144E3"/>
    <w:rsid w:val="00D14554"/>
    <w:rsid w:val="00D146BC"/>
    <w:rsid w:val="00D14724"/>
    <w:rsid w:val="00D153E6"/>
    <w:rsid w:val="00D154E4"/>
    <w:rsid w:val="00D15934"/>
    <w:rsid w:val="00D16416"/>
    <w:rsid w:val="00D1774F"/>
    <w:rsid w:val="00D17A05"/>
    <w:rsid w:val="00D200DD"/>
    <w:rsid w:val="00D20794"/>
    <w:rsid w:val="00D20FD8"/>
    <w:rsid w:val="00D21740"/>
    <w:rsid w:val="00D21FFB"/>
    <w:rsid w:val="00D225E1"/>
    <w:rsid w:val="00D22A22"/>
    <w:rsid w:val="00D22A4B"/>
    <w:rsid w:val="00D22BB8"/>
    <w:rsid w:val="00D22D77"/>
    <w:rsid w:val="00D23539"/>
    <w:rsid w:val="00D23AB5"/>
    <w:rsid w:val="00D24DEA"/>
    <w:rsid w:val="00D2528D"/>
    <w:rsid w:val="00D25467"/>
    <w:rsid w:val="00D2553E"/>
    <w:rsid w:val="00D2641B"/>
    <w:rsid w:val="00D26D30"/>
    <w:rsid w:val="00D27999"/>
    <w:rsid w:val="00D3117C"/>
    <w:rsid w:val="00D32ED4"/>
    <w:rsid w:val="00D3314B"/>
    <w:rsid w:val="00D34EC4"/>
    <w:rsid w:val="00D35533"/>
    <w:rsid w:val="00D3576B"/>
    <w:rsid w:val="00D35FB9"/>
    <w:rsid w:val="00D364AE"/>
    <w:rsid w:val="00D36C1B"/>
    <w:rsid w:val="00D37BCE"/>
    <w:rsid w:val="00D37D2F"/>
    <w:rsid w:val="00D40BAC"/>
    <w:rsid w:val="00D40DDE"/>
    <w:rsid w:val="00D4123D"/>
    <w:rsid w:val="00D42345"/>
    <w:rsid w:val="00D4279E"/>
    <w:rsid w:val="00D4289B"/>
    <w:rsid w:val="00D43098"/>
    <w:rsid w:val="00D435E1"/>
    <w:rsid w:val="00D43655"/>
    <w:rsid w:val="00D43845"/>
    <w:rsid w:val="00D43D5C"/>
    <w:rsid w:val="00D44A6D"/>
    <w:rsid w:val="00D453F6"/>
    <w:rsid w:val="00D4542F"/>
    <w:rsid w:val="00D457CE"/>
    <w:rsid w:val="00D45A76"/>
    <w:rsid w:val="00D460C8"/>
    <w:rsid w:val="00D472E2"/>
    <w:rsid w:val="00D475A6"/>
    <w:rsid w:val="00D47C4F"/>
    <w:rsid w:val="00D50645"/>
    <w:rsid w:val="00D5146E"/>
    <w:rsid w:val="00D5181C"/>
    <w:rsid w:val="00D51B7F"/>
    <w:rsid w:val="00D52417"/>
    <w:rsid w:val="00D55019"/>
    <w:rsid w:val="00D5510C"/>
    <w:rsid w:val="00D5516C"/>
    <w:rsid w:val="00D55558"/>
    <w:rsid w:val="00D555DD"/>
    <w:rsid w:val="00D5679D"/>
    <w:rsid w:val="00D57332"/>
    <w:rsid w:val="00D57973"/>
    <w:rsid w:val="00D57D51"/>
    <w:rsid w:val="00D60088"/>
    <w:rsid w:val="00D602A3"/>
    <w:rsid w:val="00D60E71"/>
    <w:rsid w:val="00D612F7"/>
    <w:rsid w:val="00D626DD"/>
    <w:rsid w:val="00D634EF"/>
    <w:rsid w:val="00D64129"/>
    <w:rsid w:val="00D643C3"/>
    <w:rsid w:val="00D6478F"/>
    <w:rsid w:val="00D65203"/>
    <w:rsid w:val="00D655C5"/>
    <w:rsid w:val="00D65957"/>
    <w:rsid w:val="00D666EE"/>
    <w:rsid w:val="00D67409"/>
    <w:rsid w:val="00D701E8"/>
    <w:rsid w:val="00D70AAE"/>
    <w:rsid w:val="00D717DA"/>
    <w:rsid w:val="00D7373D"/>
    <w:rsid w:val="00D73EE6"/>
    <w:rsid w:val="00D73FC2"/>
    <w:rsid w:val="00D741AC"/>
    <w:rsid w:val="00D74753"/>
    <w:rsid w:val="00D747D0"/>
    <w:rsid w:val="00D74EE1"/>
    <w:rsid w:val="00D7559A"/>
    <w:rsid w:val="00D77685"/>
    <w:rsid w:val="00D779CE"/>
    <w:rsid w:val="00D80701"/>
    <w:rsid w:val="00D80CC2"/>
    <w:rsid w:val="00D80D62"/>
    <w:rsid w:val="00D80E36"/>
    <w:rsid w:val="00D8268D"/>
    <w:rsid w:val="00D82A21"/>
    <w:rsid w:val="00D834D5"/>
    <w:rsid w:val="00D835A8"/>
    <w:rsid w:val="00D83AD0"/>
    <w:rsid w:val="00D84470"/>
    <w:rsid w:val="00D84776"/>
    <w:rsid w:val="00D85747"/>
    <w:rsid w:val="00D85A43"/>
    <w:rsid w:val="00D86561"/>
    <w:rsid w:val="00D872B2"/>
    <w:rsid w:val="00D87EE3"/>
    <w:rsid w:val="00D91607"/>
    <w:rsid w:val="00D91D56"/>
    <w:rsid w:val="00D920F1"/>
    <w:rsid w:val="00D9303E"/>
    <w:rsid w:val="00D931B8"/>
    <w:rsid w:val="00D937E2"/>
    <w:rsid w:val="00D9471D"/>
    <w:rsid w:val="00D94D2A"/>
    <w:rsid w:val="00D95111"/>
    <w:rsid w:val="00D95188"/>
    <w:rsid w:val="00D954FC"/>
    <w:rsid w:val="00D96098"/>
    <w:rsid w:val="00D9621F"/>
    <w:rsid w:val="00DA009F"/>
    <w:rsid w:val="00DA047D"/>
    <w:rsid w:val="00DA05AB"/>
    <w:rsid w:val="00DA12C6"/>
    <w:rsid w:val="00DA177E"/>
    <w:rsid w:val="00DA19C4"/>
    <w:rsid w:val="00DA1ECD"/>
    <w:rsid w:val="00DA23DA"/>
    <w:rsid w:val="00DA2623"/>
    <w:rsid w:val="00DA2722"/>
    <w:rsid w:val="00DA34B3"/>
    <w:rsid w:val="00DA69BE"/>
    <w:rsid w:val="00DA6AC6"/>
    <w:rsid w:val="00DA6BA0"/>
    <w:rsid w:val="00DA6C80"/>
    <w:rsid w:val="00DA767C"/>
    <w:rsid w:val="00DA782C"/>
    <w:rsid w:val="00DA7EB2"/>
    <w:rsid w:val="00DB098D"/>
    <w:rsid w:val="00DB1602"/>
    <w:rsid w:val="00DB160C"/>
    <w:rsid w:val="00DB162F"/>
    <w:rsid w:val="00DB1D8B"/>
    <w:rsid w:val="00DB2BC7"/>
    <w:rsid w:val="00DB3923"/>
    <w:rsid w:val="00DB3D17"/>
    <w:rsid w:val="00DB40D0"/>
    <w:rsid w:val="00DB415C"/>
    <w:rsid w:val="00DB50E4"/>
    <w:rsid w:val="00DB5180"/>
    <w:rsid w:val="00DB5227"/>
    <w:rsid w:val="00DB5E1C"/>
    <w:rsid w:val="00DB6336"/>
    <w:rsid w:val="00DB6C22"/>
    <w:rsid w:val="00DB6FA5"/>
    <w:rsid w:val="00DB7F41"/>
    <w:rsid w:val="00DC0527"/>
    <w:rsid w:val="00DC07AC"/>
    <w:rsid w:val="00DC0CBC"/>
    <w:rsid w:val="00DC0E83"/>
    <w:rsid w:val="00DC1292"/>
    <w:rsid w:val="00DC163D"/>
    <w:rsid w:val="00DC1FE9"/>
    <w:rsid w:val="00DC2187"/>
    <w:rsid w:val="00DC2B26"/>
    <w:rsid w:val="00DC3BF9"/>
    <w:rsid w:val="00DC476B"/>
    <w:rsid w:val="00DC4D99"/>
    <w:rsid w:val="00DC5868"/>
    <w:rsid w:val="00DC5BCA"/>
    <w:rsid w:val="00DC694F"/>
    <w:rsid w:val="00DC75A0"/>
    <w:rsid w:val="00DD0044"/>
    <w:rsid w:val="00DD0D8D"/>
    <w:rsid w:val="00DD0E3C"/>
    <w:rsid w:val="00DD2700"/>
    <w:rsid w:val="00DD2B61"/>
    <w:rsid w:val="00DD2B8B"/>
    <w:rsid w:val="00DD2E46"/>
    <w:rsid w:val="00DD3C42"/>
    <w:rsid w:val="00DD3E4C"/>
    <w:rsid w:val="00DD448C"/>
    <w:rsid w:val="00DD5ACE"/>
    <w:rsid w:val="00DD5D8C"/>
    <w:rsid w:val="00DD6023"/>
    <w:rsid w:val="00DD6678"/>
    <w:rsid w:val="00DD6BE8"/>
    <w:rsid w:val="00DD71DE"/>
    <w:rsid w:val="00DD79CE"/>
    <w:rsid w:val="00DD7BAE"/>
    <w:rsid w:val="00DE0BD5"/>
    <w:rsid w:val="00DE2490"/>
    <w:rsid w:val="00DE31A4"/>
    <w:rsid w:val="00DE39C9"/>
    <w:rsid w:val="00DE3A96"/>
    <w:rsid w:val="00DE3CBC"/>
    <w:rsid w:val="00DE4290"/>
    <w:rsid w:val="00DE48E6"/>
    <w:rsid w:val="00DE4F09"/>
    <w:rsid w:val="00DE62DE"/>
    <w:rsid w:val="00DE6A53"/>
    <w:rsid w:val="00DE6BD3"/>
    <w:rsid w:val="00DE7336"/>
    <w:rsid w:val="00DF15ED"/>
    <w:rsid w:val="00DF177E"/>
    <w:rsid w:val="00DF198D"/>
    <w:rsid w:val="00DF31BC"/>
    <w:rsid w:val="00DF3268"/>
    <w:rsid w:val="00DF339B"/>
    <w:rsid w:val="00DF39FB"/>
    <w:rsid w:val="00DF3E69"/>
    <w:rsid w:val="00DF3FC7"/>
    <w:rsid w:val="00DF4322"/>
    <w:rsid w:val="00DF445B"/>
    <w:rsid w:val="00DF4FB8"/>
    <w:rsid w:val="00DF501A"/>
    <w:rsid w:val="00DF5F09"/>
    <w:rsid w:val="00DF5F86"/>
    <w:rsid w:val="00DF6BBF"/>
    <w:rsid w:val="00DF6D67"/>
    <w:rsid w:val="00DF6E87"/>
    <w:rsid w:val="00DF7A3E"/>
    <w:rsid w:val="00E03CE4"/>
    <w:rsid w:val="00E040F5"/>
    <w:rsid w:val="00E0426A"/>
    <w:rsid w:val="00E05088"/>
    <w:rsid w:val="00E06271"/>
    <w:rsid w:val="00E06368"/>
    <w:rsid w:val="00E06D06"/>
    <w:rsid w:val="00E07408"/>
    <w:rsid w:val="00E101E6"/>
    <w:rsid w:val="00E10E54"/>
    <w:rsid w:val="00E11CB9"/>
    <w:rsid w:val="00E129FF"/>
    <w:rsid w:val="00E1416C"/>
    <w:rsid w:val="00E143C5"/>
    <w:rsid w:val="00E152CD"/>
    <w:rsid w:val="00E157E5"/>
    <w:rsid w:val="00E15B2D"/>
    <w:rsid w:val="00E17500"/>
    <w:rsid w:val="00E21900"/>
    <w:rsid w:val="00E22E9F"/>
    <w:rsid w:val="00E241A2"/>
    <w:rsid w:val="00E25AFD"/>
    <w:rsid w:val="00E267F8"/>
    <w:rsid w:val="00E26BA2"/>
    <w:rsid w:val="00E27DEF"/>
    <w:rsid w:val="00E3064C"/>
    <w:rsid w:val="00E310B9"/>
    <w:rsid w:val="00E31216"/>
    <w:rsid w:val="00E31615"/>
    <w:rsid w:val="00E31AD6"/>
    <w:rsid w:val="00E31B5B"/>
    <w:rsid w:val="00E32871"/>
    <w:rsid w:val="00E32B9F"/>
    <w:rsid w:val="00E32CA5"/>
    <w:rsid w:val="00E32D01"/>
    <w:rsid w:val="00E34021"/>
    <w:rsid w:val="00E34119"/>
    <w:rsid w:val="00E3428B"/>
    <w:rsid w:val="00E347CF"/>
    <w:rsid w:val="00E3508E"/>
    <w:rsid w:val="00E35191"/>
    <w:rsid w:val="00E36015"/>
    <w:rsid w:val="00E36552"/>
    <w:rsid w:val="00E3659C"/>
    <w:rsid w:val="00E368F2"/>
    <w:rsid w:val="00E3787F"/>
    <w:rsid w:val="00E403E5"/>
    <w:rsid w:val="00E41211"/>
    <w:rsid w:val="00E41236"/>
    <w:rsid w:val="00E41802"/>
    <w:rsid w:val="00E41D2E"/>
    <w:rsid w:val="00E421F4"/>
    <w:rsid w:val="00E42D57"/>
    <w:rsid w:val="00E43486"/>
    <w:rsid w:val="00E438BE"/>
    <w:rsid w:val="00E442C4"/>
    <w:rsid w:val="00E44A51"/>
    <w:rsid w:val="00E4557D"/>
    <w:rsid w:val="00E457BC"/>
    <w:rsid w:val="00E45A54"/>
    <w:rsid w:val="00E45B83"/>
    <w:rsid w:val="00E45D27"/>
    <w:rsid w:val="00E4636F"/>
    <w:rsid w:val="00E500F9"/>
    <w:rsid w:val="00E50A47"/>
    <w:rsid w:val="00E50CE7"/>
    <w:rsid w:val="00E510FD"/>
    <w:rsid w:val="00E51674"/>
    <w:rsid w:val="00E520A1"/>
    <w:rsid w:val="00E52821"/>
    <w:rsid w:val="00E52BC3"/>
    <w:rsid w:val="00E52FD7"/>
    <w:rsid w:val="00E53844"/>
    <w:rsid w:val="00E54A8E"/>
    <w:rsid w:val="00E553C4"/>
    <w:rsid w:val="00E554E7"/>
    <w:rsid w:val="00E55D80"/>
    <w:rsid w:val="00E55DFA"/>
    <w:rsid w:val="00E55E1F"/>
    <w:rsid w:val="00E566F0"/>
    <w:rsid w:val="00E56A15"/>
    <w:rsid w:val="00E56CF0"/>
    <w:rsid w:val="00E57949"/>
    <w:rsid w:val="00E57A19"/>
    <w:rsid w:val="00E57F88"/>
    <w:rsid w:val="00E6042A"/>
    <w:rsid w:val="00E61107"/>
    <w:rsid w:val="00E6143B"/>
    <w:rsid w:val="00E62751"/>
    <w:rsid w:val="00E627B0"/>
    <w:rsid w:val="00E62831"/>
    <w:rsid w:val="00E651BA"/>
    <w:rsid w:val="00E6528C"/>
    <w:rsid w:val="00E661E5"/>
    <w:rsid w:val="00E663E7"/>
    <w:rsid w:val="00E66B91"/>
    <w:rsid w:val="00E66C9F"/>
    <w:rsid w:val="00E66E5E"/>
    <w:rsid w:val="00E6744A"/>
    <w:rsid w:val="00E67CC9"/>
    <w:rsid w:val="00E7062F"/>
    <w:rsid w:val="00E707D6"/>
    <w:rsid w:val="00E70F28"/>
    <w:rsid w:val="00E71B6B"/>
    <w:rsid w:val="00E721CA"/>
    <w:rsid w:val="00E724C3"/>
    <w:rsid w:val="00E72F81"/>
    <w:rsid w:val="00E73077"/>
    <w:rsid w:val="00E735C5"/>
    <w:rsid w:val="00E73766"/>
    <w:rsid w:val="00E74167"/>
    <w:rsid w:val="00E752DF"/>
    <w:rsid w:val="00E758C5"/>
    <w:rsid w:val="00E759FE"/>
    <w:rsid w:val="00E7604C"/>
    <w:rsid w:val="00E76CFC"/>
    <w:rsid w:val="00E77955"/>
    <w:rsid w:val="00E77D74"/>
    <w:rsid w:val="00E77EF1"/>
    <w:rsid w:val="00E80227"/>
    <w:rsid w:val="00E82088"/>
    <w:rsid w:val="00E82664"/>
    <w:rsid w:val="00E830A4"/>
    <w:rsid w:val="00E83FF7"/>
    <w:rsid w:val="00E8507F"/>
    <w:rsid w:val="00E852D1"/>
    <w:rsid w:val="00E857C8"/>
    <w:rsid w:val="00E85C96"/>
    <w:rsid w:val="00E85FE3"/>
    <w:rsid w:val="00E866F3"/>
    <w:rsid w:val="00E869AF"/>
    <w:rsid w:val="00E86A01"/>
    <w:rsid w:val="00E87634"/>
    <w:rsid w:val="00E90069"/>
    <w:rsid w:val="00E9160A"/>
    <w:rsid w:val="00E91841"/>
    <w:rsid w:val="00E91C8F"/>
    <w:rsid w:val="00E91CB2"/>
    <w:rsid w:val="00E91E5E"/>
    <w:rsid w:val="00E927F1"/>
    <w:rsid w:val="00E94A49"/>
    <w:rsid w:val="00E95567"/>
    <w:rsid w:val="00E95681"/>
    <w:rsid w:val="00E96F3A"/>
    <w:rsid w:val="00E97B4C"/>
    <w:rsid w:val="00EA0C1A"/>
    <w:rsid w:val="00EA0FB4"/>
    <w:rsid w:val="00EA114A"/>
    <w:rsid w:val="00EA274B"/>
    <w:rsid w:val="00EA2FB5"/>
    <w:rsid w:val="00EA305E"/>
    <w:rsid w:val="00EA322D"/>
    <w:rsid w:val="00EA3A30"/>
    <w:rsid w:val="00EA3EAC"/>
    <w:rsid w:val="00EA523B"/>
    <w:rsid w:val="00EA550E"/>
    <w:rsid w:val="00EA6057"/>
    <w:rsid w:val="00EA64C1"/>
    <w:rsid w:val="00EA7310"/>
    <w:rsid w:val="00EA7453"/>
    <w:rsid w:val="00EB03CF"/>
    <w:rsid w:val="00EB07EE"/>
    <w:rsid w:val="00EB0EEC"/>
    <w:rsid w:val="00EB153A"/>
    <w:rsid w:val="00EB1E7F"/>
    <w:rsid w:val="00EB2C80"/>
    <w:rsid w:val="00EB30C9"/>
    <w:rsid w:val="00EB3F83"/>
    <w:rsid w:val="00EB4245"/>
    <w:rsid w:val="00EB4E87"/>
    <w:rsid w:val="00EB5507"/>
    <w:rsid w:val="00EB692A"/>
    <w:rsid w:val="00EB6EDF"/>
    <w:rsid w:val="00EB72AD"/>
    <w:rsid w:val="00EC1009"/>
    <w:rsid w:val="00EC1291"/>
    <w:rsid w:val="00EC14F2"/>
    <w:rsid w:val="00EC18A4"/>
    <w:rsid w:val="00EC1AFD"/>
    <w:rsid w:val="00EC1DB7"/>
    <w:rsid w:val="00EC2FD6"/>
    <w:rsid w:val="00EC33F9"/>
    <w:rsid w:val="00EC4D4C"/>
    <w:rsid w:val="00EC5D58"/>
    <w:rsid w:val="00EC5EDF"/>
    <w:rsid w:val="00EC61D9"/>
    <w:rsid w:val="00EC63DA"/>
    <w:rsid w:val="00EC6808"/>
    <w:rsid w:val="00EC76E0"/>
    <w:rsid w:val="00ED0F1B"/>
    <w:rsid w:val="00ED138D"/>
    <w:rsid w:val="00ED1C74"/>
    <w:rsid w:val="00ED1F93"/>
    <w:rsid w:val="00ED20F4"/>
    <w:rsid w:val="00ED279D"/>
    <w:rsid w:val="00ED2CF4"/>
    <w:rsid w:val="00ED330B"/>
    <w:rsid w:val="00ED3A54"/>
    <w:rsid w:val="00ED4235"/>
    <w:rsid w:val="00ED48F6"/>
    <w:rsid w:val="00ED7064"/>
    <w:rsid w:val="00ED7369"/>
    <w:rsid w:val="00ED79AD"/>
    <w:rsid w:val="00EE0BFA"/>
    <w:rsid w:val="00EE12E1"/>
    <w:rsid w:val="00EE1F7E"/>
    <w:rsid w:val="00EE2199"/>
    <w:rsid w:val="00EE3898"/>
    <w:rsid w:val="00EE3954"/>
    <w:rsid w:val="00EE39A7"/>
    <w:rsid w:val="00EE3CDF"/>
    <w:rsid w:val="00EE41F6"/>
    <w:rsid w:val="00EE42C5"/>
    <w:rsid w:val="00EE69E9"/>
    <w:rsid w:val="00EE780F"/>
    <w:rsid w:val="00EE7B0F"/>
    <w:rsid w:val="00EE7DFC"/>
    <w:rsid w:val="00EF04B1"/>
    <w:rsid w:val="00EF05E1"/>
    <w:rsid w:val="00EF069F"/>
    <w:rsid w:val="00EF06EC"/>
    <w:rsid w:val="00EF07FF"/>
    <w:rsid w:val="00EF0A81"/>
    <w:rsid w:val="00EF196A"/>
    <w:rsid w:val="00EF1B61"/>
    <w:rsid w:val="00EF1C2D"/>
    <w:rsid w:val="00EF1D23"/>
    <w:rsid w:val="00EF2BA8"/>
    <w:rsid w:val="00EF335F"/>
    <w:rsid w:val="00EF421A"/>
    <w:rsid w:val="00EF441B"/>
    <w:rsid w:val="00EF4A70"/>
    <w:rsid w:val="00EF64B3"/>
    <w:rsid w:val="00EF6627"/>
    <w:rsid w:val="00EF6D64"/>
    <w:rsid w:val="00EF6E05"/>
    <w:rsid w:val="00EF7E16"/>
    <w:rsid w:val="00EF7ECD"/>
    <w:rsid w:val="00EF7F47"/>
    <w:rsid w:val="00F00896"/>
    <w:rsid w:val="00F00E01"/>
    <w:rsid w:val="00F010C3"/>
    <w:rsid w:val="00F01FB8"/>
    <w:rsid w:val="00F020C6"/>
    <w:rsid w:val="00F0285C"/>
    <w:rsid w:val="00F028C0"/>
    <w:rsid w:val="00F02A0C"/>
    <w:rsid w:val="00F02E6E"/>
    <w:rsid w:val="00F03A17"/>
    <w:rsid w:val="00F0439E"/>
    <w:rsid w:val="00F04B72"/>
    <w:rsid w:val="00F0561C"/>
    <w:rsid w:val="00F0570C"/>
    <w:rsid w:val="00F067E2"/>
    <w:rsid w:val="00F06D17"/>
    <w:rsid w:val="00F07485"/>
    <w:rsid w:val="00F077C5"/>
    <w:rsid w:val="00F07B5E"/>
    <w:rsid w:val="00F10315"/>
    <w:rsid w:val="00F10DF9"/>
    <w:rsid w:val="00F10EBF"/>
    <w:rsid w:val="00F1259D"/>
    <w:rsid w:val="00F12687"/>
    <w:rsid w:val="00F128D7"/>
    <w:rsid w:val="00F13241"/>
    <w:rsid w:val="00F13AD6"/>
    <w:rsid w:val="00F13B3A"/>
    <w:rsid w:val="00F15286"/>
    <w:rsid w:val="00F15287"/>
    <w:rsid w:val="00F15AEA"/>
    <w:rsid w:val="00F16B0A"/>
    <w:rsid w:val="00F16C7A"/>
    <w:rsid w:val="00F17011"/>
    <w:rsid w:val="00F173DB"/>
    <w:rsid w:val="00F17830"/>
    <w:rsid w:val="00F202A6"/>
    <w:rsid w:val="00F209BA"/>
    <w:rsid w:val="00F21553"/>
    <w:rsid w:val="00F2197B"/>
    <w:rsid w:val="00F221BD"/>
    <w:rsid w:val="00F22263"/>
    <w:rsid w:val="00F22E00"/>
    <w:rsid w:val="00F234C7"/>
    <w:rsid w:val="00F23983"/>
    <w:rsid w:val="00F23FAF"/>
    <w:rsid w:val="00F24082"/>
    <w:rsid w:val="00F24AD9"/>
    <w:rsid w:val="00F25186"/>
    <w:rsid w:val="00F25EB0"/>
    <w:rsid w:val="00F26B52"/>
    <w:rsid w:val="00F26E4D"/>
    <w:rsid w:val="00F27307"/>
    <w:rsid w:val="00F304D0"/>
    <w:rsid w:val="00F30D73"/>
    <w:rsid w:val="00F3180E"/>
    <w:rsid w:val="00F31A03"/>
    <w:rsid w:val="00F32B36"/>
    <w:rsid w:val="00F32D52"/>
    <w:rsid w:val="00F3306C"/>
    <w:rsid w:val="00F33439"/>
    <w:rsid w:val="00F349B9"/>
    <w:rsid w:val="00F352B9"/>
    <w:rsid w:val="00F35BDE"/>
    <w:rsid w:val="00F35F69"/>
    <w:rsid w:val="00F36854"/>
    <w:rsid w:val="00F36D37"/>
    <w:rsid w:val="00F370CC"/>
    <w:rsid w:val="00F400A5"/>
    <w:rsid w:val="00F41830"/>
    <w:rsid w:val="00F41D63"/>
    <w:rsid w:val="00F42D22"/>
    <w:rsid w:val="00F4345E"/>
    <w:rsid w:val="00F437A0"/>
    <w:rsid w:val="00F43C2D"/>
    <w:rsid w:val="00F4417D"/>
    <w:rsid w:val="00F4437D"/>
    <w:rsid w:val="00F4570A"/>
    <w:rsid w:val="00F4634D"/>
    <w:rsid w:val="00F46691"/>
    <w:rsid w:val="00F46BE7"/>
    <w:rsid w:val="00F509D4"/>
    <w:rsid w:val="00F50DD5"/>
    <w:rsid w:val="00F51009"/>
    <w:rsid w:val="00F5140F"/>
    <w:rsid w:val="00F51416"/>
    <w:rsid w:val="00F5161D"/>
    <w:rsid w:val="00F51F2B"/>
    <w:rsid w:val="00F520ED"/>
    <w:rsid w:val="00F52C9E"/>
    <w:rsid w:val="00F531DB"/>
    <w:rsid w:val="00F5335E"/>
    <w:rsid w:val="00F533AA"/>
    <w:rsid w:val="00F553CA"/>
    <w:rsid w:val="00F56600"/>
    <w:rsid w:val="00F57835"/>
    <w:rsid w:val="00F57E95"/>
    <w:rsid w:val="00F60572"/>
    <w:rsid w:val="00F60780"/>
    <w:rsid w:val="00F60F08"/>
    <w:rsid w:val="00F60FEF"/>
    <w:rsid w:val="00F6146D"/>
    <w:rsid w:val="00F61C94"/>
    <w:rsid w:val="00F62094"/>
    <w:rsid w:val="00F62426"/>
    <w:rsid w:val="00F62836"/>
    <w:rsid w:val="00F62ECD"/>
    <w:rsid w:val="00F6366F"/>
    <w:rsid w:val="00F63BED"/>
    <w:rsid w:val="00F642F8"/>
    <w:rsid w:val="00F64720"/>
    <w:rsid w:val="00F64D8B"/>
    <w:rsid w:val="00F652BD"/>
    <w:rsid w:val="00F65B6F"/>
    <w:rsid w:val="00F66204"/>
    <w:rsid w:val="00F662DD"/>
    <w:rsid w:val="00F6698B"/>
    <w:rsid w:val="00F66D7A"/>
    <w:rsid w:val="00F676A7"/>
    <w:rsid w:val="00F678DB"/>
    <w:rsid w:val="00F679B1"/>
    <w:rsid w:val="00F67A4D"/>
    <w:rsid w:val="00F67C7B"/>
    <w:rsid w:val="00F67CF2"/>
    <w:rsid w:val="00F70624"/>
    <w:rsid w:val="00F71A3F"/>
    <w:rsid w:val="00F71DCB"/>
    <w:rsid w:val="00F723E6"/>
    <w:rsid w:val="00F725F3"/>
    <w:rsid w:val="00F72BCE"/>
    <w:rsid w:val="00F72EDF"/>
    <w:rsid w:val="00F734DE"/>
    <w:rsid w:val="00F738E8"/>
    <w:rsid w:val="00F73B42"/>
    <w:rsid w:val="00F74AE6"/>
    <w:rsid w:val="00F755BE"/>
    <w:rsid w:val="00F80623"/>
    <w:rsid w:val="00F80C28"/>
    <w:rsid w:val="00F80EE2"/>
    <w:rsid w:val="00F8156E"/>
    <w:rsid w:val="00F82072"/>
    <w:rsid w:val="00F82554"/>
    <w:rsid w:val="00F83285"/>
    <w:rsid w:val="00F84A4F"/>
    <w:rsid w:val="00F84C9C"/>
    <w:rsid w:val="00F84EFC"/>
    <w:rsid w:val="00F8580F"/>
    <w:rsid w:val="00F85DC4"/>
    <w:rsid w:val="00F86855"/>
    <w:rsid w:val="00F87703"/>
    <w:rsid w:val="00F87CE8"/>
    <w:rsid w:val="00F9016D"/>
    <w:rsid w:val="00F903CC"/>
    <w:rsid w:val="00F9045A"/>
    <w:rsid w:val="00F90710"/>
    <w:rsid w:val="00F910AC"/>
    <w:rsid w:val="00F91551"/>
    <w:rsid w:val="00F92138"/>
    <w:rsid w:val="00F9242C"/>
    <w:rsid w:val="00F935BA"/>
    <w:rsid w:val="00F93BD5"/>
    <w:rsid w:val="00F94176"/>
    <w:rsid w:val="00F9484D"/>
    <w:rsid w:val="00F94B4A"/>
    <w:rsid w:val="00F95243"/>
    <w:rsid w:val="00F953E9"/>
    <w:rsid w:val="00F95B9A"/>
    <w:rsid w:val="00FA00D4"/>
    <w:rsid w:val="00FA10F9"/>
    <w:rsid w:val="00FA1512"/>
    <w:rsid w:val="00FA16A5"/>
    <w:rsid w:val="00FA1CDC"/>
    <w:rsid w:val="00FA2116"/>
    <w:rsid w:val="00FA2DD4"/>
    <w:rsid w:val="00FA2DE7"/>
    <w:rsid w:val="00FA37EA"/>
    <w:rsid w:val="00FA4AE2"/>
    <w:rsid w:val="00FA68A3"/>
    <w:rsid w:val="00FA6F6F"/>
    <w:rsid w:val="00FA7139"/>
    <w:rsid w:val="00FA715C"/>
    <w:rsid w:val="00FB01D0"/>
    <w:rsid w:val="00FB1620"/>
    <w:rsid w:val="00FB1764"/>
    <w:rsid w:val="00FB1C59"/>
    <w:rsid w:val="00FB2756"/>
    <w:rsid w:val="00FB3DBE"/>
    <w:rsid w:val="00FB3F94"/>
    <w:rsid w:val="00FB7021"/>
    <w:rsid w:val="00FB74B3"/>
    <w:rsid w:val="00FB762C"/>
    <w:rsid w:val="00FC038F"/>
    <w:rsid w:val="00FC054B"/>
    <w:rsid w:val="00FC070F"/>
    <w:rsid w:val="00FC0D5A"/>
    <w:rsid w:val="00FC106B"/>
    <w:rsid w:val="00FC106C"/>
    <w:rsid w:val="00FC144D"/>
    <w:rsid w:val="00FC2116"/>
    <w:rsid w:val="00FC21BA"/>
    <w:rsid w:val="00FC2489"/>
    <w:rsid w:val="00FC3477"/>
    <w:rsid w:val="00FC3B09"/>
    <w:rsid w:val="00FC3DE2"/>
    <w:rsid w:val="00FC40E8"/>
    <w:rsid w:val="00FC45D7"/>
    <w:rsid w:val="00FC4B0D"/>
    <w:rsid w:val="00FC5446"/>
    <w:rsid w:val="00FC7391"/>
    <w:rsid w:val="00FC75D9"/>
    <w:rsid w:val="00FC762B"/>
    <w:rsid w:val="00FD0077"/>
    <w:rsid w:val="00FD0182"/>
    <w:rsid w:val="00FD12E5"/>
    <w:rsid w:val="00FD1D11"/>
    <w:rsid w:val="00FD219F"/>
    <w:rsid w:val="00FD24D8"/>
    <w:rsid w:val="00FD36B5"/>
    <w:rsid w:val="00FD37A8"/>
    <w:rsid w:val="00FD3D45"/>
    <w:rsid w:val="00FD4114"/>
    <w:rsid w:val="00FD4357"/>
    <w:rsid w:val="00FD4D23"/>
    <w:rsid w:val="00FD4E18"/>
    <w:rsid w:val="00FD4F00"/>
    <w:rsid w:val="00FD6E16"/>
    <w:rsid w:val="00FE023B"/>
    <w:rsid w:val="00FE1410"/>
    <w:rsid w:val="00FE15DD"/>
    <w:rsid w:val="00FE1667"/>
    <w:rsid w:val="00FE17ED"/>
    <w:rsid w:val="00FE2508"/>
    <w:rsid w:val="00FE253F"/>
    <w:rsid w:val="00FE2A19"/>
    <w:rsid w:val="00FE3210"/>
    <w:rsid w:val="00FE337F"/>
    <w:rsid w:val="00FE3A6C"/>
    <w:rsid w:val="00FE3C6A"/>
    <w:rsid w:val="00FE46DA"/>
    <w:rsid w:val="00FE5ACD"/>
    <w:rsid w:val="00FE5DAD"/>
    <w:rsid w:val="00FE6B2B"/>
    <w:rsid w:val="00FE6DCC"/>
    <w:rsid w:val="00FE7BB1"/>
    <w:rsid w:val="00FF02AB"/>
    <w:rsid w:val="00FF0423"/>
    <w:rsid w:val="00FF066F"/>
    <w:rsid w:val="00FF10F7"/>
    <w:rsid w:val="00FF1973"/>
    <w:rsid w:val="00FF1A0B"/>
    <w:rsid w:val="00FF1EBE"/>
    <w:rsid w:val="00FF2637"/>
    <w:rsid w:val="00FF2C86"/>
    <w:rsid w:val="00FF2E90"/>
    <w:rsid w:val="00FF31C9"/>
    <w:rsid w:val="00FF3221"/>
    <w:rsid w:val="00FF40D6"/>
    <w:rsid w:val="00FF5747"/>
    <w:rsid w:val="00FF597C"/>
    <w:rsid w:val="00FF5A25"/>
    <w:rsid w:val="00FF5E99"/>
    <w:rsid w:val="00FF65A4"/>
    <w:rsid w:val="00FF6CAF"/>
    <w:rsid w:val="00FF738D"/>
    <w:rsid w:val="00FF747C"/>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0A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pt-BR"/>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2" w:semiHidden="0" w:unhideWhenUsed="0"/>
    <w:lsdException w:name="toc 1" w:uiPriority="39"/>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Number 2" w:semiHidden="0" w:unhideWhenUsed="0"/>
    <w:lsdException w:name="Title" w:locked="1" w:semiHidden="0" w:uiPriority="10" w:unhideWhenUsed="0" w:qFormat="1"/>
    <w:lsdException w:name="Default Paragraph Font" w:uiPriority="1"/>
    <w:lsdException w:name="Subtitle" w:locked="1" w:semiHidden="0" w:unhideWhenUsed="0" w:qFormat="1"/>
    <w:lsdException w:name="Hyperlink" w:uiPriority="99"/>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405892"/>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CF3D58"/>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301EA6"/>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7958CF"/>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2639CE"/>
    <w:pPr>
      <w:keepNext/>
      <w:spacing w:before="240"/>
      <w:outlineLvl w:val="3"/>
    </w:pPr>
    <w:rPr>
      <w:b/>
    </w:rPr>
  </w:style>
  <w:style w:type="paragraph" w:styleId="Heading5">
    <w:name w:val="heading 5"/>
    <w:aliases w:val="Secondary sub-heading"/>
    <w:basedOn w:val="Normal"/>
    <w:next w:val="Normal"/>
    <w:link w:val="Heading5Char1"/>
    <w:qFormat/>
    <w:rsid w:val="00210BA1"/>
    <w:pPr>
      <w:spacing w:before="120" w:after="60"/>
      <w:outlineLvl w:val="4"/>
    </w:pPr>
    <w:rPr>
      <w:b/>
      <w:bCs/>
      <w:iCs/>
      <w:sz w:val="26"/>
      <w:szCs w:val="26"/>
    </w:rPr>
  </w:style>
  <w:style w:type="paragraph" w:styleId="Heading6">
    <w:name w:val="heading 6"/>
    <w:basedOn w:val="ListBullet2"/>
    <w:next w:val="Normal"/>
    <w:qFormat/>
    <w:rsid w:val="00C14A3E"/>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210BA1"/>
    <w:pPr>
      <w:outlineLvl w:val="6"/>
    </w:pPr>
    <w:rPr>
      <w:caps w:val="0"/>
    </w:rPr>
  </w:style>
  <w:style w:type="paragraph" w:styleId="Heading8">
    <w:name w:val="heading 8"/>
    <w:basedOn w:val="Heading4"/>
    <w:next w:val="Normal"/>
    <w:link w:val="Heading8Char"/>
    <w:unhideWhenUsed/>
    <w:qFormat/>
    <w:locked/>
    <w:rsid w:val="00210BA1"/>
    <w:pPr>
      <w:outlineLvl w:val="7"/>
    </w:pPr>
  </w:style>
  <w:style w:type="paragraph" w:styleId="Heading9">
    <w:name w:val="heading 9"/>
    <w:basedOn w:val="Normal"/>
    <w:next w:val="Normal"/>
    <w:link w:val="Heading9Char"/>
    <w:unhideWhenUsed/>
    <w:qFormat/>
    <w:locked/>
    <w:rsid w:val="00F349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0BA1"/>
    <w:rPr>
      <w:rFonts w:ascii="Tahoma" w:hAnsi="Tahoma" w:cs="Tahoma"/>
      <w:sz w:val="16"/>
      <w:szCs w:val="16"/>
    </w:rPr>
  </w:style>
  <w:style w:type="character" w:customStyle="1" w:styleId="Heading1Char">
    <w:name w:val="Heading 1 Char"/>
    <w:aliases w:val="Module title Char,Chapter title Char"/>
    <w:link w:val="Heading1"/>
    <w:locked/>
    <w:rsid w:val="00CF3D58"/>
    <w:rPr>
      <w:rFonts w:ascii="Garamond" w:hAnsi="Garamond" w:cs="Calibri"/>
      <w:b/>
      <w:bCs/>
      <w:iCs/>
      <w:sz w:val="36"/>
      <w:szCs w:val="36"/>
    </w:rPr>
  </w:style>
  <w:style w:type="character" w:customStyle="1" w:styleId="Heading2Char">
    <w:name w:val="Heading 2 Char"/>
    <w:aliases w:val="Session title Char"/>
    <w:link w:val="Heading2"/>
    <w:locked/>
    <w:rsid w:val="00301EA6"/>
    <w:rPr>
      <w:rFonts w:ascii="Garamond" w:hAnsi="Garamond" w:cs="Calibri"/>
      <w:b/>
      <w:bCs/>
      <w:iCs/>
      <w:sz w:val="36"/>
      <w:szCs w:val="22"/>
    </w:rPr>
  </w:style>
  <w:style w:type="character" w:customStyle="1" w:styleId="Heading3Char">
    <w:name w:val="Heading 3 Char"/>
    <w:aliases w:val="Main heading1 Char,Main heading Char"/>
    <w:link w:val="Heading3"/>
    <w:locked/>
    <w:rsid w:val="007958CF"/>
    <w:rPr>
      <w:rFonts w:ascii="Garamond" w:hAnsi="Garamond"/>
      <w:b/>
      <w:bCs/>
      <w:caps/>
      <w:sz w:val="24"/>
      <w:szCs w:val="24"/>
    </w:rPr>
  </w:style>
  <w:style w:type="character" w:customStyle="1" w:styleId="Heading5Char1">
    <w:name w:val="Heading 5 Char1"/>
    <w:aliases w:val="Secondary sub-heading Char1"/>
    <w:link w:val="Heading5"/>
    <w:locked/>
    <w:rsid w:val="00210BA1"/>
    <w:rPr>
      <w:rFonts w:ascii="Rockwell" w:hAnsi="Rockwell"/>
      <w:b/>
      <w:bCs/>
      <w:iCs/>
      <w:sz w:val="26"/>
      <w:szCs w:val="26"/>
      <w:lang w:val="pt-BR"/>
    </w:rPr>
  </w:style>
  <w:style w:type="paragraph" w:styleId="ListBullet">
    <w:name w:val="List Bullet"/>
    <w:basedOn w:val="Normal"/>
    <w:link w:val="ListBulletChar"/>
    <w:rsid w:val="00210BA1"/>
  </w:style>
  <w:style w:type="character" w:customStyle="1" w:styleId="ListBulletChar">
    <w:name w:val="List Bullet Char"/>
    <w:link w:val="ListBullet"/>
    <w:locked/>
    <w:rsid w:val="00210BA1"/>
    <w:rPr>
      <w:rFonts w:ascii="Rockwell" w:hAnsi="Rockwell"/>
      <w:sz w:val="24"/>
      <w:szCs w:val="24"/>
    </w:rPr>
  </w:style>
  <w:style w:type="paragraph" w:styleId="NormalWeb">
    <w:name w:val="Normal (Web)"/>
    <w:basedOn w:val="Normal"/>
    <w:uiPriority w:val="99"/>
    <w:rsid w:val="00210BA1"/>
    <w:pPr>
      <w:spacing w:before="100" w:beforeAutospacing="1" w:after="100" w:afterAutospacing="1"/>
    </w:pPr>
  </w:style>
  <w:style w:type="paragraph" w:styleId="BodyText2">
    <w:name w:val="Body Text 2"/>
    <w:aliases w:val="Table text"/>
    <w:basedOn w:val="Normal"/>
    <w:link w:val="BodyText2Char"/>
    <w:semiHidden/>
    <w:rsid w:val="00210BA1"/>
    <w:pPr>
      <w:spacing w:before="40" w:after="40"/>
    </w:pPr>
  </w:style>
  <w:style w:type="character" w:customStyle="1" w:styleId="BodyText2Char">
    <w:name w:val="Body Text 2 Char"/>
    <w:aliases w:val="Table text Char"/>
    <w:link w:val="BodyText2"/>
    <w:semiHidden/>
    <w:locked/>
    <w:rsid w:val="00210BA1"/>
    <w:rPr>
      <w:rFonts w:ascii="Garamond" w:hAnsi="Garamond"/>
      <w:sz w:val="24"/>
      <w:szCs w:val="24"/>
      <w:lang w:val="pt-BR"/>
    </w:rPr>
  </w:style>
  <w:style w:type="paragraph" w:styleId="Header">
    <w:name w:val="header"/>
    <w:basedOn w:val="Footer"/>
    <w:rsid w:val="00210BA1"/>
  </w:style>
  <w:style w:type="paragraph" w:styleId="Footer">
    <w:name w:val="footer"/>
    <w:basedOn w:val="Normal"/>
    <w:link w:val="FooterChar"/>
    <w:uiPriority w:val="99"/>
    <w:rsid w:val="00CE0758"/>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CE0758"/>
    <w:rPr>
      <w:rFonts w:ascii="Garamond" w:hAnsi="Garamond" w:cs="Calibri"/>
      <w:b/>
      <w:caps/>
      <w:color w:val="808080"/>
      <w:sz w:val="18"/>
      <w:szCs w:val="18"/>
    </w:rPr>
  </w:style>
  <w:style w:type="character" w:styleId="PageNumber">
    <w:name w:val="page number"/>
    <w:rsid w:val="00210BA1"/>
    <w:rPr>
      <w:rFonts w:cs="Times New Roman"/>
      <w:color w:val="808080"/>
      <w:vertAlign w:val="baseline"/>
    </w:rPr>
  </w:style>
  <w:style w:type="paragraph" w:styleId="BodyText">
    <w:name w:val="Body Text"/>
    <w:aliases w:val="Table headings"/>
    <w:basedOn w:val="Normal"/>
    <w:link w:val="BodyTextChar"/>
    <w:semiHidden/>
    <w:rsid w:val="00210BA1"/>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210BA1"/>
    <w:rPr>
      <w:rFonts w:ascii="Arial Rounded MT Bold" w:eastAsia="SimSun" w:hAnsi="Arial Rounded MT Bold"/>
      <w:color w:val="2A74BA"/>
      <w:sz w:val="24"/>
      <w:szCs w:val="24"/>
      <w:lang w:val="pt-BR"/>
    </w:rPr>
  </w:style>
  <w:style w:type="paragraph" w:styleId="BodyText3">
    <w:name w:val="Body Text 3"/>
    <w:aliases w:val="Content text"/>
    <w:basedOn w:val="Normal"/>
    <w:semiHidden/>
    <w:rsid w:val="00210BA1"/>
    <w:pPr>
      <w:spacing w:after="120"/>
    </w:pPr>
    <w:rPr>
      <w:rFonts w:cs="Arial"/>
    </w:rPr>
  </w:style>
  <w:style w:type="character" w:styleId="Strong">
    <w:name w:val="Strong"/>
    <w:qFormat/>
    <w:rsid w:val="00210BA1"/>
    <w:rPr>
      <w:rFonts w:cs="Times New Roman"/>
      <w:b/>
      <w:bCs/>
    </w:rPr>
  </w:style>
  <w:style w:type="paragraph" w:styleId="EndnoteText">
    <w:name w:val="endnote text"/>
    <w:basedOn w:val="Normal"/>
    <w:link w:val="EndnoteTextChar"/>
    <w:semiHidden/>
    <w:rsid w:val="00210BA1"/>
    <w:rPr>
      <w:sz w:val="20"/>
      <w:szCs w:val="20"/>
    </w:rPr>
  </w:style>
  <w:style w:type="character" w:styleId="Hyperlink">
    <w:name w:val="Hyperlink"/>
    <w:uiPriority w:val="99"/>
    <w:rsid w:val="00210BA1"/>
    <w:rPr>
      <w:rFonts w:cs="Times New Roman"/>
      <w:color w:val="000000"/>
      <w:u w:val="single"/>
    </w:rPr>
  </w:style>
  <w:style w:type="paragraph" w:customStyle="1" w:styleId="SMBodyIndent">
    <w:name w:val="SM Body Indent"/>
    <w:basedOn w:val="Normal"/>
    <w:semiHidden/>
    <w:rsid w:val="00210BA1"/>
    <w:pPr>
      <w:ind w:left="720"/>
    </w:pPr>
    <w:rPr>
      <w:rFonts w:ascii="Arial" w:eastAsia="Batang" w:hAnsi="Arial"/>
      <w:sz w:val="22"/>
      <w:szCs w:val="20"/>
    </w:rPr>
  </w:style>
  <w:style w:type="paragraph" w:customStyle="1" w:styleId="SMBodyText">
    <w:name w:val="SM Body Text"/>
    <w:basedOn w:val="Normal"/>
    <w:semiHidden/>
    <w:rsid w:val="00210BA1"/>
    <w:pPr>
      <w:tabs>
        <w:tab w:val="left" w:pos="2520"/>
      </w:tabs>
    </w:pPr>
    <w:rPr>
      <w:rFonts w:ascii="Arial" w:eastAsia="Batang" w:hAnsi="Arial"/>
      <w:sz w:val="22"/>
      <w:szCs w:val="20"/>
    </w:rPr>
  </w:style>
  <w:style w:type="character" w:styleId="CommentReference">
    <w:name w:val="annotation reference"/>
    <w:uiPriority w:val="99"/>
    <w:semiHidden/>
    <w:rsid w:val="00210BA1"/>
    <w:rPr>
      <w:rFonts w:cs="Times New Roman"/>
      <w:sz w:val="16"/>
      <w:szCs w:val="16"/>
    </w:rPr>
  </w:style>
  <w:style w:type="paragraph" w:styleId="CommentText">
    <w:name w:val="annotation text"/>
    <w:basedOn w:val="Normal"/>
    <w:link w:val="CommentTextChar"/>
    <w:uiPriority w:val="99"/>
    <w:rsid w:val="00210BA1"/>
    <w:rPr>
      <w:sz w:val="20"/>
      <w:szCs w:val="20"/>
    </w:rPr>
  </w:style>
  <w:style w:type="character" w:customStyle="1" w:styleId="CommentTextChar">
    <w:name w:val="Comment Text Char"/>
    <w:link w:val="CommentText"/>
    <w:uiPriority w:val="99"/>
    <w:locked/>
    <w:rsid w:val="00210BA1"/>
    <w:rPr>
      <w:rFonts w:ascii="Rockwell" w:hAnsi="Rockwell"/>
      <w:lang w:val="pt-BR"/>
    </w:rPr>
  </w:style>
  <w:style w:type="paragraph" w:styleId="CommentSubject">
    <w:name w:val="annotation subject"/>
    <w:basedOn w:val="CommentText"/>
    <w:next w:val="CommentText"/>
    <w:link w:val="CommentSubjectChar"/>
    <w:semiHidden/>
    <w:rsid w:val="00210BA1"/>
    <w:rPr>
      <w:b/>
      <w:bCs/>
    </w:rPr>
  </w:style>
  <w:style w:type="character" w:customStyle="1" w:styleId="CommentSubjectChar">
    <w:name w:val="Comment Subject Char"/>
    <w:link w:val="CommentSubject"/>
    <w:semiHidden/>
    <w:locked/>
    <w:rsid w:val="00210BA1"/>
    <w:rPr>
      <w:rFonts w:ascii="Garamond" w:hAnsi="Garamond"/>
      <w:b/>
      <w:bCs/>
      <w:lang w:val="pt-BR"/>
    </w:rPr>
  </w:style>
  <w:style w:type="paragraph" w:styleId="TOAHeading">
    <w:name w:val="toa heading"/>
    <w:basedOn w:val="Normal"/>
    <w:next w:val="Normal"/>
    <w:semiHidden/>
    <w:unhideWhenUsed/>
    <w:rsid w:val="008F3844"/>
    <w:pPr>
      <w:spacing w:before="120"/>
    </w:pPr>
    <w:rPr>
      <w:rFonts w:eastAsiaTheme="majorEastAsia" w:cstheme="majorBidi"/>
      <w:b/>
      <w:bCs/>
    </w:rPr>
  </w:style>
  <w:style w:type="paragraph" w:styleId="Caption">
    <w:name w:val="caption"/>
    <w:basedOn w:val="Normal"/>
    <w:next w:val="Normal"/>
    <w:qFormat/>
    <w:rsid w:val="00210BA1"/>
    <w:rPr>
      <w:b/>
      <w:bCs/>
      <w:szCs w:val="20"/>
    </w:rPr>
  </w:style>
  <w:style w:type="character" w:customStyle="1" w:styleId="CharChar1">
    <w:name w:val="Char Char1"/>
    <w:semiHidden/>
    <w:locked/>
    <w:rsid w:val="00210BA1"/>
    <w:rPr>
      <w:rFonts w:ascii="Garamond" w:hAnsi="Garamond" w:cs="Times New Roman"/>
      <w:b/>
      <w:bCs/>
      <w:lang w:val="pt-BR" w:eastAsia="pt-BR" w:bidi="pt-BR"/>
    </w:rPr>
  </w:style>
  <w:style w:type="character" w:customStyle="1" w:styleId="CharChar3">
    <w:name w:val="Char Char3"/>
    <w:semiHidden/>
    <w:locked/>
    <w:rsid w:val="00210BA1"/>
    <w:rPr>
      <w:rFonts w:ascii="Rockwell" w:hAnsi="Rockwell" w:cs="Times New Roman"/>
      <w:caps/>
      <w:color w:val="808080"/>
      <w:sz w:val="24"/>
      <w:szCs w:val="24"/>
      <w:lang w:val="pt-BR" w:eastAsia="pt-BR" w:bidi="pt-BR"/>
    </w:rPr>
  </w:style>
  <w:style w:type="character" w:customStyle="1" w:styleId="CharChar2">
    <w:name w:val="Char Char2"/>
    <w:semiHidden/>
    <w:locked/>
    <w:rsid w:val="00210BA1"/>
    <w:rPr>
      <w:rFonts w:ascii="Rockwell" w:hAnsi="Rockwell" w:cs="Times New Roman"/>
      <w:lang w:val="pt-BR" w:eastAsia="pt-BR" w:bidi="pt-BR"/>
    </w:rPr>
  </w:style>
  <w:style w:type="table" w:styleId="TableGrid">
    <w:name w:val="Table Grid"/>
    <w:basedOn w:val="TableNormal"/>
    <w:uiPriority w:val="59"/>
    <w:rsid w:val="00210BA1"/>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210BA1"/>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210BA1"/>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210BA1"/>
    <w:rPr>
      <w:rFonts w:ascii="Verdana" w:hAnsi="Verdana" w:cs="Times New Roman"/>
      <w:b/>
      <w:bCs/>
      <w:color w:val="FF6600"/>
      <w:sz w:val="21"/>
      <w:szCs w:val="21"/>
      <w:u w:val="none"/>
      <w:effect w:val="none"/>
    </w:rPr>
  </w:style>
  <w:style w:type="character" w:styleId="EndnoteReference">
    <w:name w:val="endnote reference"/>
    <w:semiHidden/>
    <w:rsid w:val="00210BA1"/>
    <w:rPr>
      <w:rFonts w:cs="Times New Roman"/>
      <w:vertAlign w:val="superscript"/>
    </w:rPr>
  </w:style>
  <w:style w:type="paragraph" w:customStyle="1" w:styleId="Heading3-section">
    <w:name w:val="Heading 3- section"/>
    <w:basedOn w:val="Normal"/>
    <w:rsid w:val="00210BA1"/>
    <w:pPr>
      <w:spacing w:before="240" w:after="60"/>
    </w:pPr>
    <w:rPr>
      <w:b/>
      <w:sz w:val="32"/>
    </w:rPr>
  </w:style>
  <w:style w:type="paragraph" w:customStyle="1" w:styleId="Style1">
    <w:name w:val="Style1"/>
    <w:basedOn w:val="Normal"/>
    <w:rsid w:val="00210BA1"/>
    <w:pPr>
      <w:numPr>
        <w:numId w:val="36"/>
      </w:numPr>
    </w:pPr>
  </w:style>
  <w:style w:type="character" w:customStyle="1" w:styleId="CharChar7">
    <w:name w:val="Char Char7"/>
    <w:semiHidden/>
    <w:locked/>
    <w:rsid w:val="00210BA1"/>
    <w:rPr>
      <w:rFonts w:ascii="Rockwell" w:hAnsi="Rockwell" w:cs="Times New Roman"/>
      <w:sz w:val="20"/>
      <w:szCs w:val="20"/>
      <w:lang w:val="pt-BR"/>
    </w:rPr>
  </w:style>
  <w:style w:type="paragraph" w:styleId="TOC2">
    <w:name w:val="toc 2"/>
    <w:basedOn w:val="Normal"/>
    <w:next w:val="Normal"/>
    <w:uiPriority w:val="39"/>
    <w:rsid w:val="00455DDB"/>
    <w:pPr>
      <w:tabs>
        <w:tab w:val="right" w:leader="dot" w:pos="9360"/>
      </w:tabs>
      <w:spacing w:line="360" w:lineRule="auto"/>
      <w:ind w:left="720" w:hanging="360"/>
    </w:pPr>
    <w:rPr>
      <w:rFonts w:cs="Calibri"/>
      <w:noProof/>
    </w:rPr>
  </w:style>
  <w:style w:type="paragraph" w:styleId="TOC3">
    <w:name w:val="toc 3"/>
    <w:basedOn w:val="Normal"/>
    <w:next w:val="Normal"/>
    <w:autoRedefine/>
    <w:semiHidden/>
    <w:rsid w:val="00210BA1"/>
    <w:pPr>
      <w:ind w:left="480"/>
    </w:pPr>
  </w:style>
  <w:style w:type="paragraph" w:styleId="TOC1">
    <w:name w:val="toc 1"/>
    <w:basedOn w:val="Normal"/>
    <w:next w:val="Normal"/>
    <w:uiPriority w:val="39"/>
    <w:rsid w:val="00CE039E"/>
    <w:pPr>
      <w:tabs>
        <w:tab w:val="right" w:leader="underscore" w:pos="9360"/>
      </w:tabs>
      <w:spacing w:before="480" w:line="360" w:lineRule="auto"/>
    </w:pPr>
    <w:rPr>
      <w:b/>
    </w:rPr>
  </w:style>
  <w:style w:type="paragraph" w:styleId="FootnoteText">
    <w:name w:val="footnote text"/>
    <w:basedOn w:val="Normal"/>
    <w:link w:val="FootnoteTextChar"/>
    <w:uiPriority w:val="99"/>
    <w:semiHidden/>
    <w:rsid w:val="00210BA1"/>
    <w:rPr>
      <w:sz w:val="20"/>
      <w:szCs w:val="20"/>
    </w:rPr>
  </w:style>
  <w:style w:type="character" w:styleId="FootnoteReference">
    <w:name w:val="footnote reference"/>
    <w:uiPriority w:val="99"/>
    <w:semiHidden/>
    <w:rsid w:val="00210BA1"/>
    <w:rPr>
      <w:rFonts w:cs="Times New Roman"/>
      <w:vertAlign w:val="superscript"/>
    </w:rPr>
  </w:style>
  <w:style w:type="paragraph" w:customStyle="1" w:styleId="Default">
    <w:name w:val="Default"/>
    <w:rsid w:val="00210BA1"/>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210BA1"/>
    <w:rPr>
      <w:rFonts w:cs="Times New Roman"/>
      <w:b/>
      <w:bCs/>
    </w:rPr>
  </w:style>
  <w:style w:type="character" w:styleId="HTMLCite">
    <w:name w:val="HTML Cite"/>
    <w:rsid w:val="00210BA1"/>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locked/>
    <w:rsid w:val="002639CE"/>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210BA1"/>
    <w:rPr>
      <w:b/>
      <w:bCs/>
      <w:sz w:val="24"/>
      <w:szCs w:val="24"/>
    </w:rPr>
  </w:style>
  <w:style w:type="character" w:customStyle="1" w:styleId="Heading5Char">
    <w:name w:val="Heading 5 Char"/>
    <w:aliases w:val="Secondary sub-heading Char"/>
    <w:uiPriority w:val="99"/>
    <w:locked/>
    <w:rsid w:val="00210BA1"/>
    <w:rPr>
      <w:rFonts w:ascii="Garamond" w:hAnsi="Garamond"/>
      <w:b/>
    </w:rPr>
  </w:style>
  <w:style w:type="character" w:customStyle="1" w:styleId="apple-converted-space">
    <w:name w:val="apple-converted-space"/>
    <w:basedOn w:val="DefaultParagraphFont"/>
    <w:rsid w:val="00E32D4E"/>
  </w:style>
  <w:style w:type="character" w:customStyle="1" w:styleId="CharChar8">
    <w:name w:val="Char Char8"/>
    <w:semiHidden/>
    <w:locked/>
    <w:rsid w:val="00210BA1"/>
    <w:rPr>
      <w:rFonts w:cs="Times New Roman"/>
      <w:sz w:val="20"/>
      <w:szCs w:val="20"/>
    </w:rPr>
  </w:style>
  <w:style w:type="paragraph" w:customStyle="1" w:styleId="Pa3">
    <w:name w:val="Pa3"/>
    <w:basedOn w:val="Default"/>
    <w:next w:val="Default"/>
    <w:uiPriority w:val="99"/>
    <w:rsid w:val="00210BA1"/>
    <w:pPr>
      <w:spacing w:line="201" w:lineRule="atLeast"/>
    </w:pPr>
    <w:rPr>
      <w:rFonts w:ascii="Frutiger 57Cn" w:eastAsia="Calibri" w:hAnsi="Frutiger 57Cn" w:cs="Times New Roman"/>
      <w:color w:val="auto"/>
    </w:rPr>
  </w:style>
  <w:style w:type="paragraph" w:styleId="NoSpacing">
    <w:name w:val="No Spacing"/>
    <w:link w:val="NoSpacingChar"/>
    <w:qFormat/>
    <w:rsid w:val="00210BA1"/>
    <w:rPr>
      <w:rFonts w:ascii="Calibri" w:hAnsi="Calibri"/>
      <w:sz w:val="24"/>
      <w:szCs w:val="24"/>
    </w:rPr>
  </w:style>
  <w:style w:type="character" w:customStyle="1" w:styleId="FootnoteTextChar">
    <w:name w:val="Footnote Text Char"/>
    <w:link w:val="FootnoteText"/>
    <w:uiPriority w:val="99"/>
    <w:semiHidden/>
    <w:rsid w:val="00210BA1"/>
    <w:rPr>
      <w:rFonts w:ascii="Rockwell" w:hAnsi="Rockwell"/>
    </w:rPr>
  </w:style>
  <w:style w:type="paragraph" w:styleId="ListParagraph">
    <w:name w:val="List Paragraph"/>
    <w:basedOn w:val="Normal"/>
    <w:uiPriority w:val="34"/>
    <w:qFormat/>
    <w:rsid w:val="00210BA1"/>
    <w:pPr>
      <w:spacing w:after="200"/>
      <w:ind w:left="720"/>
      <w:contextualSpacing/>
    </w:pPr>
    <w:rPr>
      <w:rFonts w:ascii="Calibri" w:eastAsia="Calibri" w:hAnsi="Calibri"/>
      <w:sz w:val="22"/>
      <w:szCs w:val="22"/>
    </w:rPr>
  </w:style>
  <w:style w:type="character" w:customStyle="1" w:styleId="caps">
    <w:name w:val="caps"/>
    <w:rsid w:val="00210BA1"/>
  </w:style>
  <w:style w:type="paragraph" w:styleId="ListBullet2">
    <w:name w:val="List Bullet 2"/>
    <w:basedOn w:val="Normal"/>
    <w:rsid w:val="00210BA1"/>
    <w:pPr>
      <w:numPr>
        <w:numId w:val="33"/>
      </w:numPr>
      <w:contextualSpacing/>
    </w:pPr>
  </w:style>
  <w:style w:type="paragraph" w:customStyle="1" w:styleId="Pa01">
    <w:name w:val="Pa0+1"/>
    <w:basedOn w:val="Normal"/>
    <w:next w:val="Normal"/>
    <w:uiPriority w:val="99"/>
    <w:rsid w:val="00210BA1"/>
    <w:pPr>
      <w:autoSpaceDE w:val="0"/>
      <w:autoSpaceDN w:val="0"/>
      <w:adjustRightInd w:val="0"/>
      <w:spacing w:line="241" w:lineRule="atLeast"/>
    </w:pPr>
    <w:rPr>
      <w:rFonts w:ascii="Adobe Garamond Pro" w:hAnsi="Adobe Garamond Pro"/>
    </w:rPr>
  </w:style>
  <w:style w:type="character" w:customStyle="1" w:styleId="A2">
    <w:name w:val="A2"/>
    <w:uiPriority w:val="99"/>
    <w:rsid w:val="000D5DED"/>
    <w:rPr>
      <w:bCs/>
    </w:rPr>
  </w:style>
  <w:style w:type="paragraph" w:customStyle="1" w:styleId="TOCHeading1">
    <w:name w:val="TOC Heading1"/>
    <w:basedOn w:val="TOC1"/>
    <w:next w:val="Normal"/>
    <w:uiPriority w:val="39"/>
    <w:qFormat/>
    <w:rsid w:val="00210BA1"/>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210BA1"/>
    <w:rPr>
      <w:rFonts w:ascii="Calibri" w:hAnsi="Calibri"/>
      <w:sz w:val="24"/>
      <w:szCs w:val="24"/>
      <w:lang w:val="pt-BR"/>
    </w:rPr>
  </w:style>
  <w:style w:type="paragraph" w:styleId="DocumentMap">
    <w:name w:val="Document Map"/>
    <w:basedOn w:val="Normal"/>
    <w:link w:val="DocumentMapChar"/>
    <w:rsid w:val="00210BA1"/>
    <w:rPr>
      <w:rFonts w:ascii="Lucida Grande" w:hAnsi="Lucida Grande" w:cs="Lucida Grande"/>
    </w:rPr>
  </w:style>
  <w:style w:type="character" w:customStyle="1" w:styleId="DocumentMapChar">
    <w:name w:val="Document Map Char"/>
    <w:basedOn w:val="DefaultParagraphFont"/>
    <w:link w:val="DocumentMap"/>
    <w:rsid w:val="00210BA1"/>
    <w:rPr>
      <w:rFonts w:ascii="Lucida Grande" w:hAnsi="Lucida Grande" w:cs="Lucida Grande"/>
      <w:sz w:val="24"/>
      <w:szCs w:val="24"/>
    </w:rPr>
  </w:style>
  <w:style w:type="character" w:customStyle="1" w:styleId="EndnoteTextChar">
    <w:name w:val="Endnote Text Char"/>
    <w:basedOn w:val="DefaultParagraphFont"/>
    <w:link w:val="EndnoteText"/>
    <w:semiHidden/>
    <w:rsid w:val="00210BA1"/>
    <w:rPr>
      <w:rFonts w:ascii="Rockwell" w:hAnsi="Rockwell"/>
    </w:rPr>
  </w:style>
  <w:style w:type="paragraph" w:customStyle="1" w:styleId="PIHBullets">
    <w:name w:val="PIH_Bullets"/>
    <w:basedOn w:val="Normal"/>
    <w:autoRedefine/>
    <w:qFormat/>
    <w:rsid w:val="00210BA1"/>
    <w:pPr>
      <w:spacing w:line="288" w:lineRule="auto"/>
      <w:ind w:left="1080"/>
    </w:pPr>
    <w:rPr>
      <w:rFonts w:ascii="Times" w:eastAsia="ヒラギノ角ゴ Pro W3" w:hAnsi="Times"/>
      <w:b/>
      <w:sz w:val="23"/>
      <w:szCs w:val="28"/>
    </w:rPr>
  </w:style>
  <w:style w:type="paragraph" w:styleId="List">
    <w:name w:val="List"/>
    <w:basedOn w:val="Normal"/>
    <w:rsid w:val="00210BA1"/>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210BA1"/>
    <w:rPr>
      <w:rFonts w:ascii="Times New Roman" w:eastAsia="ヒラギノ角ゴ Pro W3" w:hAnsi="Times New Roman"/>
    </w:rPr>
  </w:style>
  <w:style w:type="character" w:styleId="FollowedHyperlink">
    <w:name w:val="FollowedHyperlink"/>
    <w:basedOn w:val="DefaultParagraphFont"/>
    <w:rsid w:val="00210BA1"/>
    <w:rPr>
      <w:color w:val="000000" w:themeColor="followedHyperlink"/>
      <w:u w:val="single"/>
    </w:rPr>
  </w:style>
  <w:style w:type="paragraph" w:customStyle="1" w:styleId="m-596889878778666451gmail-msolistparagraph">
    <w:name w:val="m_-596889878778666451gmail-msolistparagraph"/>
    <w:basedOn w:val="Normal"/>
    <w:rsid w:val="00210BA1"/>
    <w:pPr>
      <w:spacing w:before="100" w:beforeAutospacing="1" w:after="100" w:afterAutospacing="1"/>
    </w:pPr>
    <w:rPr>
      <w:rFonts w:ascii="Times" w:eastAsiaTheme="minorEastAsia" w:hAnsi="Times" w:cstheme="minorBidi"/>
      <w:sz w:val="20"/>
      <w:szCs w:val="20"/>
    </w:rPr>
  </w:style>
  <w:style w:type="table" w:customStyle="1" w:styleId="TableGrid20">
    <w:name w:val="Table Grid2"/>
    <w:basedOn w:val="TableNormal"/>
    <w:next w:val="TableGrid"/>
    <w:uiPriority w:val="59"/>
    <w:rsid w:val="00210BA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210BA1"/>
    <w:rPr>
      <w:rFonts w:ascii="Garamond" w:hAnsi="Garamond"/>
      <w:b/>
      <w:sz w:val="24"/>
      <w:szCs w:val="24"/>
    </w:rPr>
  </w:style>
  <w:style w:type="character" w:customStyle="1" w:styleId="Heading8Char">
    <w:name w:val="Heading 8 Char"/>
    <w:basedOn w:val="DefaultParagraphFont"/>
    <w:link w:val="Heading8"/>
    <w:rsid w:val="00210BA1"/>
    <w:rPr>
      <w:rFonts w:ascii="Garamond" w:hAnsi="Garamond"/>
      <w:b/>
      <w:sz w:val="24"/>
      <w:szCs w:val="24"/>
    </w:rPr>
  </w:style>
  <w:style w:type="paragraph" w:customStyle="1" w:styleId="HeadingBox">
    <w:name w:val="Heading Box"/>
    <w:basedOn w:val="Heading4"/>
    <w:qFormat/>
    <w:rsid w:val="00210BA1"/>
    <w:pPr>
      <w:spacing w:after="60"/>
      <w:jc w:val="center"/>
    </w:pPr>
  </w:style>
  <w:style w:type="paragraph" w:customStyle="1" w:styleId="PrEPAnswer">
    <w:name w:val="PrEP Answer"/>
    <w:basedOn w:val="Normal"/>
    <w:qFormat/>
    <w:rsid w:val="00FF597C"/>
    <w:pPr>
      <w:keepLines/>
      <w:spacing w:line="264" w:lineRule="auto"/>
      <w:ind w:left="360"/>
    </w:pPr>
  </w:style>
  <w:style w:type="paragraph" w:customStyle="1" w:styleId="PrEPBodyTextBulletedSub">
    <w:name w:val="PrEP Body Text Bulleted Sub"/>
    <w:basedOn w:val="ListParagraph"/>
    <w:qFormat/>
    <w:rsid w:val="00754B5D"/>
    <w:pPr>
      <w:numPr>
        <w:numId w:val="35"/>
      </w:numPr>
      <w:spacing w:after="120" w:line="260" w:lineRule="exact"/>
      <w:ind w:left="907"/>
      <w:contextualSpacing w:val="0"/>
    </w:pPr>
    <w:rPr>
      <w:rFonts w:ascii="Garamond" w:hAnsi="Garamond"/>
      <w:sz w:val="24"/>
      <w:szCs w:val="24"/>
    </w:rPr>
  </w:style>
  <w:style w:type="paragraph" w:customStyle="1" w:styleId="PrEPBodyText">
    <w:name w:val="PrEP Body Text"/>
    <w:aliases w:val="Bulleted"/>
    <w:basedOn w:val="ListParagraph"/>
    <w:qFormat/>
    <w:rsid w:val="003F5FD0"/>
    <w:pPr>
      <w:numPr>
        <w:numId w:val="32"/>
      </w:numPr>
      <w:spacing w:after="120"/>
    </w:pPr>
    <w:rPr>
      <w:rFonts w:ascii="Garamond" w:hAnsi="Garamond"/>
      <w:color w:val="0000FF"/>
      <w:sz w:val="24"/>
      <w:szCs w:val="24"/>
    </w:rPr>
  </w:style>
  <w:style w:type="paragraph" w:customStyle="1" w:styleId="PrEPChecklistBubble">
    <w:name w:val="PrEP Checklist Bubble"/>
    <w:basedOn w:val="Normal"/>
    <w:qFormat/>
    <w:rsid w:val="00210BA1"/>
    <w:pPr>
      <w:numPr>
        <w:numId w:val="34"/>
      </w:numPr>
      <w:contextualSpacing/>
    </w:pPr>
    <w:rPr>
      <w:rFonts w:eastAsia="MS Mincho" w:cs="Arial"/>
    </w:rPr>
  </w:style>
  <w:style w:type="paragraph" w:customStyle="1" w:styleId="PrEPQuestion">
    <w:name w:val="PrEP Question"/>
    <w:basedOn w:val="Normal"/>
    <w:qFormat/>
    <w:rsid w:val="00210BA1"/>
    <w:pPr>
      <w:keepNext/>
      <w:keepLines/>
      <w:spacing w:before="240"/>
    </w:pPr>
    <w:rPr>
      <w:b/>
    </w:rPr>
  </w:style>
  <w:style w:type="paragraph" w:customStyle="1" w:styleId="PrEPText">
    <w:name w:val="PrEP Text"/>
    <w:basedOn w:val="PIHBody"/>
    <w:qFormat/>
    <w:rsid w:val="00754B5D"/>
    <w:pPr>
      <w:spacing w:after="200" w:line="300" w:lineRule="exact"/>
    </w:pPr>
    <w:rPr>
      <w:rFonts w:ascii="Garamond" w:hAnsi="Garamond"/>
    </w:rPr>
  </w:style>
  <w:style w:type="paragraph" w:customStyle="1" w:styleId="PrEPTextBulletedSubItal">
    <w:name w:val="PrEP Text Bulleted Sub Ital"/>
    <w:basedOn w:val="PrEPBodyTextBulletedSub"/>
    <w:qFormat/>
    <w:rsid w:val="00210BA1"/>
    <w:rPr>
      <w:i/>
    </w:rPr>
  </w:style>
  <w:style w:type="paragraph" w:customStyle="1" w:styleId="PrEPTextBlueModuleNumbered">
    <w:name w:val="PrEP Text Blue Module Numbered"/>
    <w:basedOn w:val="ListParagraph"/>
    <w:qFormat/>
    <w:rsid w:val="007A03BC"/>
    <w:pPr>
      <w:keepNext/>
      <w:numPr>
        <w:numId w:val="14"/>
      </w:numPr>
      <w:tabs>
        <w:tab w:val="left" w:pos="360"/>
      </w:tabs>
      <w:spacing w:before="240" w:after="0"/>
      <w:ind w:left="1710"/>
      <w:contextualSpacing w:val="0"/>
    </w:pPr>
    <w:rPr>
      <w:rFonts w:ascii="Garamond" w:hAnsi="Garamond"/>
      <w:color w:val="0000FF"/>
      <w:sz w:val="24"/>
      <w:szCs w:val="24"/>
    </w:rPr>
  </w:style>
  <w:style w:type="paragraph" w:customStyle="1" w:styleId="PrEPTextSpaceAfter">
    <w:name w:val="PrEP Text Space After"/>
    <w:basedOn w:val="PrEPText"/>
    <w:qFormat/>
    <w:rsid w:val="00210BA1"/>
    <w:pPr>
      <w:spacing w:after="240"/>
    </w:pPr>
  </w:style>
  <w:style w:type="paragraph" w:customStyle="1" w:styleId="PrEPTimeHeading6">
    <w:name w:val="PrEP Time Heading 6"/>
    <w:basedOn w:val="Heading6"/>
    <w:rsid w:val="00DF5F86"/>
    <w:pPr>
      <w:spacing w:before="0"/>
    </w:pPr>
    <w:rPr>
      <w:bCs/>
      <w:szCs w:val="20"/>
    </w:rPr>
  </w:style>
  <w:style w:type="paragraph" w:customStyle="1" w:styleId="StylePrEPTextNumberedBlue">
    <w:name w:val="Style PrEP Text Numbered Blue"/>
    <w:basedOn w:val="PrEPTextBlueModuleNumbered"/>
    <w:rsid w:val="001C19F6"/>
    <w:pPr>
      <w:numPr>
        <w:numId w:val="0"/>
      </w:numPr>
      <w:spacing w:before="0"/>
      <w:ind w:left="288" w:hanging="288"/>
    </w:pPr>
    <w:rPr>
      <w:rFonts w:eastAsia="Times New Roman"/>
      <w:szCs w:val="20"/>
    </w:rPr>
  </w:style>
  <w:style w:type="paragraph" w:customStyle="1" w:styleId="StylePrEPTextModuleNumberedBefore0pt1">
    <w:name w:val="Style PrEP Text Module Numbered + Before:  0 pt1"/>
    <w:basedOn w:val="PrEPTextBlueModuleNumbered"/>
    <w:rsid w:val="001C19F6"/>
    <w:pPr>
      <w:spacing w:before="0" w:after="120"/>
    </w:pPr>
    <w:rPr>
      <w:rFonts w:eastAsia="Times New Roman"/>
      <w:szCs w:val="20"/>
    </w:rPr>
  </w:style>
  <w:style w:type="paragraph" w:customStyle="1" w:styleId="StyleStyleHeading6After0ptBefore12pt">
    <w:name w:val="Style Style Heading 6 + After:  0 pt + Before:  12 pt"/>
    <w:basedOn w:val="PrEPTimeHeading6"/>
    <w:rsid w:val="00210BA1"/>
    <w:pPr>
      <w:spacing w:before="240"/>
    </w:pPr>
  </w:style>
  <w:style w:type="paragraph" w:customStyle="1" w:styleId="PrEPTextBlue">
    <w:name w:val="PrEP Text Blue"/>
    <w:basedOn w:val="Normal"/>
    <w:qFormat/>
    <w:rsid w:val="00260A00"/>
    <w:pPr>
      <w:spacing w:after="120"/>
    </w:pPr>
    <w:rPr>
      <w:color w:val="0000FF"/>
    </w:rPr>
  </w:style>
  <w:style w:type="paragraph" w:customStyle="1" w:styleId="PrEPBodyTextBlack">
    <w:name w:val="PrEP Body Text Black"/>
    <w:basedOn w:val="PrEPBodyText"/>
    <w:qFormat/>
    <w:rsid w:val="00FC106B"/>
    <w:rPr>
      <w:color w:val="auto"/>
    </w:rPr>
  </w:style>
  <w:style w:type="paragraph" w:customStyle="1" w:styleId="PrEPTextNumberedBlack">
    <w:name w:val="PrEP Text Numbered Black"/>
    <w:basedOn w:val="PrEPTextBlueModuleNumbered"/>
    <w:qFormat/>
    <w:rsid w:val="00315385"/>
    <w:pPr>
      <w:numPr>
        <w:numId w:val="53"/>
      </w:numPr>
      <w:spacing w:after="120"/>
    </w:pPr>
    <w:rPr>
      <w:color w:val="auto"/>
    </w:rPr>
  </w:style>
  <w:style w:type="paragraph" w:customStyle="1" w:styleId="Sub-bullet">
    <w:name w:val="Sub-bullet"/>
    <w:basedOn w:val="ListBullet"/>
    <w:qFormat/>
    <w:rsid w:val="00200357"/>
    <w:pPr>
      <w:numPr>
        <w:numId w:val="72"/>
      </w:numPr>
      <w:spacing w:after="120" w:line="260" w:lineRule="exact"/>
      <w:ind w:left="1253"/>
    </w:pPr>
    <w:rPr>
      <w:color w:val="000000" w:themeColor="text1"/>
    </w:rPr>
  </w:style>
  <w:style w:type="character" w:customStyle="1" w:styleId="UnresolvedMention1">
    <w:name w:val="Unresolved Mention1"/>
    <w:basedOn w:val="DefaultParagraphFont"/>
    <w:uiPriority w:val="99"/>
    <w:semiHidden/>
    <w:unhideWhenUsed/>
    <w:rsid w:val="00D27999"/>
    <w:rPr>
      <w:color w:val="808080"/>
      <w:shd w:val="clear" w:color="auto" w:fill="E6E6E6"/>
    </w:rPr>
  </w:style>
  <w:style w:type="paragraph" w:customStyle="1" w:styleId="PrepAnswerBulleted">
    <w:name w:val="Prep Answer Bulleted"/>
    <w:basedOn w:val="PrEPAnswer"/>
    <w:qFormat/>
    <w:rsid w:val="00982875"/>
    <w:pPr>
      <w:numPr>
        <w:numId w:val="60"/>
      </w:numPr>
    </w:pPr>
  </w:style>
  <w:style w:type="paragraph" w:customStyle="1" w:styleId="StyleTOC1Before0pt">
    <w:name w:val="Style TOC 1 + Before:  0 pt"/>
    <w:basedOn w:val="TOC1"/>
    <w:rsid w:val="00CE039E"/>
    <w:pPr>
      <w:spacing w:before="0"/>
    </w:pPr>
    <w:rPr>
      <w:bCs/>
      <w:szCs w:val="20"/>
    </w:rPr>
  </w:style>
  <w:style w:type="character" w:customStyle="1" w:styleId="UnresolvedMention2">
    <w:name w:val="Unresolved Mention2"/>
    <w:basedOn w:val="DefaultParagraphFont"/>
    <w:uiPriority w:val="99"/>
    <w:semiHidden/>
    <w:unhideWhenUsed/>
    <w:rsid w:val="00210EF2"/>
    <w:rPr>
      <w:color w:val="808080"/>
      <w:shd w:val="clear" w:color="auto" w:fill="E6E6E6"/>
    </w:rPr>
  </w:style>
  <w:style w:type="character" w:customStyle="1" w:styleId="Heading9Char">
    <w:name w:val="Heading 9 Char"/>
    <w:basedOn w:val="DefaultParagraphFont"/>
    <w:link w:val="Heading9"/>
    <w:rsid w:val="00F349B9"/>
    <w:rPr>
      <w:rFonts w:asciiTheme="majorHAnsi" w:eastAsiaTheme="majorEastAsia" w:hAnsiTheme="majorHAnsi" w:cstheme="majorBidi"/>
      <w:i/>
      <w:iCs/>
      <w:color w:val="272727" w:themeColor="text1" w:themeTint="D8"/>
      <w:sz w:val="21"/>
      <w:szCs w:val="21"/>
    </w:rPr>
  </w:style>
  <w:style w:type="paragraph" w:customStyle="1" w:styleId="StyleHeading7Before6pt">
    <w:name w:val="Style Heading 7 + Before:  6 pt"/>
    <w:basedOn w:val="Heading7"/>
    <w:rsid w:val="00405892"/>
    <w:pPr>
      <w:spacing w:line="252" w:lineRule="auto"/>
    </w:pPr>
    <w:rPr>
      <w:bCs/>
      <w:szCs w:val="20"/>
    </w:rPr>
  </w:style>
  <w:style w:type="paragraph" w:customStyle="1" w:styleId="StylePrEPAnswerRight-02">
    <w:name w:val="Style PrEP Answer + Right:  -0.2&quot;"/>
    <w:basedOn w:val="PrEPAnswer"/>
    <w:rsid w:val="003C2774"/>
    <w:pPr>
      <w:ind w:right="-360"/>
    </w:pPr>
    <w:rPr>
      <w:szCs w:val="20"/>
    </w:rPr>
  </w:style>
  <w:style w:type="character" w:customStyle="1" w:styleId="PrEPTextCharacter">
    <w:name w:val="PrEP Text Character"/>
    <w:basedOn w:val="DefaultParagraphFont"/>
    <w:uiPriority w:val="1"/>
    <w:qFormat/>
    <w:rsid w:val="0012432C"/>
    <w:rPr>
      <w:b/>
      <w:color w:val="000000" w:themeColor="text1"/>
      <w:spacing w:val="-9"/>
    </w:rPr>
  </w:style>
  <w:style w:type="paragraph" w:customStyle="1" w:styleId="StyleHeading2SessiontitleBefore24pt">
    <w:name w:val="Style Heading 2Session title + Before:  24 pt"/>
    <w:basedOn w:val="Heading2"/>
    <w:rsid w:val="0013416B"/>
    <w:pPr>
      <w:spacing w:before="480"/>
    </w:pPr>
    <w:rPr>
      <w:rFonts w:cs="Times New Roman"/>
      <w:iCs w:val="0"/>
      <w:szCs w:val="20"/>
    </w:rPr>
  </w:style>
  <w:style w:type="paragraph" w:customStyle="1" w:styleId="StyleHeading2SessiontitleBefore5pt">
    <w:name w:val="Style Heading 2Session title + Before:  5 pt"/>
    <w:basedOn w:val="Heading2"/>
    <w:rsid w:val="00301EA6"/>
    <w:rPr>
      <w:rFonts w:cs="Times New Roman"/>
      <w:iCs w:val="0"/>
      <w:szCs w:val="20"/>
    </w:rPr>
  </w:style>
  <w:style w:type="paragraph" w:customStyle="1" w:styleId="PrEPChecklist">
    <w:name w:val="PrEP Checklist"/>
    <w:basedOn w:val="Normal"/>
    <w:qFormat/>
    <w:rsid w:val="00FF597C"/>
    <w:pPr>
      <w:tabs>
        <w:tab w:val="left" w:pos="360"/>
      </w:tabs>
      <w:spacing w:before="240" w:line="240" w:lineRule="auto"/>
    </w:pPr>
    <w:rPr>
      <w:rFonts w:eastAsia="MS Mincho"/>
    </w:rPr>
  </w:style>
  <w:style w:type="paragraph" w:customStyle="1" w:styleId="StyleStyleHeading7Before6ptRight-025Condensedb">
    <w:name w:val="Style Style Heading 7 + Before:  6 pt + Right:  -0.25&quot; Condensed b..."/>
    <w:basedOn w:val="StyleHeading7Before6pt"/>
    <w:rsid w:val="00405892"/>
    <w:pPr>
      <w:ind w:right="-360"/>
    </w:pPr>
    <w:rPr>
      <w:spacing w:val="-9"/>
    </w:rPr>
  </w:style>
  <w:style w:type="paragraph" w:customStyle="1" w:styleId="StyleStylePrEPAnswerRight-02Left0">
    <w:name w:val="Style Style PrEP Answer + Right:  -0.2&quot; + Left:  0&quot;"/>
    <w:basedOn w:val="StylePrEPAnswerRight-02"/>
    <w:rsid w:val="00405892"/>
    <w:pPr>
      <w:spacing w:line="276" w:lineRule="auto"/>
      <w:ind w:left="0"/>
    </w:pPr>
  </w:style>
  <w:style w:type="paragraph" w:customStyle="1" w:styleId="StyleStyleHeading7Before6ptRight-025Condensedb1">
    <w:name w:val="Style Style Heading 7 + Before:  6 pt + Right:  -0.25&quot; Condensed b...1"/>
    <w:basedOn w:val="StyleHeading7Before6pt"/>
    <w:rsid w:val="00405892"/>
    <w:pPr>
      <w:ind w:right="-360"/>
    </w:pPr>
    <w:rPr>
      <w:spacing w:val="-10"/>
    </w:rPr>
  </w:style>
  <w:style w:type="paragraph" w:customStyle="1" w:styleId="PrEPSpaceafter1Head">
    <w:name w:val="PrEP Space after 1 Head"/>
    <w:basedOn w:val="Normal"/>
    <w:qFormat/>
    <w:rsid w:val="006C19D0"/>
    <w:pPr>
      <w:spacing w:line="240" w:lineRule="auto"/>
    </w:pPr>
    <w:rPr>
      <w:color w:val="000000" w:themeColor="text1"/>
    </w:rPr>
  </w:style>
  <w:style w:type="character" w:customStyle="1" w:styleId="UnresolvedMention3">
    <w:name w:val="Unresolved Mention3"/>
    <w:basedOn w:val="DefaultParagraphFont"/>
    <w:uiPriority w:val="99"/>
    <w:semiHidden/>
    <w:unhideWhenUsed/>
    <w:rsid w:val="00263963"/>
    <w:rPr>
      <w:color w:val="808080"/>
      <w:shd w:val="clear" w:color="auto" w:fill="E6E6E6"/>
    </w:rPr>
  </w:style>
  <w:style w:type="paragraph" w:customStyle="1" w:styleId="sub-OPEN">
    <w:name w:val="sub-OPEN"/>
    <w:basedOn w:val="ListBullet"/>
    <w:qFormat/>
    <w:rsid w:val="00D9621F"/>
    <w:pPr>
      <w:numPr>
        <w:numId w:val="73"/>
      </w:numPr>
      <w:spacing w:after="100" w:line="260" w:lineRule="exact"/>
    </w:pPr>
    <w:rPr>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pt-BR"/>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2" w:semiHidden="0" w:unhideWhenUsed="0"/>
    <w:lsdException w:name="toc 1" w:uiPriority="39"/>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Number 2" w:semiHidden="0" w:unhideWhenUsed="0"/>
    <w:lsdException w:name="Title" w:locked="1" w:semiHidden="0" w:uiPriority="10" w:unhideWhenUsed="0" w:qFormat="1"/>
    <w:lsdException w:name="Default Paragraph Font" w:uiPriority="1"/>
    <w:lsdException w:name="Subtitle" w:locked="1" w:semiHidden="0" w:unhideWhenUsed="0" w:qFormat="1"/>
    <w:lsdException w:name="Hyperlink" w:uiPriority="99"/>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405892"/>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CF3D58"/>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301EA6"/>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7958CF"/>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2639CE"/>
    <w:pPr>
      <w:keepNext/>
      <w:spacing w:before="240"/>
      <w:outlineLvl w:val="3"/>
    </w:pPr>
    <w:rPr>
      <w:b/>
    </w:rPr>
  </w:style>
  <w:style w:type="paragraph" w:styleId="Heading5">
    <w:name w:val="heading 5"/>
    <w:aliases w:val="Secondary sub-heading"/>
    <w:basedOn w:val="Normal"/>
    <w:next w:val="Normal"/>
    <w:link w:val="Heading5Char1"/>
    <w:qFormat/>
    <w:rsid w:val="00210BA1"/>
    <w:pPr>
      <w:spacing w:before="120" w:after="60"/>
      <w:outlineLvl w:val="4"/>
    </w:pPr>
    <w:rPr>
      <w:b/>
      <w:bCs/>
      <w:iCs/>
      <w:sz w:val="26"/>
      <w:szCs w:val="26"/>
    </w:rPr>
  </w:style>
  <w:style w:type="paragraph" w:styleId="Heading6">
    <w:name w:val="heading 6"/>
    <w:basedOn w:val="ListBullet2"/>
    <w:next w:val="Normal"/>
    <w:qFormat/>
    <w:rsid w:val="00C14A3E"/>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210BA1"/>
    <w:pPr>
      <w:outlineLvl w:val="6"/>
    </w:pPr>
    <w:rPr>
      <w:caps w:val="0"/>
    </w:rPr>
  </w:style>
  <w:style w:type="paragraph" w:styleId="Heading8">
    <w:name w:val="heading 8"/>
    <w:basedOn w:val="Heading4"/>
    <w:next w:val="Normal"/>
    <w:link w:val="Heading8Char"/>
    <w:unhideWhenUsed/>
    <w:qFormat/>
    <w:locked/>
    <w:rsid w:val="00210BA1"/>
    <w:pPr>
      <w:outlineLvl w:val="7"/>
    </w:pPr>
  </w:style>
  <w:style w:type="paragraph" w:styleId="Heading9">
    <w:name w:val="heading 9"/>
    <w:basedOn w:val="Normal"/>
    <w:next w:val="Normal"/>
    <w:link w:val="Heading9Char"/>
    <w:unhideWhenUsed/>
    <w:qFormat/>
    <w:locked/>
    <w:rsid w:val="00F349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0BA1"/>
    <w:rPr>
      <w:rFonts w:ascii="Tahoma" w:hAnsi="Tahoma" w:cs="Tahoma"/>
      <w:sz w:val="16"/>
      <w:szCs w:val="16"/>
    </w:rPr>
  </w:style>
  <w:style w:type="character" w:customStyle="1" w:styleId="Heading1Char">
    <w:name w:val="Heading 1 Char"/>
    <w:aliases w:val="Module title Char,Chapter title Char"/>
    <w:link w:val="Heading1"/>
    <w:locked/>
    <w:rsid w:val="00CF3D58"/>
    <w:rPr>
      <w:rFonts w:ascii="Garamond" w:hAnsi="Garamond" w:cs="Calibri"/>
      <w:b/>
      <w:bCs/>
      <w:iCs/>
      <w:sz w:val="36"/>
      <w:szCs w:val="36"/>
    </w:rPr>
  </w:style>
  <w:style w:type="character" w:customStyle="1" w:styleId="Heading2Char">
    <w:name w:val="Heading 2 Char"/>
    <w:aliases w:val="Session title Char"/>
    <w:link w:val="Heading2"/>
    <w:locked/>
    <w:rsid w:val="00301EA6"/>
    <w:rPr>
      <w:rFonts w:ascii="Garamond" w:hAnsi="Garamond" w:cs="Calibri"/>
      <w:b/>
      <w:bCs/>
      <w:iCs/>
      <w:sz w:val="36"/>
      <w:szCs w:val="22"/>
    </w:rPr>
  </w:style>
  <w:style w:type="character" w:customStyle="1" w:styleId="Heading3Char">
    <w:name w:val="Heading 3 Char"/>
    <w:aliases w:val="Main heading1 Char,Main heading Char"/>
    <w:link w:val="Heading3"/>
    <w:locked/>
    <w:rsid w:val="007958CF"/>
    <w:rPr>
      <w:rFonts w:ascii="Garamond" w:hAnsi="Garamond"/>
      <w:b/>
      <w:bCs/>
      <w:caps/>
      <w:sz w:val="24"/>
      <w:szCs w:val="24"/>
    </w:rPr>
  </w:style>
  <w:style w:type="character" w:customStyle="1" w:styleId="Heading5Char1">
    <w:name w:val="Heading 5 Char1"/>
    <w:aliases w:val="Secondary sub-heading Char1"/>
    <w:link w:val="Heading5"/>
    <w:locked/>
    <w:rsid w:val="00210BA1"/>
    <w:rPr>
      <w:rFonts w:ascii="Rockwell" w:hAnsi="Rockwell"/>
      <w:b/>
      <w:bCs/>
      <w:iCs/>
      <w:sz w:val="26"/>
      <w:szCs w:val="26"/>
      <w:lang w:val="pt-BR"/>
    </w:rPr>
  </w:style>
  <w:style w:type="paragraph" w:styleId="ListBullet">
    <w:name w:val="List Bullet"/>
    <w:basedOn w:val="Normal"/>
    <w:link w:val="ListBulletChar"/>
    <w:rsid w:val="00210BA1"/>
  </w:style>
  <w:style w:type="character" w:customStyle="1" w:styleId="ListBulletChar">
    <w:name w:val="List Bullet Char"/>
    <w:link w:val="ListBullet"/>
    <w:locked/>
    <w:rsid w:val="00210BA1"/>
    <w:rPr>
      <w:rFonts w:ascii="Rockwell" w:hAnsi="Rockwell"/>
      <w:sz w:val="24"/>
      <w:szCs w:val="24"/>
    </w:rPr>
  </w:style>
  <w:style w:type="paragraph" w:styleId="NormalWeb">
    <w:name w:val="Normal (Web)"/>
    <w:basedOn w:val="Normal"/>
    <w:uiPriority w:val="99"/>
    <w:rsid w:val="00210BA1"/>
    <w:pPr>
      <w:spacing w:before="100" w:beforeAutospacing="1" w:after="100" w:afterAutospacing="1"/>
    </w:pPr>
  </w:style>
  <w:style w:type="paragraph" w:styleId="BodyText2">
    <w:name w:val="Body Text 2"/>
    <w:aliases w:val="Table text"/>
    <w:basedOn w:val="Normal"/>
    <w:link w:val="BodyText2Char"/>
    <w:semiHidden/>
    <w:rsid w:val="00210BA1"/>
    <w:pPr>
      <w:spacing w:before="40" w:after="40"/>
    </w:pPr>
  </w:style>
  <w:style w:type="character" w:customStyle="1" w:styleId="BodyText2Char">
    <w:name w:val="Body Text 2 Char"/>
    <w:aliases w:val="Table text Char"/>
    <w:link w:val="BodyText2"/>
    <w:semiHidden/>
    <w:locked/>
    <w:rsid w:val="00210BA1"/>
    <w:rPr>
      <w:rFonts w:ascii="Garamond" w:hAnsi="Garamond"/>
      <w:sz w:val="24"/>
      <w:szCs w:val="24"/>
      <w:lang w:val="pt-BR"/>
    </w:rPr>
  </w:style>
  <w:style w:type="paragraph" w:styleId="Header">
    <w:name w:val="header"/>
    <w:basedOn w:val="Footer"/>
    <w:rsid w:val="00210BA1"/>
  </w:style>
  <w:style w:type="paragraph" w:styleId="Footer">
    <w:name w:val="footer"/>
    <w:basedOn w:val="Normal"/>
    <w:link w:val="FooterChar"/>
    <w:uiPriority w:val="99"/>
    <w:rsid w:val="00CE0758"/>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CE0758"/>
    <w:rPr>
      <w:rFonts w:ascii="Garamond" w:hAnsi="Garamond" w:cs="Calibri"/>
      <w:b/>
      <w:caps/>
      <w:color w:val="808080"/>
      <w:sz w:val="18"/>
      <w:szCs w:val="18"/>
    </w:rPr>
  </w:style>
  <w:style w:type="character" w:styleId="PageNumber">
    <w:name w:val="page number"/>
    <w:rsid w:val="00210BA1"/>
    <w:rPr>
      <w:rFonts w:cs="Times New Roman"/>
      <w:color w:val="808080"/>
      <w:vertAlign w:val="baseline"/>
    </w:rPr>
  </w:style>
  <w:style w:type="paragraph" w:styleId="BodyText">
    <w:name w:val="Body Text"/>
    <w:aliases w:val="Table headings"/>
    <w:basedOn w:val="Normal"/>
    <w:link w:val="BodyTextChar"/>
    <w:semiHidden/>
    <w:rsid w:val="00210BA1"/>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210BA1"/>
    <w:rPr>
      <w:rFonts w:ascii="Arial Rounded MT Bold" w:eastAsia="SimSun" w:hAnsi="Arial Rounded MT Bold"/>
      <w:color w:val="2A74BA"/>
      <w:sz w:val="24"/>
      <w:szCs w:val="24"/>
      <w:lang w:val="pt-BR"/>
    </w:rPr>
  </w:style>
  <w:style w:type="paragraph" w:styleId="BodyText3">
    <w:name w:val="Body Text 3"/>
    <w:aliases w:val="Content text"/>
    <w:basedOn w:val="Normal"/>
    <w:semiHidden/>
    <w:rsid w:val="00210BA1"/>
    <w:pPr>
      <w:spacing w:after="120"/>
    </w:pPr>
    <w:rPr>
      <w:rFonts w:cs="Arial"/>
    </w:rPr>
  </w:style>
  <w:style w:type="character" w:styleId="Strong">
    <w:name w:val="Strong"/>
    <w:qFormat/>
    <w:rsid w:val="00210BA1"/>
    <w:rPr>
      <w:rFonts w:cs="Times New Roman"/>
      <w:b/>
      <w:bCs/>
    </w:rPr>
  </w:style>
  <w:style w:type="paragraph" w:styleId="EndnoteText">
    <w:name w:val="endnote text"/>
    <w:basedOn w:val="Normal"/>
    <w:link w:val="EndnoteTextChar"/>
    <w:semiHidden/>
    <w:rsid w:val="00210BA1"/>
    <w:rPr>
      <w:sz w:val="20"/>
      <w:szCs w:val="20"/>
    </w:rPr>
  </w:style>
  <w:style w:type="character" w:styleId="Hyperlink">
    <w:name w:val="Hyperlink"/>
    <w:uiPriority w:val="99"/>
    <w:rsid w:val="00210BA1"/>
    <w:rPr>
      <w:rFonts w:cs="Times New Roman"/>
      <w:color w:val="000000"/>
      <w:u w:val="single"/>
    </w:rPr>
  </w:style>
  <w:style w:type="paragraph" w:customStyle="1" w:styleId="SMBodyIndent">
    <w:name w:val="SM Body Indent"/>
    <w:basedOn w:val="Normal"/>
    <w:semiHidden/>
    <w:rsid w:val="00210BA1"/>
    <w:pPr>
      <w:ind w:left="720"/>
    </w:pPr>
    <w:rPr>
      <w:rFonts w:ascii="Arial" w:eastAsia="Batang" w:hAnsi="Arial"/>
      <w:sz w:val="22"/>
      <w:szCs w:val="20"/>
    </w:rPr>
  </w:style>
  <w:style w:type="paragraph" w:customStyle="1" w:styleId="SMBodyText">
    <w:name w:val="SM Body Text"/>
    <w:basedOn w:val="Normal"/>
    <w:semiHidden/>
    <w:rsid w:val="00210BA1"/>
    <w:pPr>
      <w:tabs>
        <w:tab w:val="left" w:pos="2520"/>
      </w:tabs>
    </w:pPr>
    <w:rPr>
      <w:rFonts w:ascii="Arial" w:eastAsia="Batang" w:hAnsi="Arial"/>
      <w:sz w:val="22"/>
      <w:szCs w:val="20"/>
    </w:rPr>
  </w:style>
  <w:style w:type="character" w:styleId="CommentReference">
    <w:name w:val="annotation reference"/>
    <w:uiPriority w:val="99"/>
    <w:semiHidden/>
    <w:rsid w:val="00210BA1"/>
    <w:rPr>
      <w:rFonts w:cs="Times New Roman"/>
      <w:sz w:val="16"/>
      <w:szCs w:val="16"/>
    </w:rPr>
  </w:style>
  <w:style w:type="paragraph" w:styleId="CommentText">
    <w:name w:val="annotation text"/>
    <w:basedOn w:val="Normal"/>
    <w:link w:val="CommentTextChar"/>
    <w:uiPriority w:val="99"/>
    <w:rsid w:val="00210BA1"/>
    <w:rPr>
      <w:sz w:val="20"/>
      <w:szCs w:val="20"/>
    </w:rPr>
  </w:style>
  <w:style w:type="character" w:customStyle="1" w:styleId="CommentTextChar">
    <w:name w:val="Comment Text Char"/>
    <w:link w:val="CommentText"/>
    <w:uiPriority w:val="99"/>
    <w:locked/>
    <w:rsid w:val="00210BA1"/>
    <w:rPr>
      <w:rFonts w:ascii="Rockwell" w:hAnsi="Rockwell"/>
      <w:lang w:val="pt-BR"/>
    </w:rPr>
  </w:style>
  <w:style w:type="paragraph" w:styleId="CommentSubject">
    <w:name w:val="annotation subject"/>
    <w:basedOn w:val="CommentText"/>
    <w:next w:val="CommentText"/>
    <w:link w:val="CommentSubjectChar"/>
    <w:semiHidden/>
    <w:rsid w:val="00210BA1"/>
    <w:rPr>
      <w:b/>
      <w:bCs/>
    </w:rPr>
  </w:style>
  <w:style w:type="character" w:customStyle="1" w:styleId="CommentSubjectChar">
    <w:name w:val="Comment Subject Char"/>
    <w:link w:val="CommentSubject"/>
    <w:semiHidden/>
    <w:locked/>
    <w:rsid w:val="00210BA1"/>
    <w:rPr>
      <w:rFonts w:ascii="Garamond" w:hAnsi="Garamond"/>
      <w:b/>
      <w:bCs/>
      <w:lang w:val="pt-BR"/>
    </w:rPr>
  </w:style>
  <w:style w:type="paragraph" w:styleId="TOAHeading">
    <w:name w:val="toa heading"/>
    <w:basedOn w:val="Normal"/>
    <w:next w:val="Normal"/>
    <w:semiHidden/>
    <w:unhideWhenUsed/>
    <w:rsid w:val="008F3844"/>
    <w:pPr>
      <w:spacing w:before="120"/>
    </w:pPr>
    <w:rPr>
      <w:rFonts w:eastAsiaTheme="majorEastAsia" w:cstheme="majorBidi"/>
      <w:b/>
      <w:bCs/>
    </w:rPr>
  </w:style>
  <w:style w:type="paragraph" w:styleId="Caption">
    <w:name w:val="caption"/>
    <w:basedOn w:val="Normal"/>
    <w:next w:val="Normal"/>
    <w:qFormat/>
    <w:rsid w:val="00210BA1"/>
    <w:rPr>
      <w:b/>
      <w:bCs/>
      <w:szCs w:val="20"/>
    </w:rPr>
  </w:style>
  <w:style w:type="character" w:customStyle="1" w:styleId="CharChar1">
    <w:name w:val="Char Char1"/>
    <w:semiHidden/>
    <w:locked/>
    <w:rsid w:val="00210BA1"/>
    <w:rPr>
      <w:rFonts w:ascii="Garamond" w:hAnsi="Garamond" w:cs="Times New Roman"/>
      <w:b/>
      <w:bCs/>
      <w:lang w:val="pt-BR" w:eastAsia="pt-BR" w:bidi="pt-BR"/>
    </w:rPr>
  </w:style>
  <w:style w:type="character" w:customStyle="1" w:styleId="CharChar3">
    <w:name w:val="Char Char3"/>
    <w:semiHidden/>
    <w:locked/>
    <w:rsid w:val="00210BA1"/>
    <w:rPr>
      <w:rFonts w:ascii="Rockwell" w:hAnsi="Rockwell" w:cs="Times New Roman"/>
      <w:caps/>
      <w:color w:val="808080"/>
      <w:sz w:val="24"/>
      <w:szCs w:val="24"/>
      <w:lang w:val="pt-BR" w:eastAsia="pt-BR" w:bidi="pt-BR"/>
    </w:rPr>
  </w:style>
  <w:style w:type="character" w:customStyle="1" w:styleId="CharChar2">
    <w:name w:val="Char Char2"/>
    <w:semiHidden/>
    <w:locked/>
    <w:rsid w:val="00210BA1"/>
    <w:rPr>
      <w:rFonts w:ascii="Rockwell" w:hAnsi="Rockwell" w:cs="Times New Roman"/>
      <w:lang w:val="pt-BR" w:eastAsia="pt-BR" w:bidi="pt-BR"/>
    </w:rPr>
  </w:style>
  <w:style w:type="table" w:styleId="TableGrid">
    <w:name w:val="Table Grid"/>
    <w:basedOn w:val="TableNormal"/>
    <w:uiPriority w:val="59"/>
    <w:rsid w:val="00210BA1"/>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210BA1"/>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210BA1"/>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210BA1"/>
    <w:rPr>
      <w:rFonts w:ascii="Verdana" w:hAnsi="Verdana" w:cs="Times New Roman"/>
      <w:b/>
      <w:bCs/>
      <w:color w:val="FF6600"/>
      <w:sz w:val="21"/>
      <w:szCs w:val="21"/>
      <w:u w:val="none"/>
      <w:effect w:val="none"/>
    </w:rPr>
  </w:style>
  <w:style w:type="character" w:styleId="EndnoteReference">
    <w:name w:val="endnote reference"/>
    <w:semiHidden/>
    <w:rsid w:val="00210BA1"/>
    <w:rPr>
      <w:rFonts w:cs="Times New Roman"/>
      <w:vertAlign w:val="superscript"/>
    </w:rPr>
  </w:style>
  <w:style w:type="paragraph" w:customStyle="1" w:styleId="Heading3-section">
    <w:name w:val="Heading 3- section"/>
    <w:basedOn w:val="Normal"/>
    <w:rsid w:val="00210BA1"/>
    <w:pPr>
      <w:spacing w:before="240" w:after="60"/>
    </w:pPr>
    <w:rPr>
      <w:b/>
      <w:sz w:val="32"/>
    </w:rPr>
  </w:style>
  <w:style w:type="paragraph" w:customStyle="1" w:styleId="Style1">
    <w:name w:val="Style1"/>
    <w:basedOn w:val="Normal"/>
    <w:rsid w:val="00210BA1"/>
    <w:pPr>
      <w:numPr>
        <w:numId w:val="36"/>
      </w:numPr>
    </w:pPr>
  </w:style>
  <w:style w:type="character" w:customStyle="1" w:styleId="CharChar7">
    <w:name w:val="Char Char7"/>
    <w:semiHidden/>
    <w:locked/>
    <w:rsid w:val="00210BA1"/>
    <w:rPr>
      <w:rFonts w:ascii="Rockwell" w:hAnsi="Rockwell" w:cs="Times New Roman"/>
      <w:sz w:val="20"/>
      <w:szCs w:val="20"/>
      <w:lang w:val="pt-BR"/>
    </w:rPr>
  </w:style>
  <w:style w:type="paragraph" w:styleId="TOC2">
    <w:name w:val="toc 2"/>
    <w:basedOn w:val="Normal"/>
    <w:next w:val="Normal"/>
    <w:uiPriority w:val="39"/>
    <w:rsid w:val="00455DDB"/>
    <w:pPr>
      <w:tabs>
        <w:tab w:val="right" w:leader="dot" w:pos="9360"/>
      </w:tabs>
      <w:spacing w:line="360" w:lineRule="auto"/>
      <w:ind w:left="720" w:hanging="360"/>
    </w:pPr>
    <w:rPr>
      <w:rFonts w:cs="Calibri"/>
      <w:noProof/>
    </w:rPr>
  </w:style>
  <w:style w:type="paragraph" w:styleId="TOC3">
    <w:name w:val="toc 3"/>
    <w:basedOn w:val="Normal"/>
    <w:next w:val="Normal"/>
    <w:autoRedefine/>
    <w:semiHidden/>
    <w:rsid w:val="00210BA1"/>
    <w:pPr>
      <w:ind w:left="480"/>
    </w:pPr>
  </w:style>
  <w:style w:type="paragraph" w:styleId="TOC1">
    <w:name w:val="toc 1"/>
    <w:basedOn w:val="Normal"/>
    <w:next w:val="Normal"/>
    <w:uiPriority w:val="39"/>
    <w:rsid w:val="00CE039E"/>
    <w:pPr>
      <w:tabs>
        <w:tab w:val="right" w:leader="underscore" w:pos="9360"/>
      </w:tabs>
      <w:spacing w:before="480" w:line="360" w:lineRule="auto"/>
    </w:pPr>
    <w:rPr>
      <w:b/>
    </w:rPr>
  </w:style>
  <w:style w:type="paragraph" w:styleId="FootnoteText">
    <w:name w:val="footnote text"/>
    <w:basedOn w:val="Normal"/>
    <w:link w:val="FootnoteTextChar"/>
    <w:uiPriority w:val="99"/>
    <w:semiHidden/>
    <w:rsid w:val="00210BA1"/>
    <w:rPr>
      <w:sz w:val="20"/>
      <w:szCs w:val="20"/>
    </w:rPr>
  </w:style>
  <w:style w:type="character" w:styleId="FootnoteReference">
    <w:name w:val="footnote reference"/>
    <w:uiPriority w:val="99"/>
    <w:semiHidden/>
    <w:rsid w:val="00210BA1"/>
    <w:rPr>
      <w:rFonts w:cs="Times New Roman"/>
      <w:vertAlign w:val="superscript"/>
    </w:rPr>
  </w:style>
  <w:style w:type="paragraph" w:customStyle="1" w:styleId="Default">
    <w:name w:val="Default"/>
    <w:rsid w:val="00210BA1"/>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210BA1"/>
    <w:rPr>
      <w:rFonts w:cs="Times New Roman"/>
      <w:b/>
      <w:bCs/>
    </w:rPr>
  </w:style>
  <w:style w:type="character" w:styleId="HTMLCite">
    <w:name w:val="HTML Cite"/>
    <w:rsid w:val="00210BA1"/>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locked/>
    <w:rsid w:val="002639CE"/>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210BA1"/>
    <w:rPr>
      <w:b/>
      <w:bCs/>
      <w:sz w:val="24"/>
      <w:szCs w:val="24"/>
    </w:rPr>
  </w:style>
  <w:style w:type="character" w:customStyle="1" w:styleId="Heading5Char">
    <w:name w:val="Heading 5 Char"/>
    <w:aliases w:val="Secondary sub-heading Char"/>
    <w:uiPriority w:val="99"/>
    <w:locked/>
    <w:rsid w:val="00210BA1"/>
    <w:rPr>
      <w:rFonts w:ascii="Garamond" w:hAnsi="Garamond"/>
      <w:b/>
    </w:rPr>
  </w:style>
  <w:style w:type="character" w:customStyle="1" w:styleId="apple-converted-space">
    <w:name w:val="apple-converted-space"/>
    <w:basedOn w:val="DefaultParagraphFont"/>
    <w:rsid w:val="00E32D4E"/>
  </w:style>
  <w:style w:type="character" w:customStyle="1" w:styleId="CharChar8">
    <w:name w:val="Char Char8"/>
    <w:semiHidden/>
    <w:locked/>
    <w:rsid w:val="00210BA1"/>
    <w:rPr>
      <w:rFonts w:cs="Times New Roman"/>
      <w:sz w:val="20"/>
      <w:szCs w:val="20"/>
    </w:rPr>
  </w:style>
  <w:style w:type="paragraph" w:customStyle="1" w:styleId="Pa3">
    <w:name w:val="Pa3"/>
    <w:basedOn w:val="Default"/>
    <w:next w:val="Default"/>
    <w:uiPriority w:val="99"/>
    <w:rsid w:val="00210BA1"/>
    <w:pPr>
      <w:spacing w:line="201" w:lineRule="atLeast"/>
    </w:pPr>
    <w:rPr>
      <w:rFonts w:ascii="Frutiger 57Cn" w:eastAsia="Calibri" w:hAnsi="Frutiger 57Cn" w:cs="Times New Roman"/>
      <w:color w:val="auto"/>
    </w:rPr>
  </w:style>
  <w:style w:type="paragraph" w:styleId="NoSpacing">
    <w:name w:val="No Spacing"/>
    <w:link w:val="NoSpacingChar"/>
    <w:qFormat/>
    <w:rsid w:val="00210BA1"/>
    <w:rPr>
      <w:rFonts w:ascii="Calibri" w:hAnsi="Calibri"/>
      <w:sz w:val="24"/>
      <w:szCs w:val="24"/>
    </w:rPr>
  </w:style>
  <w:style w:type="character" w:customStyle="1" w:styleId="FootnoteTextChar">
    <w:name w:val="Footnote Text Char"/>
    <w:link w:val="FootnoteText"/>
    <w:uiPriority w:val="99"/>
    <w:semiHidden/>
    <w:rsid w:val="00210BA1"/>
    <w:rPr>
      <w:rFonts w:ascii="Rockwell" w:hAnsi="Rockwell"/>
    </w:rPr>
  </w:style>
  <w:style w:type="paragraph" w:styleId="ListParagraph">
    <w:name w:val="List Paragraph"/>
    <w:basedOn w:val="Normal"/>
    <w:uiPriority w:val="34"/>
    <w:qFormat/>
    <w:rsid w:val="00210BA1"/>
    <w:pPr>
      <w:spacing w:after="200"/>
      <w:ind w:left="720"/>
      <w:contextualSpacing/>
    </w:pPr>
    <w:rPr>
      <w:rFonts w:ascii="Calibri" w:eastAsia="Calibri" w:hAnsi="Calibri"/>
      <w:sz w:val="22"/>
      <w:szCs w:val="22"/>
    </w:rPr>
  </w:style>
  <w:style w:type="character" w:customStyle="1" w:styleId="caps">
    <w:name w:val="caps"/>
    <w:rsid w:val="00210BA1"/>
  </w:style>
  <w:style w:type="paragraph" w:styleId="ListBullet2">
    <w:name w:val="List Bullet 2"/>
    <w:basedOn w:val="Normal"/>
    <w:rsid w:val="00210BA1"/>
    <w:pPr>
      <w:numPr>
        <w:numId w:val="33"/>
      </w:numPr>
      <w:contextualSpacing/>
    </w:pPr>
  </w:style>
  <w:style w:type="paragraph" w:customStyle="1" w:styleId="Pa01">
    <w:name w:val="Pa0+1"/>
    <w:basedOn w:val="Normal"/>
    <w:next w:val="Normal"/>
    <w:uiPriority w:val="99"/>
    <w:rsid w:val="00210BA1"/>
    <w:pPr>
      <w:autoSpaceDE w:val="0"/>
      <w:autoSpaceDN w:val="0"/>
      <w:adjustRightInd w:val="0"/>
      <w:spacing w:line="241" w:lineRule="atLeast"/>
    </w:pPr>
    <w:rPr>
      <w:rFonts w:ascii="Adobe Garamond Pro" w:hAnsi="Adobe Garamond Pro"/>
    </w:rPr>
  </w:style>
  <w:style w:type="character" w:customStyle="1" w:styleId="A2">
    <w:name w:val="A2"/>
    <w:uiPriority w:val="99"/>
    <w:rsid w:val="000D5DED"/>
    <w:rPr>
      <w:bCs/>
    </w:rPr>
  </w:style>
  <w:style w:type="paragraph" w:customStyle="1" w:styleId="TOCHeading1">
    <w:name w:val="TOC Heading1"/>
    <w:basedOn w:val="TOC1"/>
    <w:next w:val="Normal"/>
    <w:uiPriority w:val="39"/>
    <w:qFormat/>
    <w:rsid w:val="00210BA1"/>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0BA1"/>
    <w:rPr>
      <w:rFonts w:asciiTheme="minorHAnsi" w:eastAsia="MS Mincho"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210BA1"/>
    <w:rPr>
      <w:rFonts w:ascii="Calibri" w:hAnsi="Calibri"/>
      <w:sz w:val="24"/>
      <w:szCs w:val="24"/>
      <w:lang w:val="pt-BR"/>
    </w:rPr>
  </w:style>
  <w:style w:type="paragraph" w:styleId="DocumentMap">
    <w:name w:val="Document Map"/>
    <w:basedOn w:val="Normal"/>
    <w:link w:val="DocumentMapChar"/>
    <w:rsid w:val="00210BA1"/>
    <w:rPr>
      <w:rFonts w:ascii="Lucida Grande" w:hAnsi="Lucida Grande" w:cs="Lucida Grande"/>
    </w:rPr>
  </w:style>
  <w:style w:type="character" w:customStyle="1" w:styleId="DocumentMapChar">
    <w:name w:val="Document Map Char"/>
    <w:basedOn w:val="DefaultParagraphFont"/>
    <w:link w:val="DocumentMap"/>
    <w:rsid w:val="00210BA1"/>
    <w:rPr>
      <w:rFonts w:ascii="Lucida Grande" w:hAnsi="Lucida Grande" w:cs="Lucida Grande"/>
      <w:sz w:val="24"/>
      <w:szCs w:val="24"/>
    </w:rPr>
  </w:style>
  <w:style w:type="character" w:customStyle="1" w:styleId="EndnoteTextChar">
    <w:name w:val="Endnote Text Char"/>
    <w:basedOn w:val="DefaultParagraphFont"/>
    <w:link w:val="EndnoteText"/>
    <w:semiHidden/>
    <w:rsid w:val="00210BA1"/>
    <w:rPr>
      <w:rFonts w:ascii="Rockwell" w:hAnsi="Rockwell"/>
    </w:rPr>
  </w:style>
  <w:style w:type="paragraph" w:customStyle="1" w:styleId="PIHBullets">
    <w:name w:val="PIH_Bullets"/>
    <w:basedOn w:val="Normal"/>
    <w:autoRedefine/>
    <w:qFormat/>
    <w:rsid w:val="00210BA1"/>
    <w:pPr>
      <w:spacing w:line="288" w:lineRule="auto"/>
      <w:ind w:left="1080"/>
    </w:pPr>
    <w:rPr>
      <w:rFonts w:ascii="Times" w:eastAsia="ヒラギノ角ゴ Pro W3" w:hAnsi="Times"/>
      <w:b/>
      <w:sz w:val="23"/>
      <w:szCs w:val="28"/>
    </w:rPr>
  </w:style>
  <w:style w:type="paragraph" w:styleId="List">
    <w:name w:val="List"/>
    <w:basedOn w:val="Normal"/>
    <w:rsid w:val="00210BA1"/>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210BA1"/>
    <w:rPr>
      <w:rFonts w:ascii="Times New Roman" w:eastAsia="ヒラギノ角ゴ Pro W3" w:hAnsi="Times New Roman"/>
    </w:rPr>
  </w:style>
  <w:style w:type="character" w:styleId="FollowedHyperlink">
    <w:name w:val="FollowedHyperlink"/>
    <w:basedOn w:val="DefaultParagraphFont"/>
    <w:rsid w:val="00210BA1"/>
    <w:rPr>
      <w:color w:val="000000" w:themeColor="followedHyperlink"/>
      <w:u w:val="single"/>
    </w:rPr>
  </w:style>
  <w:style w:type="paragraph" w:customStyle="1" w:styleId="m-596889878778666451gmail-msolistparagraph">
    <w:name w:val="m_-596889878778666451gmail-msolistparagraph"/>
    <w:basedOn w:val="Normal"/>
    <w:rsid w:val="00210BA1"/>
    <w:pPr>
      <w:spacing w:before="100" w:beforeAutospacing="1" w:after="100" w:afterAutospacing="1"/>
    </w:pPr>
    <w:rPr>
      <w:rFonts w:ascii="Times" w:eastAsiaTheme="minorEastAsia" w:hAnsi="Times" w:cstheme="minorBidi"/>
      <w:sz w:val="20"/>
      <w:szCs w:val="20"/>
    </w:rPr>
  </w:style>
  <w:style w:type="table" w:customStyle="1" w:styleId="TableGrid20">
    <w:name w:val="Table Grid2"/>
    <w:basedOn w:val="TableNormal"/>
    <w:next w:val="TableGrid"/>
    <w:uiPriority w:val="59"/>
    <w:rsid w:val="00210BA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210BA1"/>
    <w:rPr>
      <w:rFonts w:ascii="Garamond" w:hAnsi="Garamond"/>
      <w:b/>
      <w:sz w:val="24"/>
      <w:szCs w:val="24"/>
    </w:rPr>
  </w:style>
  <w:style w:type="character" w:customStyle="1" w:styleId="Heading8Char">
    <w:name w:val="Heading 8 Char"/>
    <w:basedOn w:val="DefaultParagraphFont"/>
    <w:link w:val="Heading8"/>
    <w:rsid w:val="00210BA1"/>
    <w:rPr>
      <w:rFonts w:ascii="Garamond" w:hAnsi="Garamond"/>
      <w:b/>
      <w:sz w:val="24"/>
      <w:szCs w:val="24"/>
    </w:rPr>
  </w:style>
  <w:style w:type="paragraph" w:customStyle="1" w:styleId="HeadingBox">
    <w:name w:val="Heading Box"/>
    <w:basedOn w:val="Heading4"/>
    <w:qFormat/>
    <w:rsid w:val="00210BA1"/>
    <w:pPr>
      <w:spacing w:after="60"/>
      <w:jc w:val="center"/>
    </w:pPr>
  </w:style>
  <w:style w:type="paragraph" w:customStyle="1" w:styleId="PrEPAnswer">
    <w:name w:val="PrEP Answer"/>
    <w:basedOn w:val="Normal"/>
    <w:qFormat/>
    <w:rsid w:val="00FF597C"/>
    <w:pPr>
      <w:keepLines/>
      <w:spacing w:line="264" w:lineRule="auto"/>
      <w:ind w:left="360"/>
    </w:pPr>
  </w:style>
  <w:style w:type="paragraph" w:customStyle="1" w:styleId="PrEPBodyTextBulletedSub">
    <w:name w:val="PrEP Body Text Bulleted Sub"/>
    <w:basedOn w:val="ListParagraph"/>
    <w:qFormat/>
    <w:rsid w:val="00754B5D"/>
    <w:pPr>
      <w:numPr>
        <w:numId w:val="35"/>
      </w:numPr>
      <w:spacing w:after="120" w:line="260" w:lineRule="exact"/>
      <w:ind w:left="907"/>
      <w:contextualSpacing w:val="0"/>
    </w:pPr>
    <w:rPr>
      <w:rFonts w:ascii="Garamond" w:hAnsi="Garamond"/>
      <w:sz w:val="24"/>
      <w:szCs w:val="24"/>
    </w:rPr>
  </w:style>
  <w:style w:type="paragraph" w:customStyle="1" w:styleId="PrEPBodyText">
    <w:name w:val="PrEP Body Text"/>
    <w:aliases w:val="Bulleted"/>
    <w:basedOn w:val="ListParagraph"/>
    <w:qFormat/>
    <w:rsid w:val="003F5FD0"/>
    <w:pPr>
      <w:numPr>
        <w:numId w:val="32"/>
      </w:numPr>
      <w:spacing w:after="120"/>
    </w:pPr>
    <w:rPr>
      <w:rFonts w:ascii="Garamond" w:hAnsi="Garamond"/>
      <w:color w:val="0000FF"/>
      <w:sz w:val="24"/>
      <w:szCs w:val="24"/>
    </w:rPr>
  </w:style>
  <w:style w:type="paragraph" w:customStyle="1" w:styleId="PrEPChecklistBubble">
    <w:name w:val="PrEP Checklist Bubble"/>
    <w:basedOn w:val="Normal"/>
    <w:qFormat/>
    <w:rsid w:val="00210BA1"/>
    <w:pPr>
      <w:numPr>
        <w:numId w:val="34"/>
      </w:numPr>
      <w:contextualSpacing/>
    </w:pPr>
    <w:rPr>
      <w:rFonts w:eastAsia="MS Mincho" w:cs="Arial"/>
    </w:rPr>
  </w:style>
  <w:style w:type="paragraph" w:customStyle="1" w:styleId="PrEPQuestion">
    <w:name w:val="PrEP Question"/>
    <w:basedOn w:val="Normal"/>
    <w:qFormat/>
    <w:rsid w:val="00210BA1"/>
    <w:pPr>
      <w:keepNext/>
      <w:keepLines/>
      <w:spacing w:before="240"/>
    </w:pPr>
    <w:rPr>
      <w:b/>
    </w:rPr>
  </w:style>
  <w:style w:type="paragraph" w:customStyle="1" w:styleId="PrEPText">
    <w:name w:val="PrEP Text"/>
    <w:basedOn w:val="PIHBody"/>
    <w:qFormat/>
    <w:rsid w:val="00754B5D"/>
    <w:pPr>
      <w:spacing w:after="200" w:line="300" w:lineRule="exact"/>
    </w:pPr>
    <w:rPr>
      <w:rFonts w:ascii="Garamond" w:hAnsi="Garamond"/>
    </w:rPr>
  </w:style>
  <w:style w:type="paragraph" w:customStyle="1" w:styleId="PrEPTextBulletedSubItal">
    <w:name w:val="PrEP Text Bulleted Sub Ital"/>
    <w:basedOn w:val="PrEPBodyTextBulletedSub"/>
    <w:qFormat/>
    <w:rsid w:val="00210BA1"/>
    <w:rPr>
      <w:i/>
    </w:rPr>
  </w:style>
  <w:style w:type="paragraph" w:customStyle="1" w:styleId="PrEPTextBlueModuleNumbered">
    <w:name w:val="PrEP Text Blue Module Numbered"/>
    <w:basedOn w:val="ListParagraph"/>
    <w:qFormat/>
    <w:rsid w:val="007A03BC"/>
    <w:pPr>
      <w:keepNext/>
      <w:numPr>
        <w:numId w:val="14"/>
      </w:numPr>
      <w:tabs>
        <w:tab w:val="left" w:pos="360"/>
      </w:tabs>
      <w:spacing w:before="240" w:after="0"/>
      <w:ind w:left="1710"/>
      <w:contextualSpacing w:val="0"/>
    </w:pPr>
    <w:rPr>
      <w:rFonts w:ascii="Garamond" w:hAnsi="Garamond"/>
      <w:color w:val="0000FF"/>
      <w:sz w:val="24"/>
      <w:szCs w:val="24"/>
    </w:rPr>
  </w:style>
  <w:style w:type="paragraph" w:customStyle="1" w:styleId="PrEPTextSpaceAfter">
    <w:name w:val="PrEP Text Space After"/>
    <w:basedOn w:val="PrEPText"/>
    <w:qFormat/>
    <w:rsid w:val="00210BA1"/>
    <w:pPr>
      <w:spacing w:after="240"/>
    </w:pPr>
  </w:style>
  <w:style w:type="paragraph" w:customStyle="1" w:styleId="PrEPTimeHeading6">
    <w:name w:val="PrEP Time Heading 6"/>
    <w:basedOn w:val="Heading6"/>
    <w:rsid w:val="00DF5F86"/>
    <w:pPr>
      <w:spacing w:before="0"/>
    </w:pPr>
    <w:rPr>
      <w:bCs/>
      <w:szCs w:val="20"/>
    </w:rPr>
  </w:style>
  <w:style w:type="paragraph" w:customStyle="1" w:styleId="StylePrEPTextNumberedBlue">
    <w:name w:val="Style PrEP Text Numbered Blue"/>
    <w:basedOn w:val="PrEPTextBlueModuleNumbered"/>
    <w:rsid w:val="001C19F6"/>
    <w:pPr>
      <w:numPr>
        <w:numId w:val="0"/>
      </w:numPr>
      <w:spacing w:before="0"/>
      <w:ind w:left="288" w:hanging="288"/>
    </w:pPr>
    <w:rPr>
      <w:rFonts w:eastAsia="Times New Roman"/>
      <w:szCs w:val="20"/>
    </w:rPr>
  </w:style>
  <w:style w:type="paragraph" w:customStyle="1" w:styleId="StylePrEPTextModuleNumberedBefore0pt1">
    <w:name w:val="Style PrEP Text Module Numbered + Before:  0 pt1"/>
    <w:basedOn w:val="PrEPTextBlueModuleNumbered"/>
    <w:rsid w:val="001C19F6"/>
    <w:pPr>
      <w:spacing w:before="0" w:after="120"/>
    </w:pPr>
    <w:rPr>
      <w:rFonts w:eastAsia="Times New Roman"/>
      <w:szCs w:val="20"/>
    </w:rPr>
  </w:style>
  <w:style w:type="paragraph" w:customStyle="1" w:styleId="StyleStyleHeading6After0ptBefore12pt">
    <w:name w:val="Style Style Heading 6 + After:  0 pt + Before:  12 pt"/>
    <w:basedOn w:val="PrEPTimeHeading6"/>
    <w:rsid w:val="00210BA1"/>
    <w:pPr>
      <w:spacing w:before="240"/>
    </w:pPr>
  </w:style>
  <w:style w:type="paragraph" w:customStyle="1" w:styleId="PrEPTextBlue">
    <w:name w:val="PrEP Text Blue"/>
    <w:basedOn w:val="Normal"/>
    <w:qFormat/>
    <w:rsid w:val="00260A00"/>
    <w:pPr>
      <w:spacing w:after="120"/>
    </w:pPr>
    <w:rPr>
      <w:color w:val="0000FF"/>
    </w:rPr>
  </w:style>
  <w:style w:type="paragraph" w:customStyle="1" w:styleId="PrEPBodyTextBlack">
    <w:name w:val="PrEP Body Text Black"/>
    <w:basedOn w:val="PrEPBodyText"/>
    <w:qFormat/>
    <w:rsid w:val="00FC106B"/>
    <w:rPr>
      <w:color w:val="auto"/>
    </w:rPr>
  </w:style>
  <w:style w:type="paragraph" w:customStyle="1" w:styleId="PrEPTextNumberedBlack">
    <w:name w:val="PrEP Text Numbered Black"/>
    <w:basedOn w:val="PrEPTextBlueModuleNumbered"/>
    <w:qFormat/>
    <w:rsid w:val="00315385"/>
    <w:pPr>
      <w:numPr>
        <w:numId w:val="53"/>
      </w:numPr>
      <w:spacing w:after="120"/>
    </w:pPr>
    <w:rPr>
      <w:color w:val="auto"/>
    </w:rPr>
  </w:style>
  <w:style w:type="paragraph" w:customStyle="1" w:styleId="Sub-bullet">
    <w:name w:val="Sub-bullet"/>
    <w:basedOn w:val="ListBullet"/>
    <w:qFormat/>
    <w:rsid w:val="00200357"/>
    <w:pPr>
      <w:numPr>
        <w:numId w:val="72"/>
      </w:numPr>
      <w:spacing w:after="120" w:line="260" w:lineRule="exact"/>
      <w:ind w:left="1253"/>
    </w:pPr>
    <w:rPr>
      <w:color w:val="000000" w:themeColor="text1"/>
    </w:rPr>
  </w:style>
  <w:style w:type="character" w:customStyle="1" w:styleId="UnresolvedMention1">
    <w:name w:val="Unresolved Mention1"/>
    <w:basedOn w:val="DefaultParagraphFont"/>
    <w:uiPriority w:val="99"/>
    <w:semiHidden/>
    <w:unhideWhenUsed/>
    <w:rsid w:val="00D27999"/>
    <w:rPr>
      <w:color w:val="808080"/>
      <w:shd w:val="clear" w:color="auto" w:fill="E6E6E6"/>
    </w:rPr>
  </w:style>
  <w:style w:type="paragraph" w:customStyle="1" w:styleId="PrepAnswerBulleted">
    <w:name w:val="Prep Answer Bulleted"/>
    <w:basedOn w:val="PrEPAnswer"/>
    <w:qFormat/>
    <w:rsid w:val="00982875"/>
    <w:pPr>
      <w:numPr>
        <w:numId w:val="60"/>
      </w:numPr>
    </w:pPr>
  </w:style>
  <w:style w:type="paragraph" w:customStyle="1" w:styleId="StyleTOC1Before0pt">
    <w:name w:val="Style TOC 1 + Before:  0 pt"/>
    <w:basedOn w:val="TOC1"/>
    <w:rsid w:val="00CE039E"/>
    <w:pPr>
      <w:spacing w:before="0"/>
    </w:pPr>
    <w:rPr>
      <w:bCs/>
      <w:szCs w:val="20"/>
    </w:rPr>
  </w:style>
  <w:style w:type="character" w:customStyle="1" w:styleId="UnresolvedMention2">
    <w:name w:val="Unresolved Mention2"/>
    <w:basedOn w:val="DefaultParagraphFont"/>
    <w:uiPriority w:val="99"/>
    <w:semiHidden/>
    <w:unhideWhenUsed/>
    <w:rsid w:val="00210EF2"/>
    <w:rPr>
      <w:color w:val="808080"/>
      <w:shd w:val="clear" w:color="auto" w:fill="E6E6E6"/>
    </w:rPr>
  </w:style>
  <w:style w:type="character" w:customStyle="1" w:styleId="Heading9Char">
    <w:name w:val="Heading 9 Char"/>
    <w:basedOn w:val="DefaultParagraphFont"/>
    <w:link w:val="Heading9"/>
    <w:rsid w:val="00F349B9"/>
    <w:rPr>
      <w:rFonts w:asciiTheme="majorHAnsi" w:eastAsiaTheme="majorEastAsia" w:hAnsiTheme="majorHAnsi" w:cstheme="majorBidi"/>
      <w:i/>
      <w:iCs/>
      <w:color w:val="272727" w:themeColor="text1" w:themeTint="D8"/>
      <w:sz w:val="21"/>
      <w:szCs w:val="21"/>
    </w:rPr>
  </w:style>
  <w:style w:type="paragraph" w:customStyle="1" w:styleId="StyleHeading7Before6pt">
    <w:name w:val="Style Heading 7 + Before:  6 pt"/>
    <w:basedOn w:val="Heading7"/>
    <w:rsid w:val="00405892"/>
    <w:pPr>
      <w:spacing w:line="252" w:lineRule="auto"/>
    </w:pPr>
    <w:rPr>
      <w:bCs/>
      <w:szCs w:val="20"/>
    </w:rPr>
  </w:style>
  <w:style w:type="paragraph" w:customStyle="1" w:styleId="StylePrEPAnswerRight-02">
    <w:name w:val="Style PrEP Answer + Right:  -0.2&quot;"/>
    <w:basedOn w:val="PrEPAnswer"/>
    <w:rsid w:val="003C2774"/>
    <w:pPr>
      <w:ind w:right="-360"/>
    </w:pPr>
    <w:rPr>
      <w:szCs w:val="20"/>
    </w:rPr>
  </w:style>
  <w:style w:type="character" w:customStyle="1" w:styleId="PrEPTextCharacter">
    <w:name w:val="PrEP Text Character"/>
    <w:basedOn w:val="DefaultParagraphFont"/>
    <w:uiPriority w:val="1"/>
    <w:qFormat/>
    <w:rsid w:val="0012432C"/>
    <w:rPr>
      <w:b/>
      <w:color w:val="000000" w:themeColor="text1"/>
      <w:spacing w:val="-9"/>
    </w:rPr>
  </w:style>
  <w:style w:type="paragraph" w:customStyle="1" w:styleId="StyleHeading2SessiontitleBefore24pt">
    <w:name w:val="Style Heading 2Session title + Before:  24 pt"/>
    <w:basedOn w:val="Heading2"/>
    <w:rsid w:val="0013416B"/>
    <w:pPr>
      <w:spacing w:before="480"/>
    </w:pPr>
    <w:rPr>
      <w:rFonts w:cs="Times New Roman"/>
      <w:iCs w:val="0"/>
      <w:szCs w:val="20"/>
    </w:rPr>
  </w:style>
  <w:style w:type="paragraph" w:customStyle="1" w:styleId="StyleHeading2SessiontitleBefore5pt">
    <w:name w:val="Style Heading 2Session title + Before:  5 pt"/>
    <w:basedOn w:val="Heading2"/>
    <w:rsid w:val="00301EA6"/>
    <w:rPr>
      <w:rFonts w:cs="Times New Roman"/>
      <w:iCs w:val="0"/>
      <w:szCs w:val="20"/>
    </w:rPr>
  </w:style>
  <w:style w:type="paragraph" w:customStyle="1" w:styleId="PrEPChecklist">
    <w:name w:val="PrEP Checklist"/>
    <w:basedOn w:val="Normal"/>
    <w:qFormat/>
    <w:rsid w:val="00FF597C"/>
    <w:pPr>
      <w:tabs>
        <w:tab w:val="left" w:pos="360"/>
      </w:tabs>
      <w:spacing w:before="240" w:line="240" w:lineRule="auto"/>
    </w:pPr>
    <w:rPr>
      <w:rFonts w:eastAsia="MS Mincho"/>
    </w:rPr>
  </w:style>
  <w:style w:type="paragraph" w:customStyle="1" w:styleId="StyleStyleHeading7Before6ptRight-025Condensedb">
    <w:name w:val="Style Style Heading 7 + Before:  6 pt + Right:  -0.25&quot; Condensed b..."/>
    <w:basedOn w:val="StyleHeading7Before6pt"/>
    <w:rsid w:val="00405892"/>
    <w:pPr>
      <w:ind w:right="-360"/>
    </w:pPr>
    <w:rPr>
      <w:spacing w:val="-9"/>
    </w:rPr>
  </w:style>
  <w:style w:type="paragraph" w:customStyle="1" w:styleId="StyleStylePrEPAnswerRight-02Left0">
    <w:name w:val="Style Style PrEP Answer + Right:  -0.2&quot; + Left:  0&quot;"/>
    <w:basedOn w:val="StylePrEPAnswerRight-02"/>
    <w:rsid w:val="00405892"/>
    <w:pPr>
      <w:spacing w:line="276" w:lineRule="auto"/>
      <w:ind w:left="0"/>
    </w:pPr>
  </w:style>
  <w:style w:type="paragraph" w:customStyle="1" w:styleId="StyleStyleHeading7Before6ptRight-025Condensedb1">
    <w:name w:val="Style Style Heading 7 + Before:  6 pt + Right:  -0.25&quot; Condensed b...1"/>
    <w:basedOn w:val="StyleHeading7Before6pt"/>
    <w:rsid w:val="00405892"/>
    <w:pPr>
      <w:ind w:right="-360"/>
    </w:pPr>
    <w:rPr>
      <w:spacing w:val="-10"/>
    </w:rPr>
  </w:style>
  <w:style w:type="paragraph" w:customStyle="1" w:styleId="PrEPSpaceafter1Head">
    <w:name w:val="PrEP Space after 1 Head"/>
    <w:basedOn w:val="Normal"/>
    <w:qFormat/>
    <w:rsid w:val="006C19D0"/>
    <w:pPr>
      <w:spacing w:line="240" w:lineRule="auto"/>
    </w:pPr>
    <w:rPr>
      <w:color w:val="000000" w:themeColor="text1"/>
    </w:rPr>
  </w:style>
  <w:style w:type="character" w:customStyle="1" w:styleId="UnresolvedMention3">
    <w:name w:val="Unresolved Mention3"/>
    <w:basedOn w:val="DefaultParagraphFont"/>
    <w:uiPriority w:val="99"/>
    <w:semiHidden/>
    <w:unhideWhenUsed/>
    <w:rsid w:val="00263963"/>
    <w:rPr>
      <w:color w:val="808080"/>
      <w:shd w:val="clear" w:color="auto" w:fill="E6E6E6"/>
    </w:rPr>
  </w:style>
  <w:style w:type="paragraph" w:customStyle="1" w:styleId="sub-OPEN">
    <w:name w:val="sub-OPEN"/>
    <w:basedOn w:val="ListBullet"/>
    <w:qFormat/>
    <w:rsid w:val="00D9621F"/>
    <w:pPr>
      <w:numPr>
        <w:numId w:val="73"/>
      </w:numPr>
      <w:spacing w:after="100" w:line="260" w:lineRule="exac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6034081">
      <w:bodyDiv w:val="1"/>
      <w:marLeft w:val="0"/>
      <w:marRight w:val="0"/>
      <w:marTop w:val="0"/>
      <w:marBottom w:val="0"/>
      <w:divBdr>
        <w:top w:val="none" w:sz="0" w:space="0" w:color="auto"/>
        <w:left w:val="none" w:sz="0" w:space="0" w:color="auto"/>
        <w:bottom w:val="none" w:sz="0" w:space="0" w:color="auto"/>
        <w:right w:val="none" w:sz="0" w:space="0" w:color="auto"/>
      </w:divBdr>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5787873">
      <w:bodyDiv w:val="1"/>
      <w:marLeft w:val="0"/>
      <w:marRight w:val="0"/>
      <w:marTop w:val="0"/>
      <w:marBottom w:val="0"/>
      <w:divBdr>
        <w:top w:val="none" w:sz="0" w:space="0" w:color="auto"/>
        <w:left w:val="none" w:sz="0" w:space="0" w:color="auto"/>
        <w:bottom w:val="none" w:sz="0" w:space="0" w:color="auto"/>
        <w:right w:val="none" w:sz="0" w:space="0" w:color="auto"/>
      </w:divBdr>
      <w:divsChild>
        <w:div w:id="579172522">
          <w:marLeft w:val="547"/>
          <w:marRight w:val="0"/>
          <w:marTop w:val="115"/>
          <w:marBottom w:val="100"/>
          <w:divBdr>
            <w:top w:val="none" w:sz="0" w:space="0" w:color="auto"/>
            <w:left w:val="none" w:sz="0" w:space="0" w:color="auto"/>
            <w:bottom w:val="none" w:sz="0" w:space="0" w:color="auto"/>
            <w:right w:val="none" w:sz="0" w:space="0" w:color="auto"/>
          </w:divBdr>
        </w:div>
        <w:div w:id="1252809618">
          <w:marLeft w:val="547"/>
          <w:marRight w:val="0"/>
          <w:marTop w:val="115"/>
          <w:marBottom w:val="100"/>
          <w:divBdr>
            <w:top w:val="none" w:sz="0" w:space="0" w:color="auto"/>
            <w:left w:val="none" w:sz="0" w:space="0" w:color="auto"/>
            <w:bottom w:val="none" w:sz="0" w:space="0" w:color="auto"/>
            <w:right w:val="none" w:sz="0" w:space="0" w:color="auto"/>
          </w:divBdr>
        </w:div>
        <w:div w:id="1626689653">
          <w:marLeft w:val="547"/>
          <w:marRight w:val="0"/>
          <w:marTop w:val="115"/>
          <w:marBottom w:val="100"/>
          <w:divBdr>
            <w:top w:val="none" w:sz="0" w:space="0" w:color="auto"/>
            <w:left w:val="none" w:sz="0" w:space="0" w:color="auto"/>
            <w:bottom w:val="none" w:sz="0" w:space="0" w:color="auto"/>
            <w:right w:val="none" w:sz="0" w:space="0" w:color="auto"/>
          </w:divBdr>
        </w:div>
        <w:div w:id="1698967500">
          <w:marLeft w:val="547"/>
          <w:marRight w:val="0"/>
          <w:marTop w:val="115"/>
          <w:marBottom w:val="100"/>
          <w:divBdr>
            <w:top w:val="none" w:sz="0" w:space="0" w:color="auto"/>
            <w:left w:val="none" w:sz="0" w:space="0" w:color="auto"/>
            <w:bottom w:val="none" w:sz="0" w:space="0" w:color="auto"/>
            <w:right w:val="none" w:sz="0" w:space="0" w:color="auto"/>
          </w:divBdr>
        </w:div>
        <w:div w:id="1735203796">
          <w:marLeft w:val="547"/>
          <w:marRight w:val="0"/>
          <w:marTop w:val="115"/>
          <w:marBottom w:val="100"/>
          <w:divBdr>
            <w:top w:val="none" w:sz="0" w:space="0" w:color="auto"/>
            <w:left w:val="none" w:sz="0" w:space="0" w:color="auto"/>
            <w:bottom w:val="none" w:sz="0" w:space="0" w:color="auto"/>
            <w:right w:val="none" w:sz="0" w:space="0" w:color="auto"/>
          </w:divBdr>
        </w:div>
      </w:divsChild>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345108">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027370146">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868176899">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34926267">
      <w:bodyDiv w:val="1"/>
      <w:marLeft w:val="0"/>
      <w:marRight w:val="0"/>
      <w:marTop w:val="0"/>
      <w:marBottom w:val="0"/>
      <w:divBdr>
        <w:top w:val="none" w:sz="0" w:space="0" w:color="auto"/>
        <w:left w:val="none" w:sz="0" w:space="0" w:color="auto"/>
        <w:bottom w:val="none" w:sz="0" w:space="0" w:color="auto"/>
        <w:right w:val="none" w:sz="0" w:space="0" w:color="auto"/>
      </w:divBdr>
      <w:divsChild>
        <w:div w:id="706875467">
          <w:marLeft w:val="547"/>
          <w:marRight w:val="0"/>
          <w:marTop w:val="154"/>
          <w:marBottom w:val="0"/>
          <w:divBdr>
            <w:top w:val="none" w:sz="0" w:space="0" w:color="auto"/>
            <w:left w:val="none" w:sz="0" w:space="0" w:color="auto"/>
            <w:bottom w:val="none" w:sz="0" w:space="0" w:color="auto"/>
            <w:right w:val="none" w:sz="0" w:space="0" w:color="auto"/>
          </w:divBdr>
        </w:div>
        <w:div w:id="1352995698">
          <w:marLeft w:val="547"/>
          <w:marRight w:val="0"/>
          <w:marTop w:val="154"/>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87233106">
      <w:bodyDiv w:val="1"/>
      <w:marLeft w:val="0"/>
      <w:marRight w:val="0"/>
      <w:marTop w:val="0"/>
      <w:marBottom w:val="0"/>
      <w:divBdr>
        <w:top w:val="none" w:sz="0" w:space="0" w:color="auto"/>
        <w:left w:val="none" w:sz="0" w:space="0" w:color="auto"/>
        <w:bottom w:val="none" w:sz="0" w:space="0" w:color="auto"/>
        <w:right w:val="none" w:sz="0" w:space="0" w:color="auto"/>
      </w:divBdr>
      <w:divsChild>
        <w:div w:id="938294542">
          <w:marLeft w:val="547"/>
          <w:marRight w:val="0"/>
          <w:marTop w:val="144"/>
          <w:marBottom w:val="0"/>
          <w:divBdr>
            <w:top w:val="none" w:sz="0" w:space="0" w:color="auto"/>
            <w:left w:val="none" w:sz="0" w:space="0" w:color="auto"/>
            <w:bottom w:val="none" w:sz="0" w:space="0" w:color="auto"/>
            <w:right w:val="none" w:sz="0" w:space="0" w:color="auto"/>
          </w:divBdr>
        </w:div>
        <w:div w:id="1102451424">
          <w:marLeft w:val="547"/>
          <w:marRight w:val="0"/>
          <w:marTop w:val="144"/>
          <w:marBottom w:val="0"/>
          <w:divBdr>
            <w:top w:val="none" w:sz="0" w:space="0" w:color="auto"/>
            <w:left w:val="none" w:sz="0" w:space="0" w:color="auto"/>
            <w:bottom w:val="none" w:sz="0" w:space="0" w:color="auto"/>
            <w:right w:val="none" w:sz="0" w:space="0" w:color="auto"/>
          </w:divBdr>
        </w:div>
        <w:div w:id="1204367928">
          <w:marLeft w:val="547"/>
          <w:marRight w:val="0"/>
          <w:marTop w:val="144"/>
          <w:marBottom w:val="0"/>
          <w:divBdr>
            <w:top w:val="none" w:sz="0" w:space="0" w:color="auto"/>
            <w:left w:val="none" w:sz="0" w:space="0" w:color="auto"/>
            <w:bottom w:val="none" w:sz="0" w:space="0" w:color="auto"/>
            <w:right w:val="none" w:sz="0" w:space="0" w:color="auto"/>
          </w:divBdr>
        </w:div>
        <w:div w:id="1887444591">
          <w:marLeft w:val="547"/>
          <w:marRight w:val="0"/>
          <w:marTop w:val="144"/>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sChild>
        <w:div w:id="462885770">
          <w:marLeft w:val="547"/>
          <w:marRight w:val="0"/>
          <w:marTop w:val="144"/>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66065393">
      <w:bodyDiv w:val="1"/>
      <w:marLeft w:val="0"/>
      <w:marRight w:val="0"/>
      <w:marTop w:val="0"/>
      <w:marBottom w:val="0"/>
      <w:divBdr>
        <w:top w:val="none" w:sz="0" w:space="0" w:color="auto"/>
        <w:left w:val="none" w:sz="0" w:space="0" w:color="auto"/>
        <w:bottom w:val="none" w:sz="0" w:space="0" w:color="auto"/>
        <w:right w:val="none" w:sz="0" w:space="0" w:color="auto"/>
      </w:divBdr>
      <w:divsChild>
        <w:div w:id="522016107">
          <w:marLeft w:val="547"/>
          <w:marRight w:val="0"/>
          <w:marTop w:val="144"/>
          <w:marBottom w:val="0"/>
          <w:divBdr>
            <w:top w:val="none" w:sz="0" w:space="0" w:color="auto"/>
            <w:left w:val="none" w:sz="0" w:space="0" w:color="auto"/>
            <w:bottom w:val="none" w:sz="0" w:space="0" w:color="auto"/>
            <w:right w:val="none" w:sz="0" w:space="0" w:color="auto"/>
          </w:divBdr>
        </w:div>
        <w:div w:id="678236579">
          <w:marLeft w:val="547"/>
          <w:marRight w:val="0"/>
          <w:marTop w:val="144"/>
          <w:marBottom w:val="0"/>
          <w:divBdr>
            <w:top w:val="none" w:sz="0" w:space="0" w:color="auto"/>
            <w:left w:val="none" w:sz="0" w:space="0" w:color="auto"/>
            <w:bottom w:val="none" w:sz="0" w:space="0" w:color="auto"/>
            <w:right w:val="none" w:sz="0" w:space="0" w:color="auto"/>
          </w:divBdr>
        </w:div>
        <w:div w:id="1533959219">
          <w:marLeft w:val="547"/>
          <w:marRight w:val="0"/>
          <w:marTop w:val="144"/>
          <w:marBottom w:val="0"/>
          <w:divBdr>
            <w:top w:val="none" w:sz="0" w:space="0" w:color="auto"/>
            <w:left w:val="none" w:sz="0" w:space="0" w:color="auto"/>
            <w:bottom w:val="none" w:sz="0" w:space="0" w:color="auto"/>
            <w:right w:val="none" w:sz="0" w:space="0" w:color="auto"/>
          </w:divBdr>
        </w:div>
        <w:div w:id="1859616356">
          <w:marLeft w:val="547"/>
          <w:marRight w:val="0"/>
          <w:marTop w:val="144"/>
          <w:marBottom w:val="0"/>
          <w:divBdr>
            <w:top w:val="none" w:sz="0" w:space="0" w:color="auto"/>
            <w:left w:val="none" w:sz="0" w:space="0" w:color="auto"/>
            <w:bottom w:val="none" w:sz="0" w:space="0" w:color="auto"/>
            <w:right w:val="none" w:sz="0" w:space="0" w:color="auto"/>
          </w:divBdr>
        </w:div>
      </w:divsChild>
    </w:div>
    <w:div w:id="916326270">
      <w:bodyDiv w:val="1"/>
      <w:marLeft w:val="0"/>
      <w:marRight w:val="0"/>
      <w:marTop w:val="0"/>
      <w:marBottom w:val="0"/>
      <w:divBdr>
        <w:top w:val="none" w:sz="0" w:space="0" w:color="auto"/>
        <w:left w:val="none" w:sz="0" w:space="0" w:color="auto"/>
        <w:bottom w:val="none" w:sz="0" w:space="0" w:color="auto"/>
        <w:right w:val="none" w:sz="0" w:space="0" w:color="auto"/>
      </w:divBdr>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787845884">
          <w:marLeft w:val="274"/>
          <w:marRight w:val="0"/>
          <w:marTop w:val="0"/>
          <w:marBottom w:val="0"/>
          <w:divBdr>
            <w:top w:val="none" w:sz="0" w:space="0" w:color="auto"/>
            <w:left w:val="none" w:sz="0" w:space="0" w:color="auto"/>
            <w:bottom w:val="none" w:sz="0" w:space="0" w:color="auto"/>
            <w:right w:val="none" w:sz="0" w:space="0" w:color="auto"/>
          </w:divBdr>
        </w:div>
        <w:div w:id="1875919313">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80505268">
      <w:bodyDiv w:val="1"/>
      <w:marLeft w:val="0"/>
      <w:marRight w:val="0"/>
      <w:marTop w:val="0"/>
      <w:marBottom w:val="0"/>
      <w:divBdr>
        <w:top w:val="none" w:sz="0" w:space="0" w:color="auto"/>
        <w:left w:val="none" w:sz="0" w:space="0" w:color="auto"/>
        <w:bottom w:val="none" w:sz="0" w:space="0" w:color="auto"/>
        <w:right w:val="none" w:sz="0" w:space="0" w:color="auto"/>
      </w:divBdr>
      <w:divsChild>
        <w:div w:id="566498724">
          <w:marLeft w:val="1440"/>
          <w:marRight w:val="0"/>
          <w:marTop w:val="115"/>
          <w:marBottom w:val="0"/>
          <w:divBdr>
            <w:top w:val="none" w:sz="0" w:space="0" w:color="auto"/>
            <w:left w:val="none" w:sz="0" w:space="0" w:color="auto"/>
            <w:bottom w:val="none" w:sz="0" w:space="0" w:color="auto"/>
            <w:right w:val="none" w:sz="0" w:space="0" w:color="auto"/>
          </w:divBdr>
        </w:div>
        <w:div w:id="786970268">
          <w:marLeft w:val="1440"/>
          <w:marRight w:val="0"/>
          <w:marTop w:val="115"/>
          <w:marBottom w:val="0"/>
          <w:divBdr>
            <w:top w:val="none" w:sz="0" w:space="0" w:color="auto"/>
            <w:left w:val="none" w:sz="0" w:space="0" w:color="auto"/>
            <w:bottom w:val="none" w:sz="0" w:space="0" w:color="auto"/>
            <w:right w:val="none" w:sz="0" w:space="0" w:color="auto"/>
          </w:divBdr>
        </w:div>
        <w:div w:id="793138889">
          <w:marLeft w:val="1440"/>
          <w:marRight w:val="0"/>
          <w:marTop w:val="115"/>
          <w:marBottom w:val="0"/>
          <w:divBdr>
            <w:top w:val="none" w:sz="0" w:space="0" w:color="auto"/>
            <w:left w:val="none" w:sz="0" w:space="0" w:color="auto"/>
            <w:bottom w:val="none" w:sz="0" w:space="0" w:color="auto"/>
            <w:right w:val="none" w:sz="0" w:space="0" w:color="auto"/>
          </w:divBdr>
        </w:div>
        <w:div w:id="1196652141">
          <w:marLeft w:val="1440"/>
          <w:marRight w:val="0"/>
          <w:marTop w:val="115"/>
          <w:marBottom w:val="0"/>
          <w:divBdr>
            <w:top w:val="none" w:sz="0" w:space="0" w:color="auto"/>
            <w:left w:val="none" w:sz="0" w:space="0" w:color="auto"/>
            <w:bottom w:val="none" w:sz="0" w:space="0" w:color="auto"/>
            <w:right w:val="none" w:sz="0" w:space="0" w:color="auto"/>
          </w:divBdr>
        </w:div>
      </w:divsChild>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0544283">
      <w:bodyDiv w:val="1"/>
      <w:marLeft w:val="0"/>
      <w:marRight w:val="0"/>
      <w:marTop w:val="0"/>
      <w:marBottom w:val="0"/>
      <w:divBdr>
        <w:top w:val="none" w:sz="0" w:space="0" w:color="auto"/>
        <w:left w:val="none" w:sz="0" w:space="0" w:color="auto"/>
        <w:bottom w:val="none" w:sz="0" w:space="0" w:color="auto"/>
        <w:right w:val="none" w:sz="0" w:space="0" w:color="auto"/>
      </w:divBdr>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974096">
      <w:bodyDiv w:val="1"/>
      <w:marLeft w:val="0"/>
      <w:marRight w:val="0"/>
      <w:marTop w:val="0"/>
      <w:marBottom w:val="0"/>
      <w:divBdr>
        <w:top w:val="none" w:sz="0" w:space="0" w:color="auto"/>
        <w:left w:val="none" w:sz="0" w:space="0" w:color="auto"/>
        <w:bottom w:val="none" w:sz="0" w:space="0" w:color="auto"/>
        <w:right w:val="none" w:sz="0" w:space="0" w:color="auto"/>
      </w:divBdr>
      <w:divsChild>
        <w:div w:id="18165871">
          <w:marLeft w:val="1166"/>
          <w:marRight w:val="0"/>
          <w:marTop w:val="72"/>
          <w:marBottom w:val="0"/>
          <w:divBdr>
            <w:top w:val="none" w:sz="0" w:space="0" w:color="auto"/>
            <w:left w:val="none" w:sz="0" w:space="0" w:color="auto"/>
            <w:bottom w:val="none" w:sz="0" w:space="0" w:color="auto"/>
            <w:right w:val="none" w:sz="0" w:space="0" w:color="auto"/>
          </w:divBdr>
        </w:div>
        <w:div w:id="241916214">
          <w:marLeft w:val="1166"/>
          <w:marRight w:val="0"/>
          <w:marTop w:val="72"/>
          <w:marBottom w:val="0"/>
          <w:divBdr>
            <w:top w:val="none" w:sz="0" w:space="0" w:color="auto"/>
            <w:left w:val="none" w:sz="0" w:space="0" w:color="auto"/>
            <w:bottom w:val="none" w:sz="0" w:space="0" w:color="auto"/>
            <w:right w:val="none" w:sz="0" w:space="0" w:color="auto"/>
          </w:divBdr>
        </w:div>
        <w:div w:id="367996837">
          <w:marLeft w:val="1166"/>
          <w:marRight w:val="0"/>
          <w:marTop w:val="72"/>
          <w:marBottom w:val="0"/>
          <w:divBdr>
            <w:top w:val="none" w:sz="0" w:space="0" w:color="auto"/>
            <w:left w:val="none" w:sz="0" w:space="0" w:color="auto"/>
            <w:bottom w:val="none" w:sz="0" w:space="0" w:color="auto"/>
            <w:right w:val="none" w:sz="0" w:space="0" w:color="auto"/>
          </w:divBdr>
        </w:div>
        <w:div w:id="378405271">
          <w:marLeft w:val="1166"/>
          <w:marRight w:val="0"/>
          <w:marTop w:val="72"/>
          <w:marBottom w:val="0"/>
          <w:divBdr>
            <w:top w:val="none" w:sz="0" w:space="0" w:color="auto"/>
            <w:left w:val="none" w:sz="0" w:space="0" w:color="auto"/>
            <w:bottom w:val="none" w:sz="0" w:space="0" w:color="auto"/>
            <w:right w:val="none" w:sz="0" w:space="0" w:color="auto"/>
          </w:divBdr>
        </w:div>
        <w:div w:id="1154564034">
          <w:marLeft w:val="547"/>
          <w:marRight w:val="0"/>
          <w:marTop w:val="86"/>
          <w:marBottom w:val="0"/>
          <w:divBdr>
            <w:top w:val="none" w:sz="0" w:space="0" w:color="auto"/>
            <w:left w:val="none" w:sz="0" w:space="0" w:color="auto"/>
            <w:bottom w:val="none" w:sz="0" w:space="0" w:color="auto"/>
            <w:right w:val="none" w:sz="0" w:space="0" w:color="auto"/>
          </w:divBdr>
        </w:div>
        <w:div w:id="1180925727">
          <w:marLeft w:val="1166"/>
          <w:marRight w:val="0"/>
          <w:marTop w:val="72"/>
          <w:marBottom w:val="0"/>
          <w:divBdr>
            <w:top w:val="none" w:sz="0" w:space="0" w:color="auto"/>
            <w:left w:val="none" w:sz="0" w:space="0" w:color="auto"/>
            <w:bottom w:val="none" w:sz="0" w:space="0" w:color="auto"/>
            <w:right w:val="none" w:sz="0" w:space="0" w:color="auto"/>
          </w:divBdr>
        </w:div>
        <w:div w:id="1226722205">
          <w:marLeft w:val="1166"/>
          <w:marRight w:val="0"/>
          <w:marTop w:val="72"/>
          <w:marBottom w:val="0"/>
          <w:divBdr>
            <w:top w:val="none" w:sz="0" w:space="0" w:color="auto"/>
            <w:left w:val="none" w:sz="0" w:space="0" w:color="auto"/>
            <w:bottom w:val="none" w:sz="0" w:space="0" w:color="auto"/>
            <w:right w:val="none" w:sz="0" w:space="0" w:color="auto"/>
          </w:divBdr>
        </w:div>
        <w:div w:id="1244561139">
          <w:marLeft w:val="1166"/>
          <w:marRight w:val="0"/>
          <w:marTop w:val="72"/>
          <w:marBottom w:val="0"/>
          <w:divBdr>
            <w:top w:val="none" w:sz="0" w:space="0" w:color="auto"/>
            <w:left w:val="none" w:sz="0" w:space="0" w:color="auto"/>
            <w:bottom w:val="none" w:sz="0" w:space="0" w:color="auto"/>
            <w:right w:val="none" w:sz="0" w:space="0" w:color="auto"/>
          </w:divBdr>
        </w:div>
        <w:div w:id="1505515375">
          <w:marLeft w:val="1166"/>
          <w:marRight w:val="0"/>
          <w:marTop w:val="72"/>
          <w:marBottom w:val="0"/>
          <w:divBdr>
            <w:top w:val="none" w:sz="0" w:space="0" w:color="auto"/>
            <w:left w:val="none" w:sz="0" w:space="0" w:color="auto"/>
            <w:bottom w:val="none" w:sz="0" w:space="0" w:color="auto"/>
            <w:right w:val="none" w:sz="0" w:space="0" w:color="auto"/>
          </w:divBdr>
        </w:div>
        <w:div w:id="1682003225">
          <w:marLeft w:val="1166"/>
          <w:marRight w:val="0"/>
          <w:marTop w:val="72"/>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85983273">
      <w:bodyDiv w:val="1"/>
      <w:marLeft w:val="0"/>
      <w:marRight w:val="0"/>
      <w:marTop w:val="0"/>
      <w:marBottom w:val="0"/>
      <w:divBdr>
        <w:top w:val="none" w:sz="0" w:space="0" w:color="auto"/>
        <w:left w:val="none" w:sz="0" w:space="0" w:color="auto"/>
        <w:bottom w:val="none" w:sz="0" w:space="0" w:color="auto"/>
        <w:right w:val="none" w:sz="0" w:space="0" w:color="auto"/>
      </w:divBdr>
      <w:divsChild>
        <w:div w:id="1235582436">
          <w:marLeft w:val="547"/>
          <w:marRight w:val="0"/>
          <w:marTop w:val="154"/>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145325652">
          <w:marLeft w:val="274"/>
          <w:marRight w:val="0"/>
          <w:marTop w:val="0"/>
          <w:marBottom w:val="0"/>
          <w:divBdr>
            <w:top w:val="none" w:sz="0" w:space="0" w:color="auto"/>
            <w:left w:val="none" w:sz="0" w:space="0" w:color="auto"/>
            <w:bottom w:val="none" w:sz="0" w:space="0" w:color="auto"/>
            <w:right w:val="none" w:sz="0" w:space="0" w:color="auto"/>
          </w:divBdr>
        </w:div>
        <w:div w:id="360127756">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595751318">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756944352">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2096522">
      <w:bodyDiv w:val="1"/>
      <w:marLeft w:val="0"/>
      <w:marRight w:val="0"/>
      <w:marTop w:val="0"/>
      <w:marBottom w:val="0"/>
      <w:divBdr>
        <w:top w:val="none" w:sz="0" w:space="0" w:color="auto"/>
        <w:left w:val="none" w:sz="0" w:space="0" w:color="auto"/>
        <w:bottom w:val="none" w:sz="0" w:space="0" w:color="auto"/>
        <w:right w:val="none" w:sz="0" w:space="0" w:color="auto"/>
      </w:divBdr>
      <w:divsChild>
        <w:div w:id="1030960418">
          <w:marLeft w:val="547"/>
          <w:marRight w:val="0"/>
          <w:marTop w:val="154"/>
          <w:marBottom w:val="0"/>
          <w:divBdr>
            <w:top w:val="none" w:sz="0" w:space="0" w:color="auto"/>
            <w:left w:val="none" w:sz="0" w:space="0" w:color="auto"/>
            <w:bottom w:val="none" w:sz="0" w:space="0" w:color="auto"/>
            <w:right w:val="none" w:sz="0" w:space="0" w:color="auto"/>
          </w:divBdr>
        </w:div>
      </w:divsChild>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0365831">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67257009">
      <w:bodyDiv w:val="1"/>
      <w:marLeft w:val="0"/>
      <w:marRight w:val="0"/>
      <w:marTop w:val="0"/>
      <w:marBottom w:val="0"/>
      <w:divBdr>
        <w:top w:val="none" w:sz="0" w:space="0" w:color="auto"/>
        <w:left w:val="none" w:sz="0" w:space="0" w:color="auto"/>
        <w:bottom w:val="none" w:sz="0" w:space="0" w:color="auto"/>
        <w:right w:val="none" w:sz="0" w:space="0" w:color="auto"/>
      </w:divBdr>
      <w:divsChild>
        <w:div w:id="1494562477">
          <w:marLeft w:val="547"/>
          <w:marRight w:val="0"/>
          <w:marTop w:val="154"/>
          <w:marBottom w:val="0"/>
          <w:divBdr>
            <w:top w:val="none" w:sz="0" w:space="0" w:color="auto"/>
            <w:left w:val="none" w:sz="0" w:space="0" w:color="auto"/>
            <w:bottom w:val="none" w:sz="0" w:space="0" w:color="auto"/>
            <w:right w:val="none" w:sz="0" w:space="0" w:color="auto"/>
          </w:divBdr>
        </w:div>
        <w:div w:id="1639844467">
          <w:marLeft w:val="547"/>
          <w:marRight w:val="0"/>
          <w:marTop w:val="154"/>
          <w:marBottom w:val="0"/>
          <w:divBdr>
            <w:top w:val="none" w:sz="0" w:space="0" w:color="auto"/>
            <w:left w:val="none" w:sz="0" w:space="0" w:color="auto"/>
            <w:bottom w:val="none" w:sz="0" w:space="0" w:color="auto"/>
            <w:right w:val="none" w:sz="0" w:space="0" w:color="auto"/>
          </w:divBdr>
        </w:div>
        <w:div w:id="1745838553">
          <w:marLeft w:val="547"/>
          <w:marRight w:val="0"/>
          <w:marTop w:val="154"/>
          <w:marBottom w:val="0"/>
          <w:divBdr>
            <w:top w:val="none" w:sz="0" w:space="0" w:color="auto"/>
            <w:left w:val="none" w:sz="0" w:space="0" w:color="auto"/>
            <w:bottom w:val="none" w:sz="0" w:space="0" w:color="auto"/>
            <w:right w:val="none" w:sz="0" w:space="0" w:color="auto"/>
          </w:divBdr>
        </w:div>
        <w:div w:id="1782604270">
          <w:marLeft w:val="547"/>
          <w:marRight w:val="0"/>
          <w:marTop w:val="154"/>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897860822">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076315999">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2047393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378013173">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sChild>
    </w:div>
    <w:div w:id="1938175476">
      <w:bodyDiv w:val="1"/>
      <w:marLeft w:val="0"/>
      <w:marRight w:val="0"/>
      <w:marTop w:val="0"/>
      <w:marBottom w:val="0"/>
      <w:divBdr>
        <w:top w:val="none" w:sz="0" w:space="0" w:color="auto"/>
        <w:left w:val="none" w:sz="0" w:space="0" w:color="auto"/>
        <w:bottom w:val="none" w:sz="0" w:space="0" w:color="auto"/>
        <w:right w:val="none" w:sz="0" w:space="0" w:color="auto"/>
      </w:divBdr>
      <w:divsChild>
        <w:div w:id="334110562">
          <w:marLeft w:val="547"/>
          <w:marRight w:val="0"/>
          <w:marTop w:val="154"/>
          <w:marBottom w:val="0"/>
          <w:divBdr>
            <w:top w:val="none" w:sz="0" w:space="0" w:color="auto"/>
            <w:left w:val="none" w:sz="0" w:space="0" w:color="auto"/>
            <w:bottom w:val="none" w:sz="0" w:space="0" w:color="auto"/>
            <w:right w:val="none" w:sz="0" w:space="0" w:color="auto"/>
          </w:divBdr>
        </w:div>
      </w:divsChild>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19359821">
          <w:marLeft w:val="274"/>
          <w:marRight w:val="0"/>
          <w:marTop w:val="0"/>
          <w:marBottom w:val="0"/>
          <w:divBdr>
            <w:top w:val="none" w:sz="0" w:space="0" w:color="auto"/>
            <w:left w:val="none" w:sz="0" w:space="0" w:color="auto"/>
            <w:bottom w:val="none" w:sz="0" w:space="0" w:color="auto"/>
            <w:right w:val="none" w:sz="0" w:space="0" w:color="auto"/>
          </w:divBdr>
        </w:div>
        <w:div w:id="224491411">
          <w:marLeft w:val="274"/>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19484">
      <w:bodyDiv w:val="1"/>
      <w:marLeft w:val="0"/>
      <w:marRight w:val="0"/>
      <w:marTop w:val="0"/>
      <w:marBottom w:val="0"/>
      <w:divBdr>
        <w:top w:val="none" w:sz="0" w:space="0" w:color="auto"/>
        <w:left w:val="none" w:sz="0" w:space="0" w:color="auto"/>
        <w:bottom w:val="none" w:sz="0" w:space="0" w:color="auto"/>
        <w:right w:val="none" w:sz="0" w:space="0" w:color="auto"/>
      </w:divBdr>
      <w:divsChild>
        <w:div w:id="96606789">
          <w:marLeft w:val="547"/>
          <w:marRight w:val="0"/>
          <w:marTop w:val="115"/>
          <w:marBottom w:val="0"/>
          <w:divBdr>
            <w:top w:val="none" w:sz="0" w:space="0" w:color="auto"/>
            <w:left w:val="none" w:sz="0" w:space="0" w:color="auto"/>
            <w:bottom w:val="none" w:sz="0" w:space="0" w:color="auto"/>
            <w:right w:val="none" w:sz="0" w:space="0" w:color="auto"/>
          </w:divBdr>
        </w:div>
        <w:div w:id="842941001">
          <w:marLeft w:val="1166"/>
          <w:marRight w:val="0"/>
          <w:marTop w:val="115"/>
          <w:marBottom w:val="0"/>
          <w:divBdr>
            <w:top w:val="none" w:sz="0" w:space="0" w:color="auto"/>
            <w:left w:val="none" w:sz="0" w:space="0" w:color="auto"/>
            <w:bottom w:val="none" w:sz="0" w:space="0" w:color="auto"/>
            <w:right w:val="none" w:sz="0" w:space="0" w:color="auto"/>
          </w:divBdr>
        </w:div>
        <w:div w:id="1494832491">
          <w:marLeft w:val="547"/>
          <w:marRight w:val="0"/>
          <w:marTop w:val="115"/>
          <w:marBottom w:val="0"/>
          <w:divBdr>
            <w:top w:val="none" w:sz="0" w:space="0" w:color="auto"/>
            <w:left w:val="none" w:sz="0" w:space="0" w:color="auto"/>
            <w:bottom w:val="none" w:sz="0" w:space="0" w:color="auto"/>
            <w:right w:val="none" w:sz="0" w:space="0" w:color="auto"/>
          </w:divBdr>
        </w:div>
        <w:div w:id="1531187691">
          <w:marLeft w:val="1166"/>
          <w:marRight w:val="0"/>
          <w:marTop w:val="115"/>
          <w:marBottom w:val="0"/>
          <w:divBdr>
            <w:top w:val="none" w:sz="0" w:space="0" w:color="auto"/>
            <w:left w:val="none" w:sz="0" w:space="0" w:color="auto"/>
            <w:bottom w:val="none" w:sz="0" w:space="0" w:color="auto"/>
            <w:right w:val="none" w:sz="0" w:space="0" w:color="auto"/>
          </w:divBdr>
        </w:div>
        <w:div w:id="1925412255">
          <w:marLeft w:val="547"/>
          <w:marRight w:val="0"/>
          <w:marTop w:val="115"/>
          <w:marBottom w:val="0"/>
          <w:divBdr>
            <w:top w:val="none" w:sz="0" w:space="0" w:color="auto"/>
            <w:left w:val="none" w:sz="0" w:space="0" w:color="auto"/>
            <w:bottom w:val="none" w:sz="0" w:space="0" w:color="auto"/>
            <w:right w:val="none" w:sz="0" w:space="0" w:color="auto"/>
          </w:divBdr>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217043">
          <w:marLeft w:val="1440"/>
          <w:marRight w:val="0"/>
          <w:marTop w:val="115"/>
          <w:marBottom w:val="100"/>
          <w:divBdr>
            <w:top w:val="none" w:sz="0" w:space="0" w:color="auto"/>
            <w:left w:val="none" w:sz="0" w:space="0" w:color="auto"/>
            <w:bottom w:val="none" w:sz="0" w:space="0" w:color="auto"/>
            <w:right w:val="none" w:sz="0" w:space="0" w:color="auto"/>
          </w:divBdr>
        </w:div>
        <w:div w:id="813525298">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4932246">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hyperlink" Target="mailto:icap-communications@columbia.edu" TargetMode="External"/><Relationship Id="rId19" Type="http://schemas.openxmlformats.org/officeDocument/2006/relationships/hyperlink" Target="http://www.icap.columbia.edu/" TargetMode="External"/><Relationship Id="rId60" Type="http://schemas.openxmlformats.org/officeDocument/2006/relationships/header" Target="header15.xml"/><Relationship Id="rId61" Type="http://schemas.openxmlformats.org/officeDocument/2006/relationships/hyperlink" Target="http://icap.columbia.edu/" TargetMode="External"/><Relationship Id="rId62" Type="http://schemas.openxmlformats.org/officeDocument/2006/relationships/header" Target="header16.xml"/><Relationship Id="rId63" Type="http://schemas.openxmlformats.org/officeDocument/2006/relationships/hyperlink" Target="http://icap.columbia.edu/" TargetMode="External"/><Relationship Id="rId64" Type="http://schemas.openxmlformats.org/officeDocument/2006/relationships/header" Target="header17.xml"/><Relationship Id="rId65" Type="http://schemas.openxmlformats.org/officeDocument/2006/relationships/footer" Target="footer8.xml"/><Relationship Id="rId66" Type="http://schemas.openxmlformats.org/officeDocument/2006/relationships/header" Target="header18.xml"/><Relationship Id="rId67" Type="http://schemas.openxmlformats.org/officeDocument/2006/relationships/footer" Target="footer9.xml"/><Relationship Id="rId68" Type="http://schemas.openxmlformats.org/officeDocument/2006/relationships/header" Target="header19.xml"/><Relationship Id="rId69" Type="http://schemas.openxmlformats.org/officeDocument/2006/relationships/header" Target="header20.xml"/><Relationship Id="rId120" Type="http://schemas.openxmlformats.org/officeDocument/2006/relationships/image" Target="media/image5.png"/><Relationship Id="rId121" Type="http://schemas.openxmlformats.org/officeDocument/2006/relationships/header" Target="header65.xml"/><Relationship Id="rId122" Type="http://schemas.openxmlformats.org/officeDocument/2006/relationships/header" Target="header66.xml"/><Relationship Id="rId123" Type="http://schemas.openxmlformats.org/officeDocument/2006/relationships/header" Target="header67.xml"/><Relationship Id="rId124" Type="http://schemas.openxmlformats.org/officeDocument/2006/relationships/header" Target="header68.xml"/><Relationship Id="rId125" Type="http://schemas.openxmlformats.org/officeDocument/2006/relationships/header" Target="header69.xm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header" Target="header14.xml"/><Relationship Id="rId41" Type="http://schemas.openxmlformats.org/officeDocument/2006/relationships/hyperlink" Target="http://www.cdc.gov/hiv/risk/prep/" TargetMode="External"/><Relationship Id="rId42" Type="http://schemas.openxmlformats.org/officeDocument/2006/relationships/hyperlink" Target="https://doi.org/10.1093/cid/ciw022" TargetMode="External"/><Relationship Id="rId90" Type="http://schemas.openxmlformats.org/officeDocument/2006/relationships/header" Target="header41.xml"/><Relationship Id="rId91" Type="http://schemas.openxmlformats.org/officeDocument/2006/relationships/header" Target="header42.xml"/><Relationship Id="rId92" Type="http://schemas.openxmlformats.org/officeDocument/2006/relationships/header" Target="header43.xml"/><Relationship Id="rId93" Type="http://schemas.openxmlformats.org/officeDocument/2006/relationships/footer" Target="footer10.xml"/><Relationship Id="rId94" Type="http://schemas.openxmlformats.org/officeDocument/2006/relationships/header" Target="header44.xml"/><Relationship Id="rId95" Type="http://schemas.openxmlformats.org/officeDocument/2006/relationships/header" Target="header45.xml"/><Relationship Id="rId96" Type="http://schemas.openxmlformats.org/officeDocument/2006/relationships/header" Target="header46.xml"/><Relationship Id="rId101" Type="http://schemas.openxmlformats.org/officeDocument/2006/relationships/header" Target="header51.xml"/><Relationship Id="rId102" Type="http://schemas.openxmlformats.org/officeDocument/2006/relationships/header" Target="header52.xml"/><Relationship Id="rId103" Type="http://schemas.openxmlformats.org/officeDocument/2006/relationships/header" Target="header53.xml"/><Relationship Id="rId104" Type="http://schemas.openxmlformats.org/officeDocument/2006/relationships/header" Target="header54.xml"/><Relationship Id="rId105" Type="http://schemas.openxmlformats.org/officeDocument/2006/relationships/header" Target="header55.xml"/><Relationship Id="rId106" Type="http://schemas.openxmlformats.org/officeDocument/2006/relationships/header" Target="header56.xml"/><Relationship Id="rId107" Type="http://schemas.openxmlformats.org/officeDocument/2006/relationships/header" Target="header57.xml"/><Relationship Id="rId108" Type="http://schemas.openxmlformats.org/officeDocument/2006/relationships/header" Target="header58.xml"/><Relationship Id="rId109" Type="http://schemas.openxmlformats.org/officeDocument/2006/relationships/header" Target="header59.xml"/><Relationship Id="rId97" Type="http://schemas.openxmlformats.org/officeDocument/2006/relationships/header" Target="header47.xml"/><Relationship Id="rId98" Type="http://schemas.openxmlformats.org/officeDocument/2006/relationships/header" Target="header48.xml"/><Relationship Id="rId99" Type="http://schemas.openxmlformats.org/officeDocument/2006/relationships/header" Target="header49.xml"/><Relationship Id="rId43" Type="http://schemas.openxmlformats.org/officeDocument/2006/relationships/hyperlink" Target="https://www.childrenandaids.org/sites/default/files/2018-05/PrEP%20in%20Pregnancy%20Review%20Presentation_11%20August%202016.pdf" TargetMode="External"/><Relationship Id="rId44" Type="http://schemas.openxmlformats.org/officeDocument/2006/relationships/hyperlink" Target="http://www.prepwatch.org/" TargetMode="External"/><Relationship Id="rId45" Type="http://schemas.openxmlformats.org/officeDocument/2006/relationships/hyperlink" Target="http://www.projectinform.org/pdf/prepstudydata.pdf" TargetMode="External"/><Relationship Id="rId46" Type="http://schemas.openxmlformats.org/officeDocument/2006/relationships/hyperlink" Target="http://www.unaids.org/en/dataanalysis/monitoringandevaluationguidance" TargetMode="External"/><Relationship Id="rId47" Type="http://schemas.openxmlformats.org/officeDocument/2006/relationships/hyperlink" Target="http://www.unaids.org/sites/default/files/media_asset/UNAIDS_JC2764_en.pdf" TargetMode="External"/><Relationship Id="rId48" Type="http://schemas.openxmlformats.org/officeDocument/2006/relationships/hyperlink" Target="http://www.who.int/hiv/pub/arv/arv-2016/en/" TargetMode="External"/><Relationship Id="rId49" Type="http://schemas.openxmlformats.org/officeDocument/2006/relationships/hyperlink" Target="http://www.who.int/hiv/topics/prep/en/:/www.who.int/hiv/topics/prep/en/" TargetMode="External"/><Relationship Id="rId100" Type="http://schemas.openxmlformats.org/officeDocument/2006/relationships/header" Target="header50.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hyperlink" Target="http://icap.columbia.edu/" TargetMode="External"/><Relationship Id="rId70" Type="http://schemas.openxmlformats.org/officeDocument/2006/relationships/header" Target="header21.xml"/><Relationship Id="rId71" Type="http://schemas.openxmlformats.org/officeDocument/2006/relationships/header" Target="header22.xml"/><Relationship Id="rId72" Type="http://schemas.openxmlformats.org/officeDocument/2006/relationships/header" Target="header23.xml"/><Relationship Id="rId73" Type="http://schemas.openxmlformats.org/officeDocument/2006/relationships/header" Target="header24.xml"/><Relationship Id="rId74" Type="http://schemas.openxmlformats.org/officeDocument/2006/relationships/header" Target="header25.xml"/><Relationship Id="rId75" Type="http://schemas.openxmlformats.org/officeDocument/2006/relationships/header" Target="header26.xml"/><Relationship Id="rId76" Type="http://schemas.openxmlformats.org/officeDocument/2006/relationships/header" Target="header27.xml"/><Relationship Id="rId77" Type="http://schemas.openxmlformats.org/officeDocument/2006/relationships/header" Target="header28.xml"/><Relationship Id="rId78" Type="http://schemas.openxmlformats.org/officeDocument/2006/relationships/header" Target="header29.xml"/><Relationship Id="rId79" Type="http://schemas.openxmlformats.org/officeDocument/2006/relationships/header" Target="header30.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header" Target="header4.xml"/><Relationship Id="rId26" Type="http://schemas.openxmlformats.org/officeDocument/2006/relationships/footer" Target="footer5.xml"/><Relationship Id="rId27" Type="http://schemas.openxmlformats.org/officeDocument/2006/relationships/header" Target="header5.xml"/><Relationship Id="rId28" Type="http://schemas.openxmlformats.org/officeDocument/2006/relationships/footer" Target="footer6.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hyperlink" Target="https://www.who.int/hiv/pub/toolkits/prep-preventing-hiv-during-pregnancy/en/" TargetMode="External"/><Relationship Id="rId51" Type="http://schemas.openxmlformats.org/officeDocument/2006/relationships/hyperlink" Target="http://www.who.int/hiv/pub/meetingreports/quality-hiv-testing-meeting/en/index1.html" TargetMode="External"/><Relationship Id="rId52" Type="http://schemas.openxmlformats.org/officeDocument/2006/relationships/hyperlink" Target="http://www.who.int/hiv/pub/prep/prep-implementation-tool/en/" TargetMode="External"/><Relationship Id="rId53" Type="http://schemas.openxmlformats.org/officeDocument/2006/relationships/hyperlink" Target="https://www.cdc.gov/hiv/risk/prep/index.html" TargetMode="External"/><Relationship Id="rId54" Type="http://schemas.openxmlformats.org/officeDocument/2006/relationships/hyperlink" Target="https://www.youtube.com/watch?v=TR8-3uAuZGo" TargetMode="External"/><Relationship Id="rId55" Type="http://schemas.openxmlformats.org/officeDocument/2006/relationships/hyperlink" Target="http://www.PleasePrEPMe.org/resources" TargetMode="External"/><Relationship Id="rId56" Type="http://schemas.openxmlformats.org/officeDocument/2006/relationships/hyperlink" Target="https://www.facebook.com/groups/PrEPFacts/" TargetMode="External"/><Relationship Id="rId57" Type="http://schemas.openxmlformats.org/officeDocument/2006/relationships/hyperlink" Target="http://www.whatisprep.org" TargetMode="External"/><Relationship Id="rId58" Type="http://schemas.openxmlformats.org/officeDocument/2006/relationships/hyperlink" Target="https://www.prepwatch.org/about-prep/basics/" TargetMode="External"/><Relationship Id="rId59" Type="http://schemas.openxmlformats.org/officeDocument/2006/relationships/hyperlink" Target="http://www.iwantprepnow.co.uk" TargetMode="External"/><Relationship Id="rId110" Type="http://schemas.openxmlformats.org/officeDocument/2006/relationships/header" Target="header60.xml"/><Relationship Id="rId111" Type="http://schemas.openxmlformats.org/officeDocument/2006/relationships/header" Target="header61.xml"/><Relationship Id="rId112" Type="http://schemas.openxmlformats.org/officeDocument/2006/relationships/image" Target="media/image4.jpeg"/><Relationship Id="rId113" Type="http://schemas.openxmlformats.org/officeDocument/2006/relationships/footer" Target="footer11.xml"/><Relationship Id="rId114" Type="http://schemas.openxmlformats.org/officeDocument/2006/relationships/header" Target="header62.xml"/><Relationship Id="rId115" Type="http://schemas.openxmlformats.org/officeDocument/2006/relationships/footer" Target="footer12.xml"/><Relationship Id="rId116" Type="http://schemas.openxmlformats.org/officeDocument/2006/relationships/header" Target="header63.xml"/><Relationship Id="rId117" Type="http://schemas.openxmlformats.org/officeDocument/2006/relationships/footer" Target="footer13.xml"/><Relationship Id="rId118" Type="http://schemas.openxmlformats.org/officeDocument/2006/relationships/footer" Target="footer14.xml"/><Relationship Id="rId119" Type="http://schemas.openxmlformats.org/officeDocument/2006/relationships/header" Target="header64.xml"/><Relationship Id="rId30" Type="http://schemas.openxmlformats.org/officeDocument/2006/relationships/hyperlink" Target="http://icap.columbia.edu/" TargetMode="External"/><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footer" Target="footer7.xml"/><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hyperlink" Target="http://cahpp.org" TargetMode="External"/><Relationship Id="rId38" Type="http://schemas.openxmlformats.org/officeDocument/2006/relationships/header" Target="header12.xml"/><Relationship Id="rId39" Type="http://schemas.openxmlformats.org/officeDocument/2006/relationships/header" Target="header13.xml"/><Relationship Id="rId80" Type="http://schemas.openxmlformats.org/officeDocument/2006/relationships/header" Target="header31.xml"/><Relationship Id="rId81" Type="http://schemas.openxmlformats.org/officeDocument/2006/relationships/header" Target="header32.xml"/><Relationship Id="rId82" Type="http://schemas.openxmlformats.org/officeDocument/2006/relationships/header" Target="header33.xml"/><Relationship Id="rId83" Type="http://schemas.openxmlformats.org/officeDocument/2006/relationships/header" Target="header34.xml"/><Relationship Id="rId84" Type="http://schemas.openxmlformats.org/officeDocument/2006/relationships/header" Target="header35.xml"/><Relationship Id="rId85" Type="http://schemas.openxmlformats.org/officeDocument/2006/relationships/header" Target="header36.xml"/><Relationship Id="rId86" Type="http://schemas.openxmlformats.org/officeDocument/2006/relationships/header" Target="header37.xml"/><Relationship Id="rId87" Type="http://schemas.openxmlformats.org/officeDocument/2006/relationships/header" Target="header38.xml"/><Relationship Id="rId88" Type="http://schemas.openxmlformats.org/officeDocument/2006/relationships/header" Target="header39.xml"/><Relationship Id="rId89" Type="http://schemas.openxmlformats.org/officeDocument/2006/relationships/header" Target="header40.xml"/></Relationships>
</file>

<file path=word/_rels/footnotes.xml.rels><?xml version="1.0" encoding="UTF-8" standalone="yes"?>
<Relationships xmlns="http://schemas.openxmlformats.org/package/2006/relationships"><Relationship Id="rId1" Type="http://schemas.openxmlformats.org/officeDocument/2006/relationships/hyperlink" Target="http://bonnernetwork.pbworks.com/w/page/13112080/Bonner-Training-Modules-(with-Descriptions)" TargetMode="External"/></Relationships>
</file>

<file path=word/theme/theme1.xml><?xml version="1.0" encoding="utf-8"?>
<a:theme xmlns:a="http://schemas.openxmlformats.org/drawingml/2006/main" name="ICAP">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D93C3-0BA1-4749-AB2B-2621ABF3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9780e-db83-45bc-a257-7c8c4fd6b9cb"/>
    <ds:schemaRef ds:uri="f2826d52-34ea-4a4f-a7c2-c29931eccfdb"/>
    <ds:schemaRef ds:uri="6105620a-68be-4cc3-89cb-d672db32f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C07FD2-9216-413D-899F-646C6757B38A}">
  <ds:schemaRefs>
    <ds:schemaRef ds:uri="http://schemas.microsoft.com/sharepoint/v3/contenttype/forms"/>
  </ds:schemaRefs>
</ds:datastoreItem>
</file>

<file path=customXml/itemProps3.xml><?xml version="1.0" encoding="utf-8"?>
<ds:datastoreItem xmlns:ds="http://schemas.openxmlformats.org/officeDocument/2006/customXml" ds:itemID="{CEED35BF-74B4-4113-B441-0FF484C317EA}">
  <ds:schemaRefs>
    <ds:schemaRef ds:uri="http://schemas.microsoft.com/office/2006/metadata/properties"/>
    <ds:schemaRef ds:uri="http://schemas.microsoft.com/office/infopath/2007/PartnerControls"/>
    <ds:schemaRef ds:uri="c629780e-db83-45bc-a257-7c8c4fd6b9cb"/>
  </ds:schemaRefs>
</ds:datastoreItem>
</file>

<file path=customXml/itemProps4.xml><?xml version="1.0" encoding="utf-8"?>
<ds:datastoreItem xmlns:ds="http://schemas.openxmlformats.org/officeDocument/2006/customXml" ds:itemID="{A24BEC12-8520-A64C-B3CE-597D8AC3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102</Pages>
  <Words>28313</Words>
  <Characters>161389</Characters>
  <Application>Microsoft Macintosh Word</Application>
  <DocSecurity>0</DocSecurity>
  <Lines>1344</Lines>
  <Paragraphs>378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Introduction</vt:lpstr>
      <vt:lpstr>Introduction</vt:lpstr>
    </vt:vector>
  </TitlesOfParts>
  <Company>Columbia University</Company>
  <LinksUpToDate>false</LinksUpToDate>
  <CharactersWithSpaces>189324</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Nancy Chuang</cp:lastModifiedBy>
  <cp:revision>53</cp:revision>
  <cp:lastPrinted>2019-03-03T00:47:00Z</cp:lastPrinted>
  <dcterms:created xsi:type="dcterms:W3CDTF">2019-08-07T14:25:00Z</dcterms:created>
  <dcterms:modified xsi:type="dcterms:W3CDTF">2019-08-21T17:24:00Z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y fmtid="{D5CDD505-2E9C-101B-9397-08002B2CF9AE}" pid="3" name="NGOOnlineKeywords">
    <vt:lpwstr/>
  </property>
  <property fmtid="{D5CDD505-2E9C-101B-9397-08002B2CF9AE}" pid="4" name="NGOOnlineDocumentType">
    <vt:lpwstr/>
  </property>
</Properties>
</file>