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FF" w:rsidRDefault="00DF76FF">
      <w:pPr>
        <w:rPr>
          <w:noProof/>
        </w:rPr>
      </w:pPr>
      <w:r w:rsidRPr="00CD7C42">
        <w:rPr>
          <w:b/>
          <w:noProof/>
        </w:rPr>
        <mc:AlternateContent>
          <mc:Choice Requires="wps">
            <w:drawing>
              <wp:anchor distT="0" distB="0" distL="114300" distR="114300" simplePos="0" relativeHeight="251659264" behindDoc="0" locked="0" layoutInCell="1" allowOverlap="1" wp14:anchorId="483592C4" wp14:editId="4A4C54BA">
                <wp:simplePos x="0" y="0"/>
                <wp:positionH relativeFrom="column">
                  <wp:posOffset>57150</wp:posOffset>
                </wp:positionH>
                <wp:positionV relativeFrom="paragraph">
                  <wp:posOffset>-257175</wp:posOffset>
                </wp:positionV>
                <wp:extent cx="5497033" cy="662305"/>
                <wp:effectExtent l="0" t="0" r="889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033" cy="662305"/>
                        </a:xfrm>
                        <a:prstGeom prst="rect">
                          <a:avLst/>
                        </a:prstGeom>
                        <a:solidFill>
                          <a:srgbClr val="FFFFFF"/>
                        </a:solidFill>
                        <a:ln w="9525">
                          <a:noFill/>
                          <a:miter lim="800000"/>
                          <a:headEnd/>
                          <a:tailEnd/>
                        </a:ln>
                      </wps:spPr>
                      <wps:txbx>
                        <w:txbxContent>
                          <w:p w:rsidR="000E3C29" w:rsidRPr="004469AF" w:rsidRDefault="006C0E2C" w:rsidP="000E3C29">
                            <w:r>
                              <w:rPr>
                                <w:b/>
                                <w:sz w:val="32"/>
                                <w:szCs w:val="32"/>
                              </w:rPr>
                              <w:t xml:space="preserve">Module </w:t>
                            </w:r>
                            <w:r w:rsidR="00433E02">
                              <w:rPr>
                                <w:b/>
                                <w:sz w:val="32"/>
                                <w:szCs w:val="32"/>
                              </w:rPr>
                              <w:t xml:space="preserve">3: </w:t>
                            </w:r>
                            <w:r w:rsidR="00895C01">
                              <w:rPr>
                                <w:b/>
                                <w:sz w:val="32"/>
                                <w:szCs w:val="32"/>
                              </w:rPr>
                              <w:t>How to Use the Adult Flipchart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592C4" id="_x0000_t202" coordsize="21600,21600" o:spt="202" path="m,l,21600r21600,l21600,xe">
                <v:stroke joinstyle="miter"/>
                <v:path gradientshapeok="t" o:connecttype="rect"/>
              </v:shapetype>
              <v:shape id="Text Box 2" o:spid="_x0000_s1026" type="#_x0000_t202" style="position:absolute;margin-left:4.5pt;margin-top:-20.25pt;width:432.8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O/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" stroked="f">
                <v:textbox>
                  <w:txbxContent>
                    <w:p w:rsidR="000E3C29" w:rsidRPr="004469AF" w:rsidRDefault="006C0E2C" w:rsidP="000E3C29">
                      <w:r>
                        <w:rPr>
                          <w:b/>
                          <w:sz w:val="32"/>
                          <w:szCs w:val="32"/>
                        </w:rPr>
                        <w:t xml:space="preserve">Module </w:t>
                      </w:r>
                      <w:r w:rsidR="00433E02">
                        <w:rPr>
                          <w:b/>
                          <w:sz w:val="32"/>
                          <w:szCs w:val="32"/>
                        </w:rPr>
                        <w:t xml:space="preserve">3: </w:t>
                      </w:r>
                      <w:r w:rsidR="00895C01">
                        <w:rPr>
                          <w:b/>
                          <w:sz w:val="32"/>
                          <w:szCs w:val="32"/>
                        </w:rPr>
                        <w:t>How to Use the Adult Flipchart</w:t>
                      </w:r>
                    </w:p>
                  </w:txbxContent>
                </v:textbox>
              </v:shape>
            </w:pict>
          </mc:Fallback>
        </mc:AlternateContent>
      </w:r>
    </w:p>
    <w:p w:rsidR="008C38ED" w:rsidRDefault="004469AF">
      <w:r>
        <w:rPr>
          <w:noProof/>
          <w:sz w:val="16"/>
          <w:szCs w:val="16"/>
        </w:rPr>
        <mc:AlternateContent>
          <mc:Choice Requires="wps">
            <w:drawing>
              <wp:anchor distT="0" distB="0" distL="114300" distR="114300" simplePos="0" relativeHeight="251675648" behindDoc="0" locked="0" layoutInCell="1" allowOverlap="1" wp14:anchorId="353C8C09" wp14:editId="6ED50CC9">
                <wp:simplePos x="0" y="0"/>
                <wp:positionH relativeFrom="column">
                  <wp:posOffset>0</wp:posOffset>
                </wp:positionH>
                <wp:positionV relativeFrom="paragraph">
                  <wp:posOffset>148073</wp:posOffset>
                </wp:positionV>
                <wp:extent cx="5943600" cy="10633"/>
                <wp:effectExtent l="0" t="0" r="19050" b="27940"/>
                <wp:wrapNone/>
                <wp:docPr id="2" name="Straight Connector 2"/>
                <wp:cNvGraphicFramePr/>
                <a:graphic xmlns:a="http://schemas.openxmlformats.org/drawingml/2006/main">
                  <a:graphicData uri="http://schemas.microsoft.com/office/word/2010/wordprocessingShape">
                    <wps:wsp>
                      <wps:cNvCnPr/>
                      <wps:spPr>
                        <a:xfrm flipV="1">
                          <a:off x="0" y="0"/>
                          <a:ext cx="5943600" cy="1063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BA03C" id="Straight Connector 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11.6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" strokecolor="#4579b8 [3044]" strokeweight="1.5pt"/>
            </w:pict>
          </mc:Fallback>
        </mc:AlternateContent>
      </w:r>
    </w:p>
    <w:p w:rsidR="000E3C29" w:rsidRDefault="000E3C29"/>
    <w:tbl>
      <w:tblPr>
        <w:tblStyle w:val="TableGrid"/>
        <w:tblW w:w="9576" w:type="dxa"/>
        <w:tblLayout w:type="fixed"/>
        <w:tblLook w:val="04A0" w:firstRow="1" w:lastRow="0" w:firstColumn="1" w:lastColumn="0" w:noHBand="0" w:noVBand="1"/>
      </w:tblPr>
      <w:tblGrid>
        <w:gridCol w:w="1368"/>
        <w:gridCol w:w="8208"/>
      </w:tblGrid>
      <w:tr w:rsidR="000E3C29" w:rsidRPr="00614767" w:rsidTr="00C21D82">
        <w:trPr>
          <w:trHeight w:val="8180"/>
        </w:trPr>
        <w:tc>
          <w:tcPr>
            <w:tcW w:w="9576" w:type="dxa"/>
            <w:gridSpan w:val="2"/>
            <w:shd w:val="clear" w:color="auto" w:fill="DBE5F1" w:themeFill="accent1" w:themeFillTint="33"/>
          </w:tcPr>
          <w:p w:rsidR="000E3C29" w:rsidRDefault="000E3C29" w:rsidP="007D37CB">
            <w:pPr>
              <w:rPr>
                <w:b/>
              </w:rPr>
            </w:pPr>
          </w:p>
          <w:p w:rsidR="000E3C29" w:rsidRPr="00F00FB2" w:rsidRDefault="000E3C29" w:rsidP="007D37CB">
            <w:pPr>
              <w:rPr>
                <w:b/>
              </w:rPr>
            </w:pPr>
            <w:r>
              <w:rPr>
                <w:noProof/>
              </w:rPr>
              <w:drawing>
                <wp:anchor distT="0" distB="0" distL="114300" distR="114300" simplePos="0" relativeHeight="251656704" behindDoc="0" locked="0" layoutInCell="1" allowOverlap="1" wp14:anchorId="3E19A15B" wp14:editId="784FFB2B">
                  <wp:simplePos x="0" y="0"/>
                  <wp:positionH relativeFrom="column">
                    <wp:posOffset>49530</wp:posOffset>
                  </wp:positionH>
                  <wp:positionV relativeFrom="paragraph">
                    <wp:posOffset>67310</wp:posOffset>
                  </wp:positionV>
                  <wp:extent cx="481965" cy="481965"/>
                  <wp:effectExtent l="0" t="0" r="0" b="0"/>
                  <wp:wrapNone/>
                  <wp:docPr id="6" name="Picture 6" descr="https://d30y9cdsu7xlg0.cloudfront.net/png/130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30y9cdsu7xlg0.cloudfront.net/png/1303-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rPr>
              <w:br/>
              <w:t xml:space="preserve">                    </w:t>
            </w:r>
            <w:r w:rsidRPr="00F00FB2">
              <w:rPr>
                <w:b/>
              </w:rPr>
              <w:t xml:space="preserve">Time: </w:t>
            </w:r>
            <w:r w:rsidR="00FD60B7">
              <w:rPr>
                <w:b/>
              </w:rPr>
              <w:t>9</w:t>
            </w:r>
            <w:r w:rsidR="00B73B16">
              <w:rPr>
                <w:b/>
              </w:rPr>
              <w:t>0</w:t>
            </w:r>
            <w:r w:rsidR="006C0E2C">
              <w:rPr>
                <w:b/>
              </w:rPr>
              <w:t xml:space="preserve"> minutes</w:t>
            </w:r>
            <w:r>
              <w:rPr>
                <w:b/>
              </w:rPr>
              <w:br/>
            </w:r>
          </w:p>
          <w:p w:rsidR="000E3C29" w:rsidRPr="00F00FB2" w:rsidRDefault="000E3C29" w:rsidP="007D37CB">
            <w:pPr>
              <w:rPr>
                <w:b/>
              </w:rPr>
            </w:pPr>
          </w:p>
          <w:p w:rsidR="000E3C29" w:rsidRPr="00F00FB2" w:rsidRDefault="000E3C29" w:rsidP="007D37CB">
            <w:pPr>
              <w:rPr>
                <w:b/>
              </w:rPr>
            </w:pPr>
            <w:r w:rsidRPr="00F00FB2">
              <w:rPr>
                <w:b/>
              </w:rPr>
              <w:t>Session Objectives</w:t>
            </w:r>
          </w:p>
          <w:p w:rsidR="000E3C29" w:rsidRPr="00F00FB2" w:rsidRDefault="000E3C29" w:rsidP="007D37CB">
            <w:r w:rsidRPr="00F00FB2">
              <w:t>By the end of this session, participants will be able to</w:t>
            </w:r>
            <w:r w:rsidR="00B73B16">
              <w:t xml:space="preserve"> use the Adult Viral Load Monitoring and Enhanced Counseling flipchart in order to</w:t>
            </w:r>
            <w:r w:rsidRPr="00F00FB2">
              <w:t>:</w:t>
            </w:r>
          </w:p>
          <w:p w:rsidR="000E3C29" w:rsidRPr="002E1328" w:rsidRDefault="00B73B16" w:rsidP="000E3C29">
            <w:pPr>
              <w:pStyle w:val="ListParagraph"/>
              <w:numPr>
                <w:ilvl w:val="0"/>
                <w:numId w:val="4"/>
              </w:numPr>
              <w:spacing w:after="200" w:line="276" w:lineRule="auto"/>
            </w:pPr>
            <w:r>
              <w:t xml:space="preserve">Interpret and explain to patients the meaning of a viral load result </w:t>
            </w:r>
            <w:r w:rsidRPr="00FF08F8">
              <w:t>&lt;</w:t>
            </w:r>
            <w:r>
              <w:t>1,000 copies/ml</w:t>
            </w:r>
          </w:p>
          <w:p w:rsidR="00B73B16" w:rsidRPr="00B73B16" w:rsidRDefault="000E3C29" w:rsidP="00B73B16">
            <w:pPr>
              <w:pStyle w:val="ListParagraph"/>
              <w:numPr>
                <w:ilvl w:val="0"/>
                <w:numId w:val="4"/>
              </w:numPr>
              <w:spacing w:after="200" w:line="276" w:lineRule="auto"/>
              <w:rPr>
                <w:b/>
              </w:rPr>
            </w:pPr>
            <w:r>
              <w:rPr>
                <w:rFonts w:ascii="Helvetica" w:hAnsi="Helvetica" w:cs="Helvetica"/>
                <w:noProof/>
                <w:color w:val="6D6D6D"/>
                <w:sz w:val="21"/>
                <w:szCs w:val="21"/>
              </w:rPr>
              <w:drawing>
                <wp:anchor distT="0" distB="0" distL="114300" distR="114300" simplePos="0" relativeHeight="251655680" behindDoc="0" locked="0" layoutInCell="1" allowOverlap="1" wp14:anchorId="2F639C08" wp14:editId="1B6598AE">
                  <wp:simplePos x="0" y="0"/>
                  <wp:positionH relativeFrom="column">
                    <wp:posOffset>49530</wp:posOffset>
                  </wp:positionH>
                  <wp:positionV relativeFrom="paragraph">
                    <wp:posOffset>38273</wp:posOffset>
                  </wp:positionV>
                  <wp:extent cx="556895" cy="556895"/>
                  <wp:effectExtent l="0" t="0" r="0" b="0"/>
                  <wp:wrapNone/>
                  <wp:docPr id="5" name="Picture 5" descr="https://d30y9cdsu7xlg0.cloudfront.net/png/16392-200.png">
                    <a:hlinkClick xmlns:a="http://schemas.openxmlformats.org/drawingml/2006/main" r:id="rId8" tooltip="&quot;Surv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16392-200.png">
                            <a:hlinkClick r:id="rId8" tooltip="&quot;Survey&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B16">
              <w:t xml:space="preserve">Interpret and explain to patients the meaning of a viral load result </w:t>
            </w:r>
            <w:r w:rsidR="00B73B16" w:rsidRPr="00FF08F8">
              <w:rPr>
                <w:u w:val="single"/>
              </w:rPr>
              <w:t>&gt;</w:t>
            </w:r>
            <w:r w:rsidR="00B73B16">
              <w:t xml:space="preserve">1,000 copies/ml </w:t>
            </w:r>
          </w:p>
          <w:p w:rsidR="00B73B16" w:rsidRPr="00B73B16" w:rsidRDefault="00B73B16" w:rsidP="00B73B16">
            <w:pPr>
              <w:pStyle w:val="ListParagraph"/>
              <w:numPr>
                <w:ilvl w:val="0"/>
                <w:numId w:val="4"/>
              </w:numPr>
              <w:spacing w:after="200" w:line="276" w:lineRule="auto"/>
              <w:rPr>
                <w:b/>
              </w:rPr>
            </w:pPr>
            <w:r>
              <w:t xml:space="preserve">Assess adherence among those with viral load </w:t>
            </w:r>
            <w:r w:rsidRPr="00FF08F8">
              <w:rPr>
                <w:u w:val="single"/>
              </w:rPr>
              <w:t>&gt;</w:t>
            </w:r>
            <w:r>
              <w:t>1,000 copies/ml</w:t>
            </w:r>
          </w:p>
          <w:p w:rsidR="00B73B16" w:rsidRPr="00B73B16" w:rsidRDefault="00B73B16" w:rsidP="00B73B16">
            <w:pPr>
              <w:pStyle w:val="ListParagraph"/>
              <w:numPr>
                <w:ilvl w:val="0"/>
                <w:numId w:val="4"/>
              </w:numPr>
              <w:spacing w:after="200" w:line="276" w:lineRule="auto"/>
              <w:rPr>
                <w:b/>
              </w:rPr>
            </w:pPr>
            <w:r>
              <w:t>Develop targeted interventions to improve adherence assessment and support</w:t>
            </w:r>
          </w:p>
          <w:p w:rsidR="00B73B16" w:rsidRPr="00B73B16" w:rsidRDefault="00B73B16" w:rsidP="00B73B16">
            <w:pPr>
              <w:pStyle w:val="ListParagraph"/>
              <w:numPr>
                <w:ilvl w:val="0"/>
                <w:numId w:val="4"/>
              </w:numPr>
              <w:spacing w:after="200" w:line="276" w:lineRule="auto"/>
              <w:rPr>
                <w:b/>
              </w:rPr>
            </w:pPr>
            <w:r>
              <w:t>Manage next steps based on repeat viral load results</w:t>
            </w:r>
          </w:p>
          <w:p w:rsidR="000E3C29" w:rsidRPr="00B73B16" w:rsidRDefault="000E3C29" w:rsidP="00B73B16">
            <w:pPr>
              <w:spacing w:after="200" w:line="276" w:lineRule="auto"/>
              <w:rPr>
                <w:b/>
              </w:rPr>
            </w:pPr>
            <w:r w:rsidRPr="00B73B16">
              <w:rPr>
                <w:b/>
              </w:rPr>
              <w:t>Session Overview</w:t>
            </w:r>
          </w:p>
          <w:p w:rsidR="00B73B16" w:rsidRDefault="00B73B16" w:rsidP="000A22D5">
            <w:pPr>
              <w:numPr>
                <w:ilvl w:val="2"/>
                <w:numId w:val="2"/>
              </w:numPr>
              <w:spacing w:after="200" w:line="276" w:lineRule="auto"/>
              <w:ind w:left="990" w:hanging="270"/>
              <w:contextualSpacing/>
            </w:pPr>
            <w:r>
              <w:t>Orientation to the Adult Viral Load Monitoring and Enhanced Adherence Counseling Flipchart</w:t>
            </w:r>
          </w:p>
          <w:p w:rsidR="00B73B16" w:rsidRDefault="00B73B16" w:rsidP="000A22D5">
            <w:pPr>
              <w:numPr>
                <w:ilvl w:val="2"/>
                <w:numId w:val="2"/>
              </w:numPr>
              <w:spacing w:after="200" w:line="276" w:lineRule="auto"/>
              <w:ind w:left="990" w:hanging="270"/>
              <w:contextualSpacing/>
            </w:pPr>
            <w:r>
              <w:t>Viral load results, interpretation, and explaining meaning to patients</w:t>
            </w:r>
          </w:p>
          <w:p w:rsidR="00B73B16" w:rsidRDefault="00B73B16" w:rsidP="000A22D5">
            <w:pPr>
              <w:numPr>
                <w:ilvl w:val="2"/>
                <w:numId w:val="2"/>
              </w:numPr>
              <w:spacing w:after="200" w:line="276" w:lineRule="auto"/>
              <w:ind w:left="990" w:hanging="270"/>
              <w:contextualSpacing/>
            </w:pPr>
            <w:r>
              <w:t>Assessing adherence for those with elevated viral load</w:t>
            </w:r>
          </w:p>
          <w:p w:rsidR="00B73B16" w:rsidRDefault="00B73B16" w:rsidP="000A22D5">
            <w:pPr>
              <w:numPr>
                <w:ilvl w:val="2"/>
                <w:numId w:val="2"/>
              </w:numPr>
              <w:spacing w:after="200" w:line="276" w:lineRule="auto"/>
              <w:ind w:left="990" w:hanging="270"/>
              <w:contextualSpacing/>
            </w:pPr>
            <w:r>
              <w:t xml:space="preserve">Developing </w:t>
            </w:r>
            <w:r w:rsidR="00C21D82">
              <w:t xml:space="preserve">an </w:t>
            </w:r>
            <w:r>
              <w:t>individualized adherence intervention plan</w:t>
            </w:r>
          </w:p>
          <w:p w:rsidR="00DD3680" w:rsidRDefault="00B73B16" w:rsidP="000A22D5">
            <w:pPr>
              <w:numPr>
                <w:ilvl w:val="2"/>
                <w:numId w:val="2"/>
              </w:numPr>
              <w:spacing w:after="200" w:line="276" w:lineRule="auto"/>
              <w:ind w:left="990" w:hanging="270"/>
              <w:contextualSpacing/>
            </w:pPr>
            <w:r>
              <w:t>Repeat viral load testing and follow up on results</w:t>
            </w:r>
            <w:r w:rsidR="00DD3680">
              <w:br/>
            </w:r>
          </w:p>
          <w:p w:rsidR="000E3C29" w:rsidRPr="0082263F" w:rsidRDefault="000E3C29" w:rsidP="007D37CB">
            <w:pPr>
              <w:spacing w:after="200" w:line="276" w:lineRule="auto"/>
            </w:pPr>
            <w:r w:rsidRPr="0082263F">
              <w:rPr>
                <w:b/>
              </w:rPr>
              <w:t>Materials Needed</w:t>
            </w:r>
          </w:p>
          <w:p w:rsidR="000E3C29" w:rsidRDefault="00887A43" w:rsidP="000E3C29">
            <w:pPr>
              <w:pStyle w:val="ListParagraph"/>
              <w:numPr>
                <w:ilvl w:val="0"/>
                <w:numId w:val="5"/>
              </w:numPr>
              <w:ind w:left="1800"/>
            </w:pPr>
            <w:r>
              <w:rPr>
                <w:rFonts w:ascii="Times New Roman" w:hAnsi="Times New Roman" w:cs="Times New Roman"/>
                <w:noProof/>
                <w:sz w:val="24"/>
                <w:szCs w:val="24"/>
              </w:rPr>
              <w:drawing>
                <wp:anchor distT="0" distB="0" distL="114300" distR="114300" simplePos="0" relativeHeight="251657728" behindDoc="0" locked="0" layoutInCell="1" allowOverlap="1" wp14:anchorId="239F0069" wp14:editId="25DF94A3">
                  <wp:simplePos x="0" y="0"/>
                  <wp:positionH relativeFrom="column">
                    <wp:posOffset>57505</wp:posOffset>
                  </wp:positionH>
                  <wp:positionV relativeFrom="paragraph">
                    <wp:posOffset>-1919</wp:posOffset>
                  </wp:positionV>
                  <wp:extent cx="619125" cy="52578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25780"/>
                          </a:xfrm>
                          <a:prstGeom prst="rect">
                            <a:avLst/>
                          </a:prstGeom>
                          <a:noFill/>
                        </pic:spPr>
                      </pic:pic>
                    </a:graphicData>
                  </a:graphic>
                  <wp14:sizeRelH relativeFrom="page">
                    <wp14:pctWidth>0</wp14:pctWidth>
                  </wp14:sizeRelH>
                  <wp14:sizeRelV relativeFrom="page">
                    <wp14:pctHeight>0</wp14:pctHeight>
                  </wp14:sizeRelV>
                </wp:anchor>
              </w:drawing>
            </w:r>
            <w:r w:rsidR="000E3C29">
              <w:t xml:space="preserve"> </w:t>
            </w:r>
            <w:r w:rsidR="000A22D5">
              <w:t>Slides</w:t>
            </w:r>
          </w:p>
          <w:p w:rsidR="00ED3A6E" w:rsidRDefault="00ED3A6E" w:rsidP="000E3C29">
            <w:pPr>
              <w:pStyle w:val="ListParagraph"/>
              <w:numPr>
                <w:ilvl w:val="0"/>
                <w:numId w:val="5"/>
              </w:numPr>
              <w:ind w:left="1800"/>
            </w:pPr>
            <w:r>
              <w:t>Adult Counseling Flipchart</w:t>
            </w:r>
          </w:p>
          <w:p w:rsidR="00893D67" w:rsidRDefault="00B73B16" w:rsidP="000E3C29">
            <w:pPr>
              <w:pStyle w:val="ListParagraph"/>
              <w:numPr>
                <w:ilvl w:val="0"/>
                <w:numId w:val="5"/>
              </w:numPr>
              <w:ind w:left="1800"/>
            </w:pPr>
            <w:r>
              <w:t>SOP Algorithm</w:t>
            </w:r>
          </w:p>
          <w:p w:rsidR="00386625" w:rsidRPr="00C21D82" w:rsidRDefault="00B73B16" w:rsidP="00C21D82">
            <w:pPr>
              <w:pStyle w:val="ListParagraph"/>
              <w:numPr>
                <w:ilvl w:val="0"/>
                <w:numId w:val="5"/>
              </w:numPr>
              <w:ind w:left="1800"/>
            </w:pPr>
            <w:r>
              <w:t>Enhanced Ad</w:t>
            </w:r>
            <w:r w:rsidR="00C21D82">
              <w:t>herence Plan Tool</w:t>
            </w:r>
          </w:p>
        </w:tc>
      </w:tr>
      <w:tr w:rsidR="00DF76FF" w:rsidRPr="004E6EEB" w:rsidTr="00ED3A6E">
        <w:tc>
          <w:tcPr>
            <w:tcW w:w="1368" w:type="dxa"/>
          </w:tcPr>
          <w:p w:rsidR="00DF76FF" w:rsidRDefault="00FD60B7" w:rsidP="00F13486">
            <w:r>
              <w:rPr>
                <w:sz w:val="20"/>
                <w:szCs w:val="20"/>
              </w:rPr>
              <w:t>55</w:t>
            </w:r>
            <w:r w:rsidR="00034386">
              <w:rPr>
                <w:sz w:val="20"/>
                <w:szCs w:val="20"/>
              </w:rPr>
              <w:t xml:space="preserve"> minute </w:t>
            </w:r>
            <w:r w:rsidR="00ED3A6E">
              <w:rPr>
                <w:sz w:val="20"/>
                <w:szCs w:val="20"/>
              </w:rPr>
              <w:t>Lecture</w:t>
            </w:r>
          </w:p>
          <w:p w:rsidR="00DF76FF" w:rsidRDefault="00DF76FF" w:rsidP="00F13486">
            <w:r>
              <w:rPr>
                <w:noProof/>
              </w:rPr>
              <w:drawing>
                <wp:inline distT="0" distB="0" distL="0" distR="0" wp14:anchorId="0D55F88D" wp14:editId="362CE9B4">
                  <wp:extent cx="556953" cy="556953"/>
                  <wp:effectExtent l="0" t="0" r="0" b="0"/>
                  <wp:docPr id="7" name="Picture 7"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141ECA" w:rsidRPr="00141ECA" w:rsidRDefault="00141ECA" w:rsidP="00F13486"/>
        </w:tc>
        <w:tc>
          <w:tcPr>
            <w:tcW w:w="8208" w:type="dxa"/>
          </w:tcPr>
          <w:p w:rsidR="00481794" w:rsidRDefault="00481794" w:rsidP="00481794">
            <w:r>
              <w:t>Trainer will:</w:t>
            </w:r>
          </w:p>
          <w:p w:rsidR="00C21D82" w:rsidRDefault="00C21D82" w:rsidP="00C21D82">
            <w:pPr>
              <w:numPr>
                <w:ilvl w:val="0"/>
                <w:numId w:val="11"/>
              </w:numPr>
              <w:spacing w:after="200" w:line="276" w:lineRule="auto"/>
              <w:contextualSpacing/>
            </w:pPr>
            <w:r>
              <w:t>Conduct an orientation to the Adult Viral Load Monitoring and Enhanced Adherence Counseling Flipchart and Enhanced Adherence Plan Tool</w:t>
            </w:r>
          </w:p>
          <w:p w:rsidR="00893D67" w:rsidRDefault="00C21D82" w:rsidP="00141ECA">
            <w:pPr>
              <w:numPr>
                <w:ilvl w:val="0"/>
                <w:numId w:val="11"/>
              </w:numPr>
              <w:spacing w:after="200" w:line="276" w:lineRule="auto"/>
              <w:contextualSpacing/>
            </w:pPr>
            <w:r>
              <w:t>Discuss viral load results, interpretation, and explaining meaning to patients</w:t>
            </w:r>
          </w:p>
          <w:p w:rsidR="00FF08F8" w:rsidRDefault="00FF08F8" w:rsidP="00FF08F8">
            <w:pPr>
              <w:numPr>
                <w:ilvl w:val="0"/>
                <w:numId w:val="11"/>
              </w:numPr>
              <w:spacing w:after="200" w:line="276" w:lineRule="auto"/>
              <w:contextualSpacing/>
            </w:pPr>
            <w:r>
              <w:t>Describe how to assess adherence for those with elevated viral load</w:t>
            </w:r>
          </w:p>
          <w:p w:rsidR="00FF08F8" w:rsidRDefault="00FF08F8" w:rsidP="00FF08F8">
            <w:pPr>
              <w:numPr>
                <w:ilvl w:val="0"/>
                <w:numId w:val="11"/>
              </w:numPr>
              <w:spacing w:after="200" w:line="276" w:lineRule="auto"/>
              <w:contextualSpacing/>
            </w:pPr>
            <w:r>
              <w:t>Explain the process of developing an individualized adherence intervention plan</w:t>
            </w:r>
          </w:p>
          <w:p w:rsidR="00FF08F8" w:rsidRPr="00F00FB2" w:rsidRDefault="00FF08F8" w:rsidP="00FF08F8">
            <w:pPr>
              <w:numPr>
                <w:ilvl w:val="0"/>
                <w:numId w:val="11"/>
              </w:numPr>
              <w:spacing w:after="200" w:line="276" w:lineRule="auto"/>
              <w:contextualSpacing/>
            </w:pPr>
            <w:r>
              <w:t>Describe the schedule for repeat viral load testing and follow up on results</w:t>
            </w:r>
          </w:p>
        </w:tc>
      </w:tr>
      <w:tr w:rsidR="00FD60B7" w:rsidRPr="004E6EEB" w:rsidTr="00ED3A6E">
        <w:tc>
          <w:tcPr>
            <w:tcW w:w="1368" w:type="dxa"/>
          </w:tcPr>
          <w:p w:rsidR="00FD60B7" w:rsidRDefault="00FD60B7" w:rsidP="00FD60B7">
            <w:pPr>
              <w:rPr>
                <w:sz w:val="20"/>
                <w:szCs w:val="20"/>
              </w:rPr>
            </w:pPr>
            <w:r>
              <w:rPr>
                <w:sz w:val="20"/>
                <w:szCs w:val="20"/>
              </w:rPr>
              <w:t>5 minute Wrap-up</w:t>
            </w:r>
          </w:p>
        </w:tc>
        <w:tc>
          <w:tcPr>
            <w:tcW w:w="8208" w:type="dxa"/>
          </w:tcPr>
          <w:p w:rsidR="00FD60B7" w:rsidRDefault="00FD60B7" w:rsidP="00FD60B7">
            <w:pPr>
              <w:tabs>
                <w:tab w:val="left" w:pos="6349"/>
              </w:tabs>
            </w:pPr>
            <w:r>
              <w:t>Key points to emphasize in summary:</w:t>
            </w:r>
          </w:p>
          <w:p w:rsidR="00FD60B7" w:rsidRDefault="00FD60B7" w:rsidP="00FD60B7">
            <w:pPr>
              <w:pStyle w:val="ListParagraph"/>
              <w:numPr>
                <w:ilvl w:val="0"/>
                <w:numId w:val="13"/>
              </w:numPr>
              <w:tabs>
                <w:tab w:val="left" w:pos="6349"/>
              </w:tabs>
            </w:pPr>
            <w:r>
              <w:t>The Counseling Flipchart and Enhanced Adherence Plan are two tools that can help you support patients who are monitoring their viral load</w:t>
            </w:r>
          </w:p>
          <w:p w:rsidR="00FD60B7" w:rsidRDefault="00FD60B7" w:rsidP="00FD60B7">
            <w:pPr>
              <w:pStyle w:val="ListParagraph"/>
              <w:numPr>
                <w:ilvl w:val="0"/>
                <w:numId w:val="13"/>
              </w:numPr>
              <w:tabs>
                <w:tab w:val="left" w:pos="6349"/>
              </w:tabs>
            </w:pPr>
            <w:r>
              <w:t>Patients with VL &gt;1,000 copies/ml should undergo adherence assessment using the Viral Load Monitoring Flipchart</w:t>
            </w:r>
          </w:p>
          <w:p w:rsidR="00FD60B7" w:rsidRDefault="00FD60B7" w:rsidP="00FD60B7">
            <w:pPr>
              <w:pStyle w:val="ListParagraph"/>
              <w:numPr>
                <w:ilvl w:val="0"/>
                <w:numId w:val="13"/>
              </w:numPr>
              <w:tabs>
                <w:tab w:val="left" w:pos="6349"/>
              </w:tabs>
            </w:pPr>
            <w:r>
              <w:lastRenderedPageBreak/>
              <w:t>Based on identified barriers, an Enhanced Adherence Treatment Plan with specific, targeted interventions should be developed</w:t>
            </w:r>
          </w:p>
          <w:p w:rsidR="00FD60B7" w:rsidRDefault="00FD60B7" w:rsidP="00FD60B7">
            <w:pPr>
              <w:pStyle w:val="ListParagraph"/>
              <w:numPr>
                <w:ilvl w:val="0"/>
                <w:numId w:val="13"/>
              </w:numPr>
              <w:tabs>
                <w:tab w:val="left" w:pos="6349"/>
              </w:tabs>
            </w:pPr>
            <w:r>
              <w:t>Use cards 5-18 in the Adult flipchart to assist you in conducting the Enhanced Adherence Assessment</w:t>
            </w:r>
          </w:p>
          <w:p w:rsidR="00FD60B7" w:rsidRDefault="00FD60B7" w:rsidP="00FD60B7">
            <w:pPr>
              <w:pStyle w:val="ListParagraph"/>
              <w:numPr>
                <w:ilvl w:val="0"/>
                <w:numId w:val="13"/>
              </w:numPr>
              <w:tabs>
                <w:tab w:val="left" w:pos="6349"/>
              </w:tabs>
            </w:pPr>
            <w:r>
              <w:t>The patient should have at least 3 sessions on a monthly basis, ideally with the first one at the time of delivering Viral Load test results</w:t>
            </w:r>
          </w:p>
        </w:tc>
      </w:tr>
      <w:tr w:rsidR="00FD60B7" w:rsidRPr="004E6EEB" w:rsidTr="00FF08F8">
        <w:trPr>
          <w:trHeight w:val="80"/>
        </w:trPr>
        <w:tc>
          <w:tcPr>
            <w:tcW w:w="1368" w:type="dxa"/>
          </w:tcPr>
          <w:p w:rsidR="00FD60B7" w:rsidRDefault="00FD60B7" w:rsidP="00FD60B7">
            <w:pPr>
              <w:rPr>
                <w:sz w:val="20"/>
                <w:szCs w:val="20"/>
              </w:rPr>
            </w:pPr>
            <w:r w:rsidRPr="00780B13">
              <w:rPr>
                <w:noProof/>
              </w:rPr>
              <w:lastRenderedPageBreak/>
              <w:drawing>
                <wp:anchor distT="0" distB="0" distL="114300" distR="114300" simplePos="0" relativeHeight="251703296" behindDoc="0" locked="0" layoutInCell="1" allowOverlap="1" wp14:anchorId="205586C4" wp14:editId="0C1FDC68">
                  <wp:simplePos x="0" y="0"/>
                  <wp:positionH relativeFrom="column">
                    <wp:posOffset>-59055</wp:posOffset>
                  </wp:positionH>
                  <wp:positionV relativeFrom="paragraph">
                    <wp:posOffset>293370</wp:posOffset>
                  </wp:positionV>
                  <wp:extent cx="552450" cy="552450"/>
                  <wp:effectExtent l="0" t="0" r="0" b="0"/>
                  <wp:wrapSquare wrapText="bothSides"/>
                  <wp:docPr id="8" name="Picture 8"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30 minute</w:t>
            </w:r>
            <w:r w:rsidR="00895C01">
              <w:rPr>
                <w:sz w:val="20"/>
                <w:szCs w:val="20"/>
              </w:rPr>
              <w:t>s</w:t>
            </w:r>
            <w:bookmarkStart w:id="0" w:name="_GoBack"/>
            <w:bookmarkEnd w:id="0"/>
            <w:r>
              <w:rPr>
                <w:sz w:val="20"/>
                <w:szCs w:val="20"/>
              </w:rPr>
              <w:t xml:space="preserve"> Activity</w:t>
            </w:r>
          </w:p>
          <w:p w:rsidR="00FD60B7" w:rsidRDefault="00FD60B7" w:rsidP="00FD60B7">
            <w:pPr>
              <w:rPr>
                <w:sz w:val="20"/>
                <w:szCs w:val="20"/>
              </w:rPr>
            </w:pPr>
          </w:p>
        </w:tc>
        <w:tc>
          <w:tcPr>
            <w:tcW w:w="8208" w:type="dxa"/>
          </w:tcPr>
          <w:p w:rsidR="00FD60B7" w:rsidRDefault="00FD60B7" w:rsidP="00FD60B7">
            <w:pPr>
              <w:rPr>
                <w:b/>
              </w:rPr>
            </w:pPr>
          </w:p>
          <w:p w:rsidR="00FD60B7" w:rsidRDefault="00FD60B7" w:rsidP="00FD60B7">
            <w:pPr>
              <w:rPr>
                <w:b/>
              </w:rPr>
            </w:pPr>
            <w:r>
              <w:rPr>
                <w:b/>
              </w:rPr>
              <w:t xml:space="preserve">Activity: Instructor Demonstration –  Enhanced Adherence Assessment </w:t>
            </w:r>
          </w:p>
        </w:tc>
      </w:tr>
    </w:tbl>
    <w:p w:rsidR="00481794" w:rsidRDefault="00481794" w:rsidP="00DF76FF"/>
    <w:p w:rsidR="00481794" w:rsidRDefault="00481794" w:rsidP="00481794">
      <w:pPr>
        <w:rPr>
          <w:b/>
        </w:rPr>
      </w:pPr>
      <w:r>
        <w:rPr>
          <w:b/>
        </w:rPr>
        <w:t>Methodologies</w:t>
      </w:r>
    </w:p>
    <w:p w:rsidR="00481794" w:rsidRDefault="00481794" w:rsidP="00481794">
      <w:pPr>
        <w:tabs>
          <w:tab w:val="left" w:pos="1710"/>
        </w:tabs>
      </w:pPr>
      <w:r>
        <w:rPr>
          <w:noProof/>
        </w:rPr>
        <w:drawing>
          <wp:anchor distT="0" distB="0" distL="114300" distR="114300" simplePos="0" relativeHeight="251691008" behindDoc="0" locked="0" layoutInCell="1" allowOverlap="1" wp14:anchorId="5ED8F634" wp14:editId="446A1E01">
            <wp:simplePos x="0" y="0"/>
            <wp:positionH relativeFrom="column">
              <wp:posOffset>31750</wp:posOffset>
            </wp:positionH>
            <wp:positionV relativeFrom="paragraph">
              <wp:posOffset>83820</wp:posOffset>
            </wp:positionV>
            <wp:extent cx="577850" cy="612775"/>
            <wp:effectExtent l="0" t="0" r="0" b="0"/>
            <wp:wrapNone/>
            <wp:docPr id="1" name="Picture 1" descr="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odolog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850" cy="612775"/>
                    </a:xfrm>
                    <a:prstGeom prst="rect">
                      <a:avLst/>
                    </a:prstGeom>
                    <a:noFill/>
                  </pic:spPr>
                </pic:pic>
              </a:graphicData>
            </a:graphic>
            <wp14:sizeRelH relativeFrom="page">
              <wp14:pctWidth>0</wp14:pctWidth>
            </wp14:sizeRelH>
            <wp14:sizeRelV relativeFrom="page">
              <wp14:pctHeight>0</wp14:pctHeight>
            </wp14:sizeRelV>
          </wp:anchor>
        </w:drawing>
      </w:r>
    </w:p>
    <w:p w:rsidR="00481794" w:rsidRDefault="00481794" w:rsidP="00893D67">
      <w:pPr>
        <w:pStyle w:val="ListParagraph"/>
        <w:numPr>
          <w:ilvl w:val="0"/>
          <w:numId w:val="7"/>
        </w:numPr>
        <w:tabs>
          <w:tab w:val="left" w:pos="1710"/>
        </w:tabs>
        <w:ind w:firstLine="990"/>
      </w:pPr>
      <w:r>
        <w:t>Lecture</w:t>
      </w:r>
    </w:p>
    <w:p w:rsidR="00141ECA" w:rsidRDefault="00141ECA" w:rsidP="00481794">
      <w:pPr>
        <w:pStyle w:val="ListParagraph"/>
        <w:numPr>
          <w:ilvl w:val="0"/>
          <w:numId w:val="7"/>
        </w:numPr>
        <w:tabs>
          <w:tab w:val="left" w:pos="1710"/>
        </w:tabs>
        <w:ind w:firstLine="990"/>
      </w:pPr>
      <w:r>
        <w:t xml:space="preserve">Activity: Instructor Demonstration – Enhanced Adherence Assessment </w:t>
      </w:r>
    </w:p>
    <w:p w:rsidR="00481794" w:rsidRDefault="00481794" w:rsidP="00481794"/>
    <w:p w:rsidR="00E575CB" w:rsidRDefault="00E575CB" w:rsidP="00E575CB">
      <w:pPr>
        <w:tabs>
          <w:tab w:val="left" w:pos="6349"/>
        </w:tabs>
      </w:pPr>
    </w:p>
    <w:p w:rsidR="00E575CB" w:rsidRDefault="00E575CB" w:rsidP="00E575CB">
      <w:pPr>
        <w:tabs>
          <w:tab w:val="left" w:pos="6349"/>
        </w:tabs>
        <w:rPr>
          <w:b/>
        </w:rPr>
      </w:pPr>
      <w:r>
        <w:rPr>
          <w:b/>
        </w:rPr>
        <w:t>Advance Preparation for Trainers</w:t>
      </w:r>
    </w:p>
    <w:p w:rsidR="00887A43" w:rsidRPr="00DA21E8" w:rsidRDefault="00887A43" w:rsidP="00DA21E8">
      <w:pPr>
        <w:tabs>
          <w:tab w:val="left" w:pos="1440"/>
          <w:tab w:val="left" w:pos="6349"/>
        </w:tabs>
        <w:rPr>
          <w:b/>
        </w:rPr>
      </w:pPr>
    </w:p>
    <w:p w:rsidR="00887A43" w:rsidRPr="00887A43" w:rsidRDefault="00141ECA" w:rsidP="00887A43">
      <w:pPr>
        <w:pStyle w:val="ListParagraph"/>
        <w:tabs>
          <w:tab w:val="left" w:pos="1440"/>
          <w:tab w:val="left" w:pos="6349"/>
        </w:tabs>
        <w:ind w:left="1080"/>
        <w:rPr>
          <w:b/>
        </w:rPr>
      </w:pPr>
      <w:r>
        <w:rPr>
          <w:b/>
          <w:noProof/>
        </w:rPr>
        <w:drawing>
          <wp:anchor distT="0" distB="0" distL="114300" distR="114300" simplePos="0" relativeHeight="251697152" behindDoc="1" locked="0" layoutInCell="1" allowOverlap="1" wp14:anchorId="27FC1244" wp14:editId="0C5584E3">
            <wp:simplePos x="0" y="0"/>
            <wp:positionH relativeFrom="column">
              <wp:posOffset>-28575</wp:posOffset>
            </wp:positionH>
            <wp:positionV relativeFrom="paragraph">
              <wp:posOffset>141605</wp:posOffset>
            </wp:positionV>
            <wp:extent cx="6286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 trnr.jpg"/>
                    <pic:cNvPicPr/>
                  </pic:nvPicPr>
                  <pic:blipFill>
                    <a:blip r:embed="rId14">
                      <a:extLst>
                        <a:ext uri="{28A0092B-C50C-407E-A947-70E740481C1C}">
                          <a14:useLocalDpi xmlns:a14="http://schemas.microsoft.com/office/drawing/2010/main" val="0"/>
                        </a:ext>
                      </a:extLst>
                    </a:blip>
                    <a:stretch>
                      <a:fillRect/>
                    </a:stretch>
                  </pic:blipFill>
                  <pic:spPr>
                    <a:xfrm>
                      <a:off x="0" y="0"/>
                      <a:ext cx="628650" cy="695325"/>
                    </a:xfrm>
                    <a:prstGeom prst="rect">
                      <a:avLst/>
                    </a:prstGeom>
                  </pic:spPr>
                </pic:pic>
              </a:graphicData>
            </a:graphic>
            <wp14:sizeRelH relativeFrom="page">
              <wp14:pctWidth>0</wp14:pctWidth>
            </wp14:sizeRelH>
            <wp14:sizeRelV relativeFrom="page">
              <wp14:pctHeight>0</wp14:pctHeight>
            </wp14:sizeRelV>
          </wp:anchor>
        </w:drawing>
      </w:r>
    </w:p>
    <w:p w:rsidR="00141ECA" w:rsidRPr="00141ECA" w:rsidRDefault="00141ECA" w:rsidP="00141ECA">
      <w:pPr>
        <w:pStyle w:val="ListParagraph"/>
        <w:numPr>
          <w:ilvl w:val="0"/>
          <w:numId w:val="8"/>
        </w:numPr>
        <w:tabs>
          <w:tab w:val="left" w:pos="1440"/>
        </w:tabs>
        <w:ind w:left="360" w:firstLine="720"/>
        <w:rPr>
          <w:b/>
        </w:rPr>
      </w:pPr>
      <w:r>
        <w:t xml:space="preserve">Trainers should be able to demonstrate using the Counseling Flipchart </w:t>
      </w:r>
    </w:p>
    <w:p w:rsidR="00141ECA" w:rsidRPr="00141ECA" w:rsidRDefault="00141ECA" w:rsidP="00141ECA">
      <w:pPr>
        <w:pStyle w:val="ListParagraph"/>
        <w:numPr>
          <w:ilvl w:val="0"/>
          <w:numId w:val="8"/>
        </w:numPr>
        <w:tabs>
          <w:tab w:val="left" w:pos="1440"/>
        </w:tabs>
        <w:ind w:left="360" w:firstLine="720"/>
        <w:rPr>
          <w:b/>
        </w:rPr>
      </w:pPr>
      <w:r>
        <w:t>Trainers should be able to demonstrate using the Enhanced Adherence Plan Tool</w:t>
      </w:r>
    </w:p>
    <w:p w:rsidR="00141ECA" w:rsidRPr="00DA21E8" w:rsidRDefault="00141ECA" w:rsidP="00887A43">
      <w:pPr>
        <w:pStyle w:val="ListParagraph"/>
        <w:numPr>
          <w:ilvl w:val="0"/>
          <w:numId w:val="8"/>
        </w:numPr>
        <w:tabs>
          <w:tab w:val="left" w:pos="1440"/>
        </w:tabs>
        <w:ind w:left="360" w:firstLine="720"/>
        <w:rPr>
          <w:b/>
        </w:rPr>
      </w:pPr>
      <w:r>
        <w:t xml:space="preserve">Trainers should be prepared to </w:t>
      </w:r>
      <w:r w:rsidR="00DA21E8">
        <w:t xml:space="preserve">demonstrate </w:t>
      </w:r>
      <w:r>
        <w:t>an enhanced adherence assessment</w:t>
      </w:r>
    </w:p>
    <w:p w:rsidR="00DA21E8" w:rsidRDefault="00DA21E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10395C" w:rsidRDefault="0010395C" w:rsidP="00DA21E8">
      <w:pPr>
        <w:pStyle w:val="ListParagraph"/>
        <w:tabs>
          <w:tab w:val="left" w:pos="1440"/>
        </w:tabs>
        <w:ind w:left="1080"/>
        <w:rPr>
          <w:b/>
        </w:rPr>
      </w:pPr>
    </w:p>
    <w:p w:rsidR="0010395C" w:rsidRDefault="0010395C" w:rsidP="00DA21E8">
      <w:pPr>
        <w:pStyle w:val="ListParagraph"/>
        <w:tabs>
          <w:tab w:val="left" w:pos="1440"/>
        </w:tabs>
        <w:ind w:left="1080"/>
        <w:rPr>
          <w:b/>
        </w:rPr>
      </w:pPr>
    </w:p>
    <w:p w:rsidR="0010395C" w:rsidRDefault="0010395C" w:rsidP="00DA21E8">
      <w:pPr>
        <w:pStyle w:val="ListParagraph"/>
        <w:tabs>
          <w:tab w:val="left" w:pos="1440"/>
        </w:tabs>
        <w:ind w:left="1080"/>
        <w:rPr>
          <w:b/>
        </w:rPr>
      </w:pPr>
    </w:p>
    <w:p w:rsidR="0010395C" w:rsidRDefault="0010395C" w:rsidP="00DA21E8">
      <w:pPr>
        <w:pStyle w:val="ListParagraph"/>
        <w:tabs>
          <w:tab w:val="left" w:pos="1440"/>
        </w:tabs>
        <w:ind w:left="1080"/>
        <w:rPr>
          <w:b/>
        </w:rPr>
      </w:pPr>
    </w:p>
    <w:p w:rsidR="0010395C" w:rsidRDefault="0010395C" w:rsidP="00DA21E8">
      <w:pPr>
        <w:pStyle w:val="ListParagraph"/>
        <w:tabs>
          <w:tab w:val="left" w:pos="1440"/>
        </w:tabs>
        <w:ind w:left="1080"/>
        <w:rPr>
          <w:b/>
        </w:rPr>
      </w:pPr>
    </w:p>
    <w:p w:rsidR="0010395C" w:rsidRDefault="0010395C" w:rsidP="00DA21E8">
      <w:pPr>
        <w:pStyle w:val="ListParagraph"/>
        <w:tabs>
          <w:tab w:val="left" w:pos="1440"/>
        </w:tabs>
        <w:ind w:left="1080"/>
        <w:rPr>
          <w:b/>
        </w:rPr>
      </w:pPr>
    </w:p>
    <w:p w:rsidR="00FF08F8" w:rsidRPr="00514D91" w:rsidRDefault="00FF08F8" w:rsidP="00DA21E8">
      <w:pPr>
        <w:pStyle w:val="ListParagraph"/>
        <w:tabs>
          <w:tab w:val="left" w:pos="1440"/>
        </w:tabs>
        <w:ind w:left="1080"/>
        <w:rPr>
          <w:b/>
        </w:rPr>
      </w:pPr>
    </w:p>
    <w:p w:rsidR="00272CDC" w:rsidRPr="00272CDC" w:rsidRDefault="00272CDC" w:rsidP="00272CDC">
      <w:pPr>
        <w:pStyle w:val="ListParagraph"/>
        <w:tabs>
          <w:tab w:val="left" w:pos="1440"/>
        </w:tabs>
        <w:ind w:left="4680"/>
        <w:rPr>
          <w:b/>
        </w:rPr>
      </w:pPr>
    </w:p>
    <w:p w:rsidR="00272CDC" w:rsidRPr="00272CDC" w:rsidRDefault="00272CDC" w:rsidP="00FF08F8">
      <w:pPr>
        <w:ind w:left="360" w:firstLine="720"/>
        <w:jc w:val="center"/>
        <w:rPr>
          <w:b/>
        </w:rPr>
      </w:pPr>
      <w:r w:rsidRPr="00A54FB2">
        <w:rPr>
          <w:noProof/>
          <w:sz w:val="28"/>
        </w:rPr>
        <w:lastRenderedPageBreak/>
        <w:drawing>
          <wp:anchor distT="0" distB="0" distL="114300" distR="114300" simplePos="0" relativeHeight="251701248" behindDoc="0" locked="0" layoutInCell="1" allowOverlap="1" wp14:anchorId="6CAC7C56" wp14:editId="302AEB8D">
            <wp:simplePos x="0" y="0"/>
            <wp:positionH relativeFrom="column">
              <wp:posOffset>-60960</wp:posOffset>
            </wp:positionH>
            <wp:positionV relativeFrom="paragraph">
              <wp:posOffset>-377190</wp:posOffset>
            </wp:positionV>
            <wp:extent cx="847725" cy="847725"/>
            <wp:effectExtent l="0" t="0" r="0" b="0"/>
            <wp:wrapNone/>
            <wp:docPr id="12" name="Picture 12"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CDC">
        <w:rPr>
          <w:b/>
        </w:rPr>
        <w:t>Activity: Facilitator Demonstration</w:t>
      </w:r>
    </w:p>
    <w:p w:rsidR="00272CDC" w:rsidRPr="00272CDC" w:rsidRDefault="00272CDC" w:rsidP="00272CDC">
      <w:pPr>
        <w:pStyle w:val="ListParagraph"/>
        <w:spacing w:after="200" w:line="276" w:lineRule="auto"/>
        <w:ind w:left="4680"/>
        <w:rPr>
          <w:b/>
        </w:rPr>
      </w:pPr>
    </w:p>
    <w:p w:rsidR="00481794" w:rsidRPr="00272CDC" w:rsidRDefault="00272CDC" w:rsidP="00893D67">
      <w:pPr>
        <w:spacing w:after="200" w:line="276" w:lineRule="auto"/>
        <w:rPr>
          <w:u w:val="single"/>
        </w:rPr>
      </w:pPr>
      <w:r>
        <w:rPr>
          <w:u w:val="single"/>
        </w:rPr>
        <w:t>Instructions:</w:t>
      </w:r>
    </w:p>
    <w:p w:rsidR="00272CDC" w:rsidRDefault="00710562" w:rsidP="00FF08F8">
      <w:pPr>
        <w:pStyle w:val="ListParagraph"/>
        <w:numPr>
          <w:ilvl w:val="0"/>
          <w:numId w:val="20"/>
        </w:numPr>
        <w:spacing w:after="200" w:line="276" w:lineRule="auto"/>
      </w:pPr>
      <w:r>
        <w:t xml:space="preserve">Facilitator </w:t>
      </w:r>
      <w:r w:rsidR="009851CE">
        <w:t>will use the flipchart</w:t>
      </w:r>
      <w:r w:rsidR="00FF08F8">
        <w:t xml:space="preserve"> to demonstrate the following sessions:</w:t>
      </w:r>
      <w:r w:rsidR="009851CE">
        <w:t xml:space="preserve"> 1) initial viral load test, 2) explaining viral load results and conducting enhanced adherence counseling, 3) explaining follow-up viral load test results and reviewing the enhanced adherence counseling plan.</w:t>
      </w:r>
    </w:p>
    <w:p w:rsidR="00710562" w:rsidRDefault="00710562" w:rsidP="00710562">
      <w:pPr>
        <w:pStyle w:val="ListParagraph"/>
        <w:numPr>
          <w:ilvl w:val="0"/>
          <w:numId w:val="20"/>
        </w:numPr>
        <w:spacing w:after="200" w:line="276" w:lineRule="auto"/>
      </w:pPr>
      <w:r>
        <w:t>A co-facilitator (or volunteer), will play the role of Grace, a character who is introduced in the previous module.</w:t>
      </w:r>
    </w:p>
    <w:p w:rsidR="00710562" w:rsidRDefault="00710562" w:rsidP="00FF08F8">
      <w:pPr>
        <w:pStyle w:val="ListParagraph"/>
        <w:numPr>
          <w:ilvl w:val="0"/>
          <w:numId w:val="20"/>
        </w:numPr>
        <w:spacing w:after="200" w:line="276" w:lineRule="auto"/>
      </w:pPr>
      <w:r>
        <w:t>For each card, the facilitator should demonstrate the following:</w:t>
      </w:r>
    </w:p>
    <w:p w:rsidR="00710562" w:rsidRDefault="00710562" w:rsidP="00710562">
      <w:pPr>
        <w:pStyle w:val="ListParagraph"/>
        <w:numPr>
          <w:ilvl w:val="1"/>
          <w:numId w:val="20"/>
        </w:numPr>
        <w:spacing w:after="200" w:line="276" w:lineRule="auto"/>
      </w:pPr>
      <w:r>
        <w:t xml:space="preserve">Using </w:t>
      </w:r>
      <w:r w:rsidRPr="00710562">
        <w:rPr>
          <w:b/>
        </w:rPr>
        <w:t>key messages</w:t>
      </w:r>
      <w:r>
        <w:t xml:space="preserve"> to emphasize important points</w:t>
      </w:r>
    </w:p>
    <w:p w:rsidR="00710562" w:rsidRDefault="00710562" w:rsidP="00710562">
      <w:pPr>
        <w:pStyle w:val="ListParagraph"/>
        <w:numPr>
          <w:ilvl w:val="1"/>
          <w:numId w:val="20"/>
        </w:numPr>
        <w:spacing w:after="200" w:line="276" w:lineRule="auto"/>
      </w:pPr>
      <w:r>
        <w:t xml:space="preserve">Covering the </w:t>
      </w:r>
      <w:r w:rsidRPr="00710562">
        <w:rPr>
          <w:b/>
        </w:rPr>
        <w:t>talking points</w:t>
      </w:r>
      <w:r>
        <w:t xml:space="preserve"> listed on the card</w:t>
      </w:r>
    </w:p>
    <w:p w:rsidR="00710562" w:rsidRDefault="00710562" w:rsidP="00710562">
      <w:pPr>
        <w:pStyle w:val="ListParagraph"/>
        <w:numPr>
          <w:ilvl w:val="1"/>
          <w:numId w:val="20"/>
        </w:numPr>
        <w:spacing w:after="200" w:line="276" w:lineRule="auto"/>
      </w:pPr>
      <w:r>
        <w:t xml:space="preserve">Using </w:t>
      </w:r>
      <w:r w:rsidRPr="00710562">
        <w:rPr>
          <w:b/>
        </w:rPr>
        <w:t>Let’s Review</w:t>
      </w:r>
      <w:r>
        <w:t xml:space="preserve"> questions (as applicable) to ensure that Grace understands the information they have discussed</w:t>
      </w:r>
    </w:p>
    <w:p w:rsidR="00710562" w:rsidRDefault="00710562" w:rsidP="00710562">
      <w:pPr>
        <w:pStyle w:val="ListParagraph"/>
        <w:numPr>
          <w:ilvl w:val="1"/>
          <w:numId w:val="20"/>
        </w:numPr>
        <w:spacing w:after="200" w:line="276" w:lineRule="auto"/>
      </w:pPr>
      <w:r>
        <w:t xml:space="preserve">Using </w:t>
      </w:r>
      <w:r w:rsidRPr="00710562">
        <w:rPr>
          <w:b/>
        </w:rPr>
        <w:t>Provider Instructions</w:t>
      </w:r>
      <w:r>
        <w:t xml:space="preserve"> (as applicable) to guide their interactions with Grace</w:t>
      </w:r>
    </w:p>
    <w:p w:rsidR="00710562" w:rsidRDefault="00710562" w:rsidP="00710562">
      <w:pPr>
        <w:pStyle w:val="ListParagraph"/>
        <w:numPr>
          <w:ilvl w:val="1"/>
          <w:numId w:val="20"/>
        </w:numPr>
        <w:spacing w:after="200" w:line="276" w:lineRule="auto"/>
      </w:pPr>
      <w:r>
        <w:rPr>
          <w:b/>
        </w:rPr>
        <w:t>Documenting</w:t>
      </w:r>
      <w:r>
        <w:t xml:space="preserve"> information (as applicable) on the Enhanced Adherence Plan Tool</w:t>
      </w:r>
    </w:p>
    <w:p w:rsidR="00D77283" w:rsidRPr="00D77283" w:rsidRDefault="00D77283" w:rsidP="00D77283">
      <w:pPr>
        <w:spacing w:line="276" w:lineRule="auto"/>
      </w:pPr>
      <w:r w:rsidRPr="00D77283">
        <w:t>Grace</w:t>
      </w:r>
    </w:p>
    <w:p w:rsidR="00D77283" w:rsidRPr="00D77283" w:rsidRDefault="00D77283" w:rsidP="00D77283">
      <w:pPr>
        <w:pStyle w:val="ListParagraph"/>
        <w:numPr>
          <w:ilvl w:val="0"/>
          <w:numId w:val="21"/>
        </w:numPr>
        <w:spacing w:line="276" w:lineRule="auto"/>
        <w:rPr>
          <w:b/>
          <w:u w:val="single"/>
        </w:rPr>
      </w:pPr>
      <w:r>
        <w:t>28 years old</w:t>
      </w:r>
    </w:p>
    <w:p w:rsidR="00D77283" w:rsidRPr="00D77283" w:rsidRDefault="00D77283" w:rsidP="00D77283">
      <w:pPr>
        <w:pStyle w:val="ListParagraph"/>
        <w:numPr>
          <w:ilvl w:val="0"/>
          <w:numId w:val="21"/>
        </w:numPr>
        <w:spacing w:line="276" w:lineRule="auto"/>
        <w:rPr>
          <w:b/>
          <w:u w:val="single"/>
        </w:rPr>
      </w:pPr>
      <w:r>
        <w:t>Found out she was HIV+ 3 years ago while pregnant with her youngest daughter</w:t>
      </w:r>
    </w:p>
    <w:p w:rsidR="00D77283" w:rsidRPr="00D77283" w:rsidRDefault="00D77283" w:rsidP="00D77283">
      <w:pPr>
        <w:pStyle w:val="ListParagraph"/>
        <w:numPr>
          <w:ilvl w:val="0"/>
          <w:numId w:val="21"/>
        </w:numPr>
        <w:spacing w:line="276" w:lineRule="auto"/>
        <w:rPr>
          <w:b/>
          <w:u w:val="single"/>
        </w:rPr>
      </w:pPr>
      <w:r>
        <w:t>Has three children (8, 6, and 3 years old) who are all HIV-</w:t>
      </w:r>
    </w:p>
    <w:p w:rsidR="00D77283" w:rsidRPr="00D77283" w:rsidRDefault="00D77283" w:rsidP="00D77283">
      <w:pPr>
        <w:pStyle w:val="ListParagraph"/>
        <w:numPr>
          <w:ilvl w:val="0"/>
          <w:numId w:val="21"/>
        </w:numPr>
        <w:spacing w:line="276" w:lineRule="auto"/>
        <w:rPr>
          <w:b/>
          <w:u w:val="single"/>
        </w:rPr>
      </w:pPr>
      <w:r>
        <w:t xml:space="preserve">Took her medications every day while pregnant and breastfeeding, but </w:t>
      </w:r>
      <w:r w:rsidR="001A38ED">
        <w:t>has not been on ART since, and is presenting to the clinic today.</w:t>
      </w:r>
    </w:p>
    <w:p w:rsidR="00D77283" w:rsidRPr="00D77283" w:rsidRDefault="00D77283" w:rsidP="00D77283">
      <w:pPr>
        <w:pStyle w:val="ListParagraph"/>
        <w:spacing w:line="276" w:lineRule="auto"/>
        <w:rPr>
          <w:b/>
          <w:u w:val="single"/>
        </w:rPr>
      </w:pPr>
    </w:p>
    <w:p w:rsidR="00FF08F8" w:rsidRDefault="007D0529" w:rsidP="00FF08F8">
      <w:pPr>
        <w:spacing w:after="200" w:line="276" w:lineRule="auto"/>
        <w:rPr>
          <w:b/>
          <w:u w:val="single"/>
        </w:rPr>
      </w:pPr>
      <w:r>
        <w:rPr>
          <w:b/>
          <w:u w:val="single"/>
        </w:rPr>
        <w:t xml:space="preserve">Visit </w:t>
      </w:r>
      <w:r w:rsidR="00D77283">
        <w:rPr>
          <w:b/>
          <w:u w:val="single"/>
        </w:rPr>
        <w:t xml:space="preserve">1: </w:t>
      </w:r>
      <w:r w:rsidR="00FF08F8" w:rsidRPr="00D77283">
        <w:rPr>
          <w:b/>
          <w:u w:val="single"/>
        </w:rPr>
        <w:t>Initia</w:t>
      </w:r>
      <w:r>
        <w:rPr>
          <w:b/>
          <w:u w:val="single"/>
        </w:rPr>
        <w:t>ting ART</w:t>
      </w:r>
    </w:p>
    <w:p w:rsidR="00FF08F8" w:rsidRPr="001A38ED" w:rsidRDefault="00710562" w:rsidP="00D77283">
      <w:pPr>
        <w:pStyle w:val="ListParagraph"/>
        <w:numPr>
          <w:ilvl w:val="0"/>
          <w:numId w:val="22"/>
        </w:numPr>
        <w:spacing w:after="200" w:line="276" w:lineRule="auto"/>
        <w:rPr>
          <w:b/>
        </w:rPr>
      </w:pPr>
      <w:r>
        <w:t>Facilitator</w:t>
      </w:r>
      <w:r w:rsidR="00D77283">
        <w:t xml:space="preserve"> uses </w:t>
      </w:r>
      <w:r w:rsidR="00D77283" w:rsidRPr="00710562">
        <w:rPr>
          <w:i/>
        </w:rPr>
        <w:t>Card 1: You’re Starting ARVs</w:t>
      </w:r>
      <w:r w:rsidR="00D77283">
        <w:t xml:space="preserve"> to explain how ARVs work in the body and what their benefits are.</w:t>
      </w:r>
    </w:p>
    <w:p w:rsidR="001A38ED" w:rsidRPr="001A38ED" w:rsidRDefault="001A38ED" w:rsidP="001A38ED">
      <w:pPr>
        <w:spacing w:after="200" w:line="276" w:lineRule="auto"/>
        <w:rPr>
          <w:b/>
        </w:rPr>
      </w:pPr>
      <w:r w:rsidRPr="001A38ED">
        <w:rPr>
          <w:b/>
        </w:rPr>
        <w:t>Grace has been on ART for 6 months and is now at the clinic for her visit, when viral load will be sent.</w:t>
      </w:r>
    </w:p>
    <w:p w:rsidR="007D0529" w:rsidRDefault="007D0529" w:rsidP="00FF08F8">
      <w:pPr>
        <w:spacing w:after="200" w:line="276" w:lineRule="auto"/>
        <w:rPr>
          <w:b/>
          <w:u w:val="single"/>
        </w:rPr>
      </w:pPr>
      <w:r>
        <w:rPr>
          <w:b/>
          <w:u w:val="single"/>
        </w:rPr>
        <w:t>Visit 2: Viral Load Test</w:t>
      </w:r>
    </w:p>
    <w:p w:rsidR="007D0529" w:rsidRPr="00710562" w:rsidRDefault="007D0529" w:rsidP="007D0529">
      <w:pPr>
        <w:pStyle w:val="ListParagraph"/>
        <w:numPr>
          <w:ilvl w:val="0"/>
          <w:numId w:val="22"/>
        </w:numPr>
        <w:spacing w:after="200" w:line="276" w:lineRule="auto"/>
        <w:rPr>
          <w:b/>
        </w:rPr>
      </w:pPr>
      <w:r>
        <w:t xml:space="preserve">Facilitator uses </w:t>
      </w:r>
      <w:r w:rsidRPr="00710562">
        <w:rPr>
          <w:i/>
        </w:rPr>
        <w:t>Card 2: What is a viral load?</w:t>
      </w:r>
      <w:r>
        <w:t xml:space="preserve"> to explain the concept of viral load.</w:t>
      </w:r>
    </w:p>
    <w:p w:rsidR="007D0529" w:rsidRPr="001A38ED" w:rsidRDefault="007D0529" w:rsidP="007D0529">
      <w:pPr>
        <w:pStyle w:val="ListParagraph"/>
        <w:numPr>
          <w:ilvl w:val="1"/>
          <w:numId w:val="22"/>
        </w:numPr>
        <w:spacing w:after="200" w:line="276" w:lineRule="auto"/>
        <w:rPr>
          <w:b/>
        </w:rPr>
      </w:pPr>
      <w:r>
        <w:t>Instructor ensures that Grace knows when to come back for her viral load test results.</w:t>
      </w:r>
    </w:p>
    <w:p w:rsidR="001A38ED" w:rsidRPr="001A38ED" w:rsidRDefault="001A38ED" w:rsidP="001A38ED">
      <w:pPr>
        <w:spacing w:after="200" w:line="276" w:lineRule="auto"/>
        <w:rPr>
          <w:b/>
        </w:rPr>
      </w:pPr>
      <w:r>
        <w:rPr>
          <w:b/>
        </w:rPr>
        <w:t>Grace returns to the clinic within 1 week after high VL results have been received.</w:t>
      </w:r>
    </w:p>
    <w:p w:rsidR="00FF08F8" w:rsidRDefault="00495E74" w:rsidP="00FF08F8">
      <w:pPr>
        <w:spacing w:after="200" w:line="276" w:lineRule="auto"/>
        <w:rPr>
          <w:b/>
        </w:rPr>
      </w:pPr>
      <w:r>
        <w:rPr>
          <w:b/>
          <w:u w:val="single"/>
        </w:rPr>
        <w:t xml:space="preserve">Visit </w:t>
      </w:r>
      <w:r w:rsidR="007D0529">
        <w:rPr>
          <w:b/>
          <w:u w:val="single"/>
        </w:rPr>
        <w:t>3</w:t>
      </w:r>
      <w:r w:rsidR="00D77283">
        <w:rPr>
          <w:b/>
          <w:u w:val="single"/>
        </w:rPr>
        <w:t xml:space="preserve">: </w:t>
      </w:r>
      <w:r w:rsidR="00FF08F8" w:rsidRPr="00D77283">
        <w:rPr>
          <w:b/>
          <w:u w:val="single"/>
        </w:rPr>
        <w:t>Explaining Results &amp; Enhanced Adherence Counseling</w:t>
      </w:r>
      <w:r w:rsidR="00FF08F8">
        <w:rPr>
          <w:b/>
        </w:rPr>
        <w:t xml:space="preserve"> </w:t>
      </w:r>
    </w:p>
    <w:p w:rsidR="00710562" w:rsidRPr="00710562" w:rsidRDefault="00710562" w:rsidP="00710562">
      <w:pPr>
        <w:pStyle w:val="ListParagraph"/>
        <w:numPr>
          <w:ilvl w:val="0"/>
          <w:numId w:val="23"/>
        </w:numPr>
        <w:spacing w:after="200" w:line="276" w:lineRule="auto"/>
        <w:rPr>
          <w:b/>
        </w:rPr>
      </w:pPr>
      <w:r>
        <w:t>Grace’s viral load test result is 25,000 copies/ml.</w:t>
      </w:r>
    </w:p>
    <w:p w:rsidR="00FF08F8" w:rsidRPr="00710562" w:rsidRDefault="00710562" w:rsidP="00710562">
      <w:pPr>
        <w:pStyle w:val="ListParagraph"/>
        <w:numPr>
          <w:ilvl w:val="0"/>
          <w:numId w:val="23"/>
        </w:numPr>
        <w:spacing w:after="200" w:line="276" w:lineRule="auto"/>
        <w:rPr>
          <w:b/>
        </w:rPr>
      </w:pPr>
      <w:r>
        <w:t xml:space="preserve">Facilitator uses </w:t>
      </w:r>
      <w:r w:rsidRPr="007D0529">
        <w:rPr>
          <w:i/>
        </w:rPr>
        <w:t>Card 4: The Viral load is HIGH</w:t>
      </w:r>
      <w:r>
        <w:t xml:space="preserve"> to explain the results.</w:t>
      </w:r>
    </w:p>
    <w:p w:rsidR="00710562" w:rsidRPr="00710562" w:rsidRDefault="00EA141A" w:rsidP="00710562">
      <w:pPr>
        <w:pStyle w:val="ListParagraph"/>
        <w:numPr>
          <w:ilvl w:val="1"/>
          <w:numId w:val="23"/>
        </w:numPr>
        <w:spacing w:after="200" w:line="276" w:lineRule="auto"/>
        <w:rPr>
          <w:b/>
        </w:rPr>
      </w:pPr>
      <w:r>
        <w:t>Explains</w:t>
      </w:r>
      <w:r w:rsidR="00710562">
        <w:t xml:space="preserve"> potential reasons for high viral load.</w:t>
      </w:r>
    </w:p>
    <w:p w:rsidR="00710562" w:rsidRPr="00710562" w:rsidRDefault="00EA141A" w:rsidP="00710562">
      <w:pPr>
        <w:pStyle w:val="ListParagraph"/>
        <w:numPr>
          <w:ilvl w:val="1"/>
          <w:numId w:val="23"/>
        </w:numPr>
        <w:spacing w:after="200" w:line="276" w:lineRule="auto"/>
        <w:rPr>
          <w:b/>
        </w:rPr>
      </w:pPr>
      <w:r>
        <w:t>D</w:t>
      </w:r>
      <w:r w:rsidR="00710562">
        <w:t>iscusses with Grace the dangers of having a high viral load.</w:t>
      </w:r>
    </w:p>
    <w:p w:rsidR="00710562" w:rsidRPr="00710562" w:rsidRDefault="00EA141A" w:rsidP="00710562">
      <w:pPr>
        <w:pStyle w:val="ListParagraph"/>
        <w:numPr>
          <w:ilvl w:val="1"/>
          <w:numId w:val="23"/>
        </w:numPr>
        <w:spacing w:after="200" w:line="276" w:lineRule="auto"/>
        <w:rPr>
          <w:b/>
        </w:rPr>
      </w:pPr>
      <w:r>
        <w:t>D</w:t>
      </w:r>
      <w:r w:rsidR="00710562">
        <w:t>emonstrates using non-judgmental and respectful language to explain the results to Grace, and does not criticize or blame her for having high viral load results.</w:t>
      </w:r>
    </w:p>
    <w:p w:rsidR="00710562" w:rsidRPr="00EA141A" w:rsidRDefault="00710562" w:rsidP="00710562">
      <w:pPr>
        <w:pStyle w:val="ListParagraph"/>
        <w:numPr>
          <w:ilvl w:val="0"/>
          <w:numId w:val="23"/>
        </w:numPr>
        <w:spacing w:after="200" w:line="276" w:lineRule="auto"/>
        <w:rPr>
          <w:b/>
        </w:rPr>
      </w:pPr>
      <w:r>
        <w:t xml:space="preserve">Facilitator uses </w:t>
      </w:r>
      <w:r w:rsidRPr="00710562">
        <w:rPr>
          <w:i/>
        </w:rPr>
        <w:t>Card 5: How are you taking ARVs?</w:t>
      </w:r>
      <w:r>
        <w:t xml:space="preserve">  to understand </w:t>
      </w:r>
      <w:r w:rsidR="00495E74">
        <w:t>how many missed doses</w:t>
      </w:r>
      <w:r>
        <w:t xml:space="preserve"> Grace has had.</w:t>
      </w:r>
    </w:p>
    <w:p w:rsidR="00EA141A" w:rsidRPr="00EA141A" w:rsidRDefault="00EA141A" w:rsidP="00EA141A">
      <w:pPr>
        <w:pStyle w:val="ListParagraph"/>
        <w:numPr>
          <w:ilvl w:val="1"/>
          <w:numId w:val="23"/>
        </w:numPr>
        <w:spacing w:after="200" w:line="276" w:lineRule="auto"/>
        <w:rPr>
          <w:b/>
        </w:rPr>
      </w:pPr>
      <w:r>
        <w:t>Facilitator demonstrates asking questions outlined in Provider Instructions.</w:t>
      </w:r>
    </w:p>
    <w:p w:rsidR="00EA141A" w:rsidRPr="00EA141A" w:rsidRDefault="00EA141A" w:rsidP="00EA141A">
      <w:pPr>
        <w:pStyle w:val="ListParagraph"/>
        <w:numPr>
          <w:ilvl w:val="1"/>
          <w:numId w:val="23"/>
        </w:numPr>
        <w:spacing w:after="200" w:line="276" w:lineRule="auto"/>
        <w:rPr>
          <w:b/>
        </w:rPr>
      </w:pPr>
      <w:r>
        <w:t>Grace shares with the facilitator that she often forgets to take her ARVs, sometimes up to 3 days a week.</w:t>
      </w:r>
    </w:p>
    <w:p w:rsidR="00EA141A" w:rsidRPr="00EA141A" w:rsidRDefault="00EA141A" w:rsidP="00EA141A">
      <w:pPr>
        <w:pStyle w:val="ListParagraph"/>
        <w:numPr>
          <w:ilvl w:val="1"/>
          <w:numId w:val="23"/>
        </w:numPr>
        <w:spacing w:after="200" w:line="276" w:lineRule="auto"/>
        <w:rPr>
          <w:b/>
        </w:rPr>
      </w:pPr>
      <w:r>
        <w:t>Facilitator documents the results on the Enhanced Adherence Plan Tool.</w:t>
      </w:r>
    </w:p>
    <w:p w:rsidR="00EA141A" w:rsidRPr="00EA141A" w:rsidRDefault="00EA141A" w:rsidP="00EA141A">
      <w:pPr>
        <w:pStyle w:val="ListParagraph"/>
        <w:numPr>
          <w:ilvl w:val="0"/>
          <w:numId w:val="23"/>
        </w:numPr>
        <w:spacing w:after="200" w:line="276" w:lineRule="auto"/>
        <w:rPr>
          <w:b/>
        </w:rPr>
      </w:pPr>
      <w:r>
        <w:t xml:space="preserve">Facilitator uses </w:t>
      </w:r>
      <w:r w:rsidRPr="00EA141A">
        <w:rPr>
          <w:i/>
        </w:rPr>
        <w:t>Cards 6-8: What are the challenges in taking your ARVs?</w:t>
      </w:r>
      <w:r>
        <w:t xml:space="preserve"> to assess what specific barriers are making it hard for Grace to take her ARVs.</w:t>
      </w:r>
    </w:p>
    <w:p w:rsidR="00EA141A" w:rsidRPr="00EA141A" w:rsidRDefault="00EA141A" w:rsidP="00EA141A">
      <w:pPr>
        <w:pStyle w:val="ListParagraph"/>
        <w:numPr>
          <w:ilvl w:val="1"/>
          <w:numId w:val="23"/>
        </w:numPr>
        <w:spacing w:after="200" w:line="276" w:lineRule="auto"/>
        <w:rPr>
          <w:b/>
        </w:rPr>
      </w:pPr>
      <w:r>
        <w:t>Facilitator uses OARS skills (Open-ended Questions) to ask Grace about the different challenges she faces.</w:t>
      </w:r>
    </w:p>
    <w:p w:rsidR="00EA141A" w:rsidRPr="00EA141A" w:rsidRDefault="00EA141A" w:rsidP="00EA141A">
      <w:pPr>
        <w:pStyle w:val="ListParagraph"/>
        <w:numPr>
          <w:ilvl w:val="1"/>
          <w:numId w:val="23"/>
        </w:numPr>
        <w:spacing w:after="200" w:line="276" w:lineRule="auto"/>
        <w:rPr>
          <w:b/>
        </w:rPr>
      </w:pPr>
      <w:r>
        <w:t>Facilitator asks Grace about the different types of barriers she may be facing:</w:t>
      </w:r>
    </w:p>
    <w:p w:rsidR="00EA141A" w:rsidRPr="00EA141A" w:rsidRDefault="00EA141A" w:rsidP="00EA141A">
      <w:pPr>
        <w:pStyle w:val="ListParagraph"/>
        <w:numPr>
          <w:ilvl w:val="2"/>
          <w:numId w:val="23"/>
        </w:numPr>
        <w:spacing w:after="200" w:line="276" w:lineRule="auto"/>
        <w:rPr>
          <w:b/>
        </w:rPr>
      </w:pPr>
      <w:r>
        <w:t>Individual</w:t>
      </w:r>
    </w:p>
    <w:p w:rsidR="00EA141A" w:rsidRPr="00EA141A" w:rsidRDefault="00EA141A" w:rsidP="00EA141A">
      <w:pPr>
        <w:pStyle w:val="ListParagraph"/>
        <w:numPr>
          <w:ilvl w:val="3"/>
          <w:numId w:val="23"/>
        </w:numPr>
        <w:spacing w:before="240" w:after="200" w:line="276" w:lineRule="auto"/>
        <w:rPr>
          <w:b/>
        </w:rPr>
      </w:pPr>
      <w:r>
        <w:t>Grace shares that sometimes her ARVs make her nauseated when she takes them in the morning</w:t>
      </w:r>
      <w:r w:rsidRPr="00EA141A">
        <w:rPr>
          <w:b/>
        </w:rPr>
        <w:t xml:space="preserve"> (</w:t>
      </w:r>
      <w:r>
        <w:rPr>
          <w:b/>
        </w:rPr>
        <w:t xml:space="preserve">side effects). </w:t>
      </w:r>
      <w:r>
        <w:t xml:space="preserve">It is also difficult to remember to take them in the morning because she is so busy with her three children </w:t>
      </w:r>
      <w:r>
        <w:rPr>
          <w:b/>
        </w:rPr>
        <w:t>(forgets).</w:t>
      </w:r>
    </w:p>
    <w:p w:rsidR="00EA141A" w:rsidRPr="00EA141A" w:rsidRDefault="00EA141A" w:rsidP="00EA141A">
      <w:pPr>
        <w:pStyle w:val="ListParagraph"/>
        <w:numPr>
          <w:ilvl w:val="2"/>
          <w:numId w:val="23"/>
        </w:numPr>
        <w:spacing w:after="200" w:line="276" w:lineRule="auto"/>
        <w:rPr>
          <w:b/>
        </w:rPr>
      </w:pPr>
      <w:r>
        <w:t>Household</w:t>
      </w:r>
    </w:p>
    <w:p w:rsidR="00EA141A" w:rsidRPr="00EA141A" w:rsidRDefault="00EA141A" w:rsidP="00EA141A">
      <w:pPr>
        <w:pStyle w:val="ListParagraph"/>
        <w:numPr>
          <w:ilvl w:val="3"/>
          <w:numId w:val="23"/>
        </w:numPr>
        <w:spacing w:after="200" w:line="276" w:lineRule="auto"/>
        <w:rPr>
          <w:b/>
        </w:rPr>
      </w:pPr>
      <w:r>
        <w:t>Grace has not been experiencing any household-level barriers.</w:t>
      </w:r>
    </w:p>
    <w:p w:rsidR="00EA141A" w:rsidRPr="00EA141A" w:rsidRDefault="00EA141A" w:rsidP="00EA141A">
      <w:pPr>
        <w:pStyle w:val="ListParagraph"/>
        <w:numPr>
          <w:ilvl w:val="2"/>
          <w:numId w:val="23"/>
        </w:numPr>
        <w:spacing w:after="200" w:line="276" w:lineRule="auto"/>
        <w:rPr>
          <w:b/>
        </w:rPr>
      </w:pPr>
      <w:r>
        <w:t>Community</w:t>
      </w:r>
    </w:p>
    <w:p w:rsidR="00EA141A" w:rsidRDefault="00EA141A" w:rsidP="00EA141A">
      <w:pPr>
        <w:pStyle w:val="ListParagraph"/>
        <w:numPr>
          <w:ilvl w:val="3"/>
          <w:numId w:val="23"/>
        </w:numPr>
        <w:spacing w:after="200" w:line="276" w:lineRule="auto"/>
        <w:rPr>
          <w:b/>
        </w:rPr>
      </w:pPr>
      <w:r>
        <w:t xml:space="preserve">Grace shares that sometimes she </w:t>
      </w:r>
      <w:r w:rsidR="00451FFB">
        <w:t xml:space="preserve">avoids going to the clinic because she is fearful that people in the community will find out she is HIV positive </w:t>
      </w:r>
      <w:r w:rsidR="00451FFB" w:rsidRPr="00066C6B">
        <w:rPr>
          <w:b/>
        </w:rPr>
        <w:t>(</w:t>
      </w:r>
      <w:r w:rsidR="00451FFB" w:rsidRPr="00451FFB">
        <w:rPr>
          <w:b/>
        </w:rPr>
        <w:t>stigma</w:t>
      </w:r>
      <w:r w:rsidR="00451FFB" w:rsidRPr="00066C6B">
        <w:rPr>
          <w:b/>
        </w:rPr>
        <w:t>).</w:t>
      </w:r>
    </w:p>
    <w:p w:rsidR="00EA141A" w:rsidRPr="00EA141A" w:rsidRDefault="00EA141A" w:rsidP="00EA141A">
      <w:pPr>
        <w:pStyle w:val="ListParagraph"/>
        <w:numPr>
          <w:ilvl w:val="1"/>
          <w:numId w:val="23"/>
        </w:numPr>
        <w:spacing w:after="200" w:line="276" w:lineRule="auto"/>
        <w:rPr>
          <w:b/>
        </w:rPr>
      </w:pPr>
      <w:r>
        <w:t>Facilitator uses OARS skills (Affirmations, Reflective Listening, Summary Statements) to summarize what Grace has said.</w:t>
      </w:r>
    </w:p>
    <w:p w:rsidR="00EA141A" w:rsidRPr="00EA141A" w:rsidRDefault="00EA141A" w:rsidP="00EA141A">
      <w:pPr>
        <w:pStyle w:val="ListParagraph"/>
        <w:numPr>
          <w:ilvl w:val="1"/>
          <w:numId w:val="23"/>
        </w:numPr>
        <w:spacing w:after="200" w:line="276" w:lineRule="auto"/>
        <w:rPr>
          <w:b/>
        </w:rPr>
      </w:pPr>
      <w:r>
        <w:t>Facilitator documents the barriers identified with Grace on the Enhanced Adherence Plan Tool.</w:t>
      </w:r>
    </w:p>
    <w:p w:rsidR="005A18D8" w:rsidRPr="005A18D8" w:rsidRDefault="00EA141A" w:rsidP="005A18D8">
      <w:pPr>
        <w:pStyle w:val="ListParagraph"/>
        <w:numPr>
          <w:ilvl w:val="0"/>
          <w:numId w:val="23"/>
        </w:numPr>
        <w:spacing w:after="200" w:line="276" w:lineRule="auto"/>
        <w:rPr>
          <w:b/>
        </w:rPr>
      </w:pPr>
      <w:r>
        <w:t xml:space="preserve">Facilitator uses </w:t>
      </w:r>
      <w:r w:rsidRPr="00EA141A">
        <w:rPr>
          <w:i/>
        </w:rPr>
        <w:t>Cards 9-11: Tips to improve taking ARVs</w:t>
      </w:r>
      <w:r w:rsidR="005A18D8">
        <w:t xml:space="preserve"> to offer suggestions to overcome the barriers that Grace has identified (side effects, forgot, </w:t>
      </w:r>
      <w:r w:rsidR="00451FFB">
        <w:t>stigma</w:t>
      </w:r>
      <w:r w:rsidR="005A18D8">
        <w:t>).</w:t>
      </w:r>
    </w:p>
    <w:p w:rsidR="005A18D8" w:rsidRPr="00066C6B" w:rsidRDefault="005A18D8" w:rsidP="005A18D8">
      <w:pPr>
        <w:pStyle w:val="ListParagraph"/>
        <w:numPr>
          <w:ilvl w:val="1"/>
          <w:numId w:val="23"/>
        </w:numPr>
        <w:spacing w:after="200" w:line="276" w:lineRule="auto"/>
        <w:rPr>
          <w:b/>
        </w:rPr>
      </w:pPr>
      <w:r>
        <w:t xml:space="preserve">Side effects: review suggestions on Card 9, then discuss in further detail using </w:t>
      </w:r>
      <w:r w:rsidR="00FF1B04">
        <w:t xml:space="preserve">Card 14 (Understanding your ARVs) to discuss managing side effects, health beliefs, and how medications work. </w:t>
      </w:r>
    </w:p>
    <w:p w:rsidR="00372E26" w:rsidRPr="00066C6B" w:rsidRDefault="00372E26" w:rsidP="00066C6B">
      <w:pPr>
        <w:pStyle w:val="ListParagraph"/>
        <w:numPr>
          <w:ilvl w:val="2"/>
          <w:numId w:val="23"/>
        </w:numPr>
        <w:spacing w:after="200" w:line="276" w:lineRule="auto"/>
      </w:pPr>
      <w:r w:rsidRPr="00066C6B">
        <w:t>Facilitator suggests to Grace that since nausea is a concern for her, and she has identified dinner as a good time to take ARVs, that she take ARVs at this time since taking with food can also alleviate these side effects.</w:t>
      </w:r>
    </w:p>
    <w:p w:rsidR="00372E26" w:rsidRPr="00066C6B" w:rsidRDefault="00372E26" w:rsidP="00066C6B">
      <w:pPr>
        <w:pStyle w:val="ListParagraph"/>
        <w:numPr>
          <w:ilvl w:val="2"/>
          <w:numId w:val="23"/>
        </w:numPr>
        <w:spacing w:after="200" w:line="276" w:lineRule="auto"/>
      </w:pPr>
      <w:r w:rsidRPr="00066C6B">
        <w:t>Grace agrees that this sounds like a good plan.</w:t>
      </w:r>
    </w:p>
    <w:p w:rsidR="00372E26" w:rsidRPr="00066C6B" w:rsidRDefault="00372E26" w:rsidP="00066C6B">
      <w:pPr>
        <w:pStyle w:val="ListParagraph"/>
        <w:numPr>
          <w:ilvl w:val="2"/>
          <w:numId w:val="23"/>
        </w:numPr>
        <w:spacing w:after="200" w:line="276" w:lineRule="auto"/>
      </w:pPr>
      <w:r w:rsidRPr="00066C6B">
        <w:t>Facilitator documents intervention on the Enhanced Adherence Plan Tool.</w:t>
      </w:r>
    </w:p>
    <w:p w:rsidR="00372E26" w:rsidRPr="00066C6B" w:rsidRDefault="00372E26" w:rsidP="00066C6B">
      <w:pPr>
        <w:pStyle w:val="ListParagraph"/>
        <w:numPr>
          <w:ilvl w:val="2"/>
          <w:numId w:val="23"/>
        </w:numPr>
        <w:spacing w:after="200" w:line="276" w:lineRule="auto"/>
        <w:rPr>
          <w:b/>
        </w:rPr>
      </w:pPr>
      <w:r w:rsidRPr="00066C6B">
        <w:t>Facilitator summarizes the plan made and has Grace repeat it back.</w:t>
      </w:r>
    </w:p>
    <w:p w:rsidR="005A18D8" w:rsidRPr="00066C6B" w:rsidRDefault="005A18D8" w:rsidP="005A18D8">
      <w:pPr>
        <w:pStyle w:val="ListParagraph"/>
        <w:numPr>
          <w:ilvl w:val="1"/>
          <w:numId w:val="23"/>
        </w:numPr>
        <w:spacing w:after="200" w:line="276" w:lineRule="auto"/>
        <w:rPr>
          <w:b/>
        </w:rPr>
      </w:pPr>
      <w:r>
        <w:t xml:space="preserve">Forgot: review suggestions on Card 9, then discuss in further detail using </w:t>
      </w:r>
      <w:r w:rsidR="00FF1B04">
        <w:t>Card 13 (Remembering to take ARVs) to develop a better plan for taking ARVs.</w:t>
      </w:r>
    </w:p>
    <w:p w:rsidR="00372E26" w:rsidRPr="00372E26" w:rsidRDefault="00372E26" w:rsidP="00066C6B">
      <w:pPr>
        <w:pStyle w:val="ListParagraph"/>
        <w:numPr>
          <w:ilvl w:val="2"/>
          <w:numId w:val="23"/>
        </w:numPr>
        <w:rPr>
          <w:b/>
        </w:rPr>
      </w:pPr>
      <w:r w:rsidRPr="00372E26">
        <w:t>Facilitator uses Provider Instructions to identify some daily activities that she can schedule taking her pills around.</w:t>
      </w:r>
    </w:p>
    <w:p w:rsidR="005A18D8" w:rsidRPr="00066C6B" w:rsidRDefault="00372E26" w:rsidP="00066C6B">
      <w:pPr>
        <w:pStyle w:val="ListParagraph"/>
        <w:numPr>
          <w:ilvl w:val="2"/>
          <w:numId w:val="23"/>
        </w:numPr>
        <w:rPr>
          <w:b/>
        </w:rPr>
      </w:pPr>
      <w:r w:rsidRPr="00372E26">
        <w:t xml:space="preserve">Grace suggests dinner and bedtime since her husband is usually home and she has help with her children by then. </w:t>
      </w:r>
    </w:p>
    <w:p w:rsidR="00451FFB" w:rsidRPr="005A18D8" w:rsidRDefault="00451FFB" w:rsidP="005A18D8">
      <w:pPr>
        <w:pStyle w:val="ListParagraph"/>
        <w:numPr>
          <w:ilvl w:val="1"/>
          <w:numId w:val="23"/>
        </w:numPr>
        <w:spacing w:after="200" w:line="276" w:lineRule="auto"/>
        <w:rPr>
          <w:b/>
        </w:rPr>
      </w:pPr>
      <w:r>
        <w:t xml:space="preserve">Stigma: review suggestions on card 9, then discuss in further detail using card 15 (Managing Privacy and Support) to discuss the ways in which sharing her status with someone can in fact help her to take her ARVs regularly.  </w:t>
      </w:r>
    </w:p>
    <w:p w:rsidR="005A18D8" w:rsidRPr="005A18D8" w:rsidRDefault="005A18D8" w:rsidP="005A18D8">
      <w:pPr>
        <w:pStyle w:val="ListParagraph"/>
        <w:numPr>
          <w:ilvl w:val="2"/>
          <w:numId w:val="23"/>
        </w:numPr>
        <w:spacing w:after="200" w:line="276" w:lineRule="auto"/>
        <w:rPr>
          <w:b/>
        </w:rPr>
      </w:pPr>
      <w:r>
        <w:t>Facilitator uses Provider Instructions to ask Grace how helpful the tip seems, how likely she is to try the tip, and whether she has any other ideas.</w:t>
      </w:r>
    </w:p>
    <w:p w:rsidR="005A18D8" w:rsidRPr="005A18D8" w:rsidRDefault="005A18D8" w:rsidP="005A18D8">
      <w:pPr>
        <w:pStyle w:val="ListParagraph"/>
        <w:numPr>
          <w:ilvl w:val="2"/>
          <w:numId w:val="23"/>
        </w:numPr>
        <w:spacing w:after="200" w:line="276" w:lineRule="auto"/>
        <w:rPr>
          <w:b/>
        </w:rPr>
      </w:pPr>
      <w:r>
        <w:t>Grace agrees to try</w:t>
      </w:r>
      <w:r w:rsidR="004529F5">
        <w:t xml:space="preserve"> to think of someone in addition to her husband to whom she can disclose</w:t>
      </w:r>
      <w:r>
        <w:t>.</w:t>
      </w:r>
    </w:p>
    <w:p w:rsidR="005A18D8" w:rsidRPr="005A18D8" w:rsidRDefault="005A18D8" w:rsidP="005A18D8">
      <w:pPr>
        <w:pStyle w:val="ListParagraph"/>
        <w:numPr>
          <w:ilvl w:val="2"/>
          <w:numId w:val="23"/>
        </w:numPr>
        <w:spacing w:after="200" w:line="276" w:lineRule="auto"/>
        <w:rPr>
          <w:b/>
        </w:rPr>
      </w:pPr>
      <w:r>
        <w:t>Facilitator documents intervention on the Enhanced Adherence Plan Tool.</w:t>
      </w:r>
    </w:p>
    <w:p w:rsidR="00FF08F8" w:rsidRPr="00D54B34" w:rsidRDefault="005A18D8" w:rsidP="00FF08F8">
      <w:pPr>
        <w:pStyle w:val="ListParagraph"/>
        <w:numPr>
          <w:ilvl w:val="1"/>
          <w:numId w:val="23"/>
        </w:numPr>
        <w:spacing w:after="200" w:line="276" w:lineRule="auto"/>
        <w:rPr>
          <w:b/>
        </w:rPr>
      </w:pPr>
      <w:r>
        <w:t>Facilitator tel</w:t>
      </w:r>
      <w:r w:rsidR="00D54B34">
        <w:t xml:space="preserve">ls Grace when her next </w:t>
      </w:r>
      <w:r w:rsidR="007D0529">
        <w:t xml:space="preserve">two </w:t>
      </w:r>
      <w:r w:rsidR="00D54B34">
        <w:t xml:space="preserve">follow up </w:t>
      </w:r>
      <w:r w:rsidR="00513131">
        <w:t>adherence counseling session</w:t>
      </w:r>
      <w:r w:rsidR="007D0529">
        <w:t>s</w:t>
      </w:r>
      <w:r w:rsidR="00513131">
        <w:t xml:space="preserve"> will be</w:t>
      </w:r>
      <w:r w:rsidR="00D54B34">
        <w:t>.</w:t>
      </w:r>
    </w:p>
    <w:p w:rsidR="00D54B34" w:rsidRPr="00D54B34" w:rsidRDefault="00D54B34" w:rsidP="00D54B34">
      <w:pPr>
        <w:pStyle w:val="ListParagraph"/>
        <w:spacing w:after="200" w:line="276" w:lineRule="auto"/>
        <w:ind w:left="1440"/>
        <w:rPr>
          <w:b/>
        </w:rPr>
      </w:pPr>
    </w:p>
    <w:p w:rsidR="001A38ED" w:rsidRDefault="00A514F8" w:rsidP="00FF08F8">
      <w:pPr>
        <w:spacing w:after="200" w:line="276" w:lineRule="auto"/>
        <w:rPr>
          <w:b/>
        </w:rPr>
      </w:pPr>
      <w:r w:rsidRPr="001A38ED">
        <w:rPr>
          <w:b/>
        </w:rPr>
        <w:t>Grace has two additional adherence sessions (visits 4 and 5) and at both her adherence has improved to “good.”  She is given a date for a repeat viral load (visit 6) and it is successfully sent on that day.</w:t>
      </w:r>
    </w:p>
    <w:p w:rsidR="00A514F8" w:rsidRPr="001A38ED" w:rsidRDefault="001A38ED" w:rsidP="00FF08F8">
      <w:pPr>
        <w:spacing w:after="200" w:line="276" w:lineRule="auto"/>
        <w:rPr>
          <w:b/>
        </w:rPr>
      </w:pPr>
      <w:r w:rsidRPr="001A38ED">
        <w:rPr>
          <w:b/>
        </w:rPr>
        <w:t>Grace returns to the clinic to get her repeat viral load results.</w:t>
      </w:r>
    </w:p>
    <w:p w:rsidR="00FF08F8" w:rsidRPr="00FF08F8" w:rsidRDefault="001246BB" w:rsidP="00FF08F8">
      <w:pPr>
        <w:spacing w:after="200" w:line="276" w:lineRule="auto"/>
        <w:rPr>
          <w:b/>
        </w:rPr>
      </w:pPr>
      <w:r>
        <w:rPr>
          <w:b/>
          <w:u w:val="single"/>
        </w:rPr>
        <w:t xml:space="preserve">Visit </w:t>
      </w:r>
      <w:r w:rsidR="00A514F8">
        <w:rPr>
          <w:b/>
          <w:u w:val="single"/>
        </w:rPr>
        <w:t>7</w:t>
      </w:r>
      <w:r w:rsidR="00710562">
        <w:rPr>
          <w:b/>
          <w:u w:val="single"/>
        </w:rPr>
        <w:t xml:space="preserve">: </w:t>
      </w:r>
      <w:r w:rsidR="009851CE" w:rsidRPr="00710562">
        <w:rPr>
          <w:b/>
          <w:u w:val="single"/>
        </w:rPr>
        <w:t xml:space="preserve">Explaining </w:t>
      </w:r>
      <w:r w:rsidR="00FF08F8" w:rsidRPr="00710562">
        <w:rPr>
          <w:b/>
          <w:u w:val="single"/>
        </w:rPr>
        <w:t xml:space="preserve">Follow Up Viral Load Test </w:t>
      </w:r>
      <w:r w:rsidR="009851CE" w:rsidRPr="00710562">
        <w:rPr>
          <w:b/>
          <w:u w:val="single"/>
        </w:rPr>
        <w:t xml:space="preserve">Results </w:t>
      </w:r>
      <w:r w:rsidR="00FF08F8" w:rsidRPr="00710562">
        <w:rPr>
          <w:b/>
          <w:u w:val="single"/>
        </w:rPr>
        <w:t>and Reviewing Enhanced Adherence Counseling Plan</w:t>
      </w:r>
    </w:p>
    <w:p w:rsidR="00E2188F" w:rsidRPr="00D54B34" w:rsidRDefault="00D54B34" w:rsidP="00D54B34">
      <w:pPr>
        <w:pStyle w:val="ListParagraph"/>
        <w:numPr>
          <w:ilvl w:val="0"/>
          <w:numId w:val="24"/>
        </w:numPr>
        <w:spacing w:after="200" w:line="276" w:lineRule="auto"/>
        <w:rPr>
          <w:b/>
        </w:rPr>
      </w:pPr>
      <w:r>
        <w:t>Grace’s next viral load test result is 900, which means that she has successfully reduced her viral load.</w:t>
      </w:r>
    </w:p>
    <w:p w:rsidR="00D54B34" w:rsidRPr="00D54B34" w:rsidRDefault="00D54B34" w:rsidP="00D54B34">
      <w:pPr>
        <w:pStyle w:val="ListParagraph"/>
        <w:numPr>
          <w:ilvl w:val="0"/>
          <w:numId w:val="24"/>
        </w:numPr>
        <w:spacing w:after="200" w:line="276" w:lineRule="auto"/>
        <w:rPr>
          <w:b/>
        </w:rPr>
      </w:pPr>
      <w:r>
        <w:t xml:space="preserve">Facilitator uses </w:t>
      </w:r>
      <w:r>
        <w:rPr>
          <w:i/>
        </w:rPr>
        <w:t>Card 17: You’ve successfully reduced your viral load</w:t>
      </w:r>
      <w:r>
        <w:t xml:space="preserve"> to discuss the results.</w:t>
      </w:r>
    </w:p>
    <w:p w:rsidR="00D54B34" w:rsidRPr="00D54B34" w:rsidRDefault="00D54B34" w:rsidP="00D54B34">
      <w:pPr>
        <w:pStyle w:val="ListParagraph"/>
        <w:numPr>
          <w:ilvl w:val="1"/>
          <w:numId w:val="24"/>
        </w:numPr>
        <w:spacing w:after="200" w:line="276" w:lineRule="auto"/>
        <w:rPr>
          <w:b/>
        </w:rPr>
      </w:pPr>
      <w:r>
        <w:t>Facilitator documents results of repeat viral load on the Enhanced Adherence Plan tool.</w:t>
      </w:r>
    </w:p>
    <w:p w:rsidR="00D54B34" w:rsidRPr="002F65AF" w:rsidRDefault="00D54B34" w:rsidP="00D54B34">
      <w:pPr>
        <w:pStyle w:val="ListParagraph"/>
        <w:numPr>
          <w:ilvl w:val="1"/>
          <w:numId w:val="24"/>
        </w:numPr>
        <w:spacing w:after="200" w:line="276" w:lineRule="auto"/>
        <w:rPr>
          <w:b/>
        </w:rPr>
      </w:pPr>
      <w:r>
        <w:t>Facilitator asks Grace about which parts of the adherence plan have been helpful for her.</w:t>
      </w:r>
    </w:p>
    <w:p w:rsidR="002F65AF" w:rsidRPr="00D54B34" w:rsidRDefault="002F65AF" w:rsidP="00D54B34">
      <w:pPr>
        <w:pStyle w:val="ListParagraph"/>
        <w:numPr>
          <w:ilvl w:val="1"/>
          <w:numId w:val="24"/>
        </w:numPr>
        <w:spacing w:after="200" w:line="276" w:lineRule="auto"/>
        <w:rPr>
          <w:b/>
        </w:rPr>
      </w:pPr>
      <w:r>
        <w:t>Facilitator asks if there are new barriers she wants to discuss.</w:t>
      </w:r>
    </w:p>
    <w:p w:rsidR="00272CDC" w:rsidRDefault="00272CDC" w:rsidP="00893D67">
      <w:pPr>
        <w:spacing w:after="200" w:line="276" w:lineRule="auto"/>
        <w:rPr>
          <w:b/>
        </w:rPr>
      </w:pPr>
    </w:p>
    <w:p w:rsidR="00272CDC" w:rsidRDefault="00272CDC" w:rsidP="00893D67">
      <w:pPr>
        <w:spacing w:after="200" w:line="276" w:lineRule="auto"/>
        <w:rPr>
          <w:b/>
        </w:rPr>
      </w:pPr>
    </w:p>
    <w:p w:rsidR="00272CDC" w:rsidRDefault="00272CDC" w:rsidP="00893D67">
      <w:pPr>
        <w:spacing w:after="200" w:line="276" w:lineRule="auto"/>
        <w:rPr>
          <w:b/>
        </w:rPr>
      </w:pPr>
    </w:p>
    <w:p w:rsidR="00272CDC" w:rsidRDefault="00272CDC" w:rsidP="00893D67">
      <w:pPr>
        <w:spacing w:after="200" w:line="276" w:lineRule="auto"/>
        <w:rPr>
          <w:b/>
        </w:rPr>
      </w:pPr>
    </w:p>
    <w:p w:rsidR="00272CDC" w:rsidRPr="00272CDC" w:rsidRDefault="00272CDC" w:rsidP="00893D67">
      <w:pPr>
        <w:spacing w:after="200" w:line="276" w:lineRule="auto"/>
        <w:rPr>
          <w:u w:val="single"/>
        </w:rPr>
      </w:pPr>
    </w:p>
    <w:sectPr w:rsidR="00272CDC" w:rsidRPr="00272CD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2F" w:rsidRDefault="00E4012F" w:rsidP="00777E96">
      <w:r>
        <w:separator/>
      </w:r>
    </w:p>
  </w:endnote>
  <w:endnote w:type="continuationSeparator" w:id="0">
    <w:p w:rsidR="00E4012F" w:rsidRDefault="00E4012F" w:rsidP="0077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2864"/>
      <w:docPartObj>
        <w:docPartGallery w:val="Page Numbers (Bottom of Page)"/>
        <w:docPartUnique/>
      </w:docPartObj>
    </w:sdtPr>
    <w:sdtEndPr/>
    <w:sdtContent>
      <w:sdt>
        <w:sdtPr>
          <w:id w:val="98381352"/>
          <w:docPartObj>
            <w:docPartGallery w:val="Page Numbers (Top of Page)"/>
            <w:docPartUnique/>
          </w:docPartObj>
        </w:sdtPr>
        <w:sdtEndPr/>
        <w:sdtContent>
          <w:p w:rsidR="00B757BD" w:rsidRDefault="00B757BD">
            <w:pPr>
              <w:pStyle w:val="Footer"/>
            </w:pPr>
          </w:p>
          <w:p w:rsidR="0040338F" w:rsidRDefault="00777E96">
            <w:pPr>
              <w:pStyle w:val="Footer"/>
              <w:rPr>
                <w:bCs/>
                <w:sz w:val="24"/>
                <w:szCs w:val="24"/>
              </w:rPr>
            </w:pPr>
            <w:r w:rsidRPr="00777E96">
              <w:t xml:space="preserve">Page </w:t>
            </w:r>
            <w:r w:rsidRPr="00777E96">
              <w:rPr>
                <w:bCs/>
                <w:sz w:val="24"/>
                <w:szCs w:val="24"/>
              </w:rPr>
              <w:fldChar w:fldCharType="begin"/>
            </w:r>
            <w:r w:rsidRPr="00777E96">
              <w:rPr>
                <w:bCs/>
              </w:rPr>
              <w:instrText xml:space="preserve"> PAGE </w:instrText>
            </w:r>
            <w:r w:rsidRPr="00777E96">
              <w:rPr>
                <w:bCs/>
                <w:sz w:val="24"/>
                <w:szCs w:val="24"/>
              </w:rPr>
              <w:fldChar w:fldCharType="separate"/>
            </w:r>
            <w:r w:rsidR="00895C01">
              <w:rPr>
                <w:bCs/>
                <w:noProof/>
              </w:rPr>
              <w:t>2</w:t>
            </w:r>
            <w:r w:rsidRPr="00777E96">
              <w:rPr>
                <w:bCs/>
                <w:sz w:val="24"/>
                <w:szCs w:val="24"/>
              </w:rPr>
              <w:fldChar w:fldCharType="end"/>
            </w:r>
            <w:r w:rsidRPr="00777E96">
              <w:t xml:space="preserve"> of </w:t>
            </w:r>
            <w:r w:rsidRPr="00777E96">
              <w:rPr>
                <w:bCs/>
                <w:sz w:val="24"/>
                <w:szCs w:val="24"/>
              </w:rPr>
              <w:fldChar w:fldCharType="begin"/>
            </w:r>
            <w:r w:rsidRPr="00777E96">
              <w:rPr>
                <w:bCs/>
              </w:rPr>
              <w:instrText xml:space="preserve"> NUMPAGES  </w:instrText>
            </w:r>
            <w:r w:rsidRPr="00777E96">
              <w:rPr>
                <w:bCs/>
                <w:sz w:val="24"/>
                <w:szCs w:val="24"/>
              </w:rPr>
              <w:fldChar w:fldCharType="separate"/>
            </w:r>
            <w:r w:rsidR="00895C01">
              <w:rPr>
                <w:bCs/>
                <w:noProof/>
              </w:rPr>
              <w:t>5</w:t>
            </w:r>
            <w:r w:rsidRPr="00777E96">
              <w:rPr>
                <w:bCs/>
                <w:sz w:val="24"/>
                <w:szCs w:val="24"/>
              </w:rPr>
              <w:fldChar w:fldCharType="end"/>
            </w:r>
            <w:r>
              <w:rPr>
                <w:bCs/>
                <w:sz w:val="24"/>
                <w:szCs w:val="24"/>
              </w:rPr>
              <w:tab/>
            </w:r>
            <w:r>
              <w:rPr>
                <w:bCs/>
                <w:sz w:val="24"/>
                <w:szCs w:val="24"/>
              </w:rPr>
              <w:tab/>
            </w:r>
          </w:p>
          <w:p w:rsidR="00777E96" w:rsidRPr="00777E96" w:rsidRDefault="00953871">
            <w:pPr>
              <w:pStyle w:val="Footer"/>
            </w:pPr>
            <w:r>
              <w:rPr>
                <w:bCs/>
                <w:sz w:val="24"/>
                <w:szCs w:val="24"/>
              </w:rPr>
              <w:t>Facilitator’s Guide</w:t>
            </w:r>
            <w:r w:rsidR="00272CDC">
              <w:rPr>
                <w:bCs/>
                <w:sz w:val="24"/>
                <w:szCs w:val="24"/>
              </w:rPr>
              <w:t xml:space="preserve"> – Module 3</w:t>
            </w:r>
            <w:r w:rsidR="00893D67">
              <w:rPr>
                <w:bCs/>
                <w:sz w:val="24"/>
                <w:szCs w:val="24"/>
              </w:rPr>
              <w:t xml:space="preserve"> </w:t>
            </w:r>
          </w:p>
        </w:sdtContent>
      </w:sdt>
    </w:sdtContent>
  </w:sdt>
  <w:p w:rsidR="00777E96" w:rsidRDefault="00893D67" w:rsidP="00893D67">
    <w:pPr>
      <w:pStyle w:val="Footer"/>
      <w:tabs>
        <w:tab w:val="clear" w:pos="4680"/>
        <w:tab w:val="clear" w:pos="9360"/>
        <w:tab w:val="left" w:pos="313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2F" w:rsidRDefault="00E4012F" w:rsidP="00777E96">
      <w:r>
        <w:separator/>
      </w:r>
    </w:p>
  </w:footnote>
  <w:footnote w:type="continuationSeparator" w:id="0">
    <w:p w:rsidR="00E4012F" w:rsidRDefault="00E4012F" w:rsidP="00777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DE5"/>
    <w:multiLevelType w:val="hybridMultilevel"/>
    <w:tmpl w:val="68EEF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2750D"/>
    <w:multiLevelType w:val="hybridMultilevel"/>
    <w:tmpl w:val="400EBE86"/>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 w15:restartNumberingAfterBreak="0">
    <w:nsid w:val="0B1C6FB5"/>
    <w:multiLevelType w:val="hybridMultilevel"/>
    <w:tmpl w:val="5D82A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F21BC"/>
    <w:multiLevelType w:val="hybridMultilevel"/>
    <w:tmpl w:val="D77C4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E3D9D"/>
    <w:multiLevelType w:val="hybridMultilevel"/>
    <w:tmpl w:val="BE1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5D07"/>
    <w:multiLevelType w:val="hybridMultilevel"/>
    <w:tmpl w:val="49D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57FD2"/>
    <w:multiLevelType w:val="hybridMultilevel"/>
    <w:tmpl w:val="E29E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F96849"/>
    <w:multiLevelType w:val="hybridMultilevel"/>
    <w:tmpl w:val="F30805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6CC1E52"/>
    <w:multiLevelType w:val="hybridMultilevel"/>
    <w:tmpl w:val="D8E2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22E2D"/>
    <w:multiLevelType w:val="hybridMultilevel"/>
    <w:tmpl w:val="74CACC3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E7568AD"/>
    <w:multiLevelType w:val="hybridMultilevel"/>
    <w:tmpl w:val="086A2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9E050D"/>
    <w:multiLevelType w:val="hybridMultilevel"/>
    <w:tmpl w:val="F5D488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ED22D98C">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CC2391"/>
    <w:multiLevelType w:val="hybridMultilevel"/>
    <w:tmpl w:val="78F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C2F9C"/>
    <w:multiLevelType w:val="hybridMultilevel"/>
    <w:tmpl w:val="761A6464"/>
    <w:lvl w:ilvl="0" w:tplc="D9FE5CB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0FC2722"/>
    <w:multiLevelType w:val="hybridMultilevel"/>
    <w:tmpl w:val="D84C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971C9"/>
    <w:multiLevelType w:val="hybridMultilevel"/>
    <w:tmpl w:val="D968EC36"/>
    <w:lvl w:ilvl="0" w:tplc="8A9292B8">
      <w:start w:val="1"/>
      <w:numFmt w:val="bullet"/>
      <w:lvlText w:val="•"/>
      <w:lvlJc w:val="left"/>
      <w:pPr>
        <w:tabs>
          <w:tab w:val="num" w:pos="720"/>
        </w:tabs>
        <w:ind w:left="720" w:hanging="360"/>
      </w:pPr>
      <w:rPr>
        <w:rFonts w:ascii="Arial" w:hAnsi="Arial" w:hint="default"/>
      </w:rPr>
    </w:lvl>
    <w:lvl w:ilvl="1" w:tplc="0D0A9870" w:tentative="1">
      <w:start w:val="1"/>
      <w:numFmt w:val="bullet"/>
      <w:lvlText w:val="•"/>
      <w:lvlJc w:val="left"/>
      <w:pPr>
        <w:tabs>
          <w:tab w:val="num" w:pos="1440"/>
        </w:tabs>
        <w:ind w:left="1440" w:hanging="360"/>
      </w:pPr>
      <w:rPr>
        <w:rFonts w:ascii="Arial" w:hAnsi="Arial" w:hint="default"/>
      </w:rPr>
    </w:lvl>
    <w:lvl w:ilvl="2" w:tplc="9A66D1BE" w:tentative="1">
      <w:start w:val="1"/>
      <w:numFmt w:val="bullet"/>
      <w:lvlText w:val="•"/>
      <w:lvlJc w:val="left"/>
      <w:pPr>
        <w:tabs>
          <w:tab w:val="num" w:pos="2160"/>
        </w:tabs>
        <w:ind w:left="2160" w:hanging="360"/>
      </w:pPr>
      <w:rPr>
        <w:rFonts w:ascii="Arial" w:hAnsi="Arial" w:hint="default"/>
      </w:rPr>
    </w:lvl>
    <w:lvl w:ilvl="3" w:tplc="DF3A66B2" w:tentative="1">
      <w:start w:val="1"/>
      <w:numFmt w:val="bullet"/>
      <w:lvlText w:val="•"/>
      <w:lvlJc w:val="left"/>
      <w:pPr>
        <w:tabs>
          <w:tab w:val="num" w:pos="2880"/>
        </w:tabs>
        <w:ind w:left="2880" w:hanging="360"/>
      </w:pPr>
      <w:rPr>
        <w:rFonts w:ascii="Arial" w:hAnsi="Arial" w:hint="default"/>
      </w:rPr>
    </w:lvl>
    <w:lvl w:ilvl="4" w:tplc="32F64F78" w:tentative="1">
      <w:start w:val="1"/>
      <w:numFmt w:val="bullet"/>
      <w:lvlText w:val="•"/>
      <w:lvlJc w:val="left"/>
      <w:pPr>
        <w:tabs>
          <w:tab w:val="num" w:pos="3600"/>
        </w:tabs>
        <w:ind w:left="3600" w:hanging="360"/>
      </w:pPr>
      <w:rPr>
        <w:rFonts w:ascii="Arial" w:hAnsi="Arial" w:hint="default"/>
      </w:rPr>
    </w:lvl>
    <w:lvl w:ilvl="5" w:tplc="390CFC46" w:tentative="1">
      <w:start w:val="1"/>
      <w:numFmt w:val="bullet"/>
      <w:lvlText w:val="•"/>
      <w:lvlJc w:val="left"/>
      <w:pPr>
        <w:tabs>
          <w:tab w:val="num" w:pos="4320"/>
        </w:tabs>
        <w:ind w:left="4320" w:hanging="360"/>
      </w:pPr>
      <w:rPr>
        <w:rFonts w:ascii="Arial" w:hAnsi="Arial" w:hint="default"/>
      </w:rPr>
    </w:lvl>
    <w:lvl w:ilvl="6" w:tplc="B218CCBC" w:tentative="1">
      <w:start w:val="1"/>
      <w:numFmt w:val="bullet"/>
      <w:lvlText w:val="•"/>
      <w:lvlJc w:val="left"/>
      <w:pPr>
        <w:tabs>
          <w:tab w:val="num" w:pos="5040"/>
        </w:tabs>
        <w:ind w:left="5040" w:hanging="360"/>
      </w:pPr>
      <w:rPr>
        <w:rFonts w:ascii="Arial" w:hAnsi="Arial" w:hint="default"/>
      </w:rPr>
    </w:lvl>
    <w:lvl w:ilvl="7" w:tplc="EFF06B26" w:tentative="1">
      <w:start w:val="1"/>
      <w:numFmt w:val="bullet"/>
      <w:lvlText w:val="•"/>
      <w:lvlJc w:val="left"/>
      <w:pPr>
        <w:tabs>
          <w:tab w:val="num" w:pos="5760"/>
        </w:tabs>
        <w:ind w:left="5760" w:hanging="360"/>
      </w:pPr>
      <w:rPr>
        <w:rFonts w:ascii="Arial" w:hAnsi="Arial" w:hint="default"/>
      </w:rPr>
    </w:lvl>
    <w:lvl w:ilvl="8" w:tplc="228229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294981"/>
    <w:multiLevelType w:val="hybridMultilevel"/>
    <w:tmpl w:val="1DFE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32C50"/>
    <w:multiLevelType w:val="hybridMultilevel"/>
    <w:tmpl w:val="83FCF28A"/>
    <w:lvl w:ilvl="0" w:tplc="48A678EA">
      <w:start w:val="1"/>
      <w:numFmt w:val="bullet"/>
      <w:lvlText w:val="•"/>
      <w:lvlJc w:val="left"/>
      <w:pPr>
        <w:tabs>
          <w:tab w:val="num" w:pos="720"/>
        </w:tabs>
        <w:ind w:left="720" w:hanging="360"/>
      </w:pPr>
      <w:rPr>
        <w:rFonts w:ascii="Arial" w:hAnsi="Arial" w:hint="default"/>
      </w:rPr>
    </w:lvl>
    <w:lvl w:ilvl="1" w:tplc="4C8853EA" w:tentative="1">
      <w:start w:val="1"/>
      <w:numFmt w:val="bullet"/>
      <w:lvlText w:val="•"/>
      <w:lvlJc w:val="left"/>
      <w:pPr>
        <w:tabs>
          <w:tab w:val="num" w:pos="1440"/>
        </w:tabs>
        <w:ind w:left="1440" w:hanging="360"/>
      </w:pPr>
      <w:rPr>
        <w:rFonts w:ascii="Arial" w:hAnsi="Arial" w:hint="default"/>
      </w:rPr>
    </w:lvl>
    <w:lvl w:ilvl="2" w:tplc="920A294A" w:tentative="1">
      <w:start w:val="1"/>
      <w:numFmt w:val="bullet"/>
      <w:lvlText w:val="•"/>
      <w:lvlJc w:val="left"/>
      <w:pPr>
        <w:tabs>
          <w:tab w:val="num" w:pos="2160"/>
        </w:tabs>
        <w:ind w:left="2160" w:hanging="360"/>
      </w:pPr>
      <w:rPr>
        <w:rFonts w:ascii="Arial" w:hAnsi="Arial" w:hint="default"/>
      </w:rPr>
    </w:lvl>
    <w:lvl w:ilvl="3" w:tplc="7F88EFDE" w:tentative="1">
      <w:start w:val="1"/>
      <w:numFmt w:val="bullet"/>
      <w:lvlText w:val="•"/>
      <w:lvlJc w:val="left"/>
      <w:pPr>
        <w:tabs>
          <w:tab w:val="num" w:pos="2880"/>
        </w:tabs>
        <w:ind w:left="2880" w:hanging="360"/>
      </w:pPr>
      <w:rPr>
        <w:rFonts w:ascii="Arial" w:hAnsi="Arial" w:hint="default"/>
      </w:rPr>
    </w:lvl>
    <w:lvl w:ilvl="4" w:tplc="C5443B06" w:tentative="1">
      <w:start w:val="1"/>
      <w:numFmt w:val="bullet"/>
      <w:lvlText w:val="•"/>
      <w:lvlJc w:val="left"/>
      <w:pPr>
        <w:tabs>
          <w:tab w:val="num" w:pos="3600"/>
        </w:tabs>
        <w:ind w:left="3600" w:hanging="360"/>
      </w:pPr>
      <w:rPr>
        <w:rFonts w:ascii="Arial" w:hAnsi="Arial" w:hint="default"/>
      </w:rPr>
    </w:lvl>
    <w:lvl w:ilvl="5" w:tplc="D41AA6A2" w:tentative="1">
      <w:start w:val="1"/>
      <w:numFmt w:val="bullet"/>
      <w:lvlText w:val="•"/>
      <w:lvlJc w:val="left"/>
      <w:pPr>
        <w:tabs>
          <w:tab w:val="num" w:pos="4320"/>
        </w:tabs>
        <w:ind w:left="4320" w:hanging="360"/>
      </w:pPr>
      <w:rPr>
        <w:rFonts w:ascii="Arial" w:hAnsi="Arial" w:hint="default"/>
      </w:rPr>
    </w:lvl>
    <w:lvl w:ilvl="6" w:tplc="39EEDD02" w:tentative="1">
      <w:start w:val="1"/>
      <w:numFmt w:val="bullet"/>
      <w:lvlText w:val="•"/>
      <w:lvlJc w:val="left"/>
      <w:pPr>
        <w:tabs>
          <w:tab w:val="num" w:pos="5040"/>
        </w:tabs>
        <w:ind w:left="5040" w:hanging="360"/>
      </w:pPr>
      <w:rPr>
        <w:rFonts w:ascii="Arial" w:hAnsi="Arial" w:hint="default"/>
      </w:rPr>
    </w:lvl>
    <w:lvl w:ilvl="7" w:tplc="0E5AF9D4" w:tentative="1">
      <w:start w:val="1"/>
      <w:numFmt w:val="bullet"/>
      <w:lvlText w:val="•"/>
      <w:lvlJc w:val="left"/>
      <w:pPr>
        <w:tabs>
          <w:tab w:val="num" w:pos="5760"/>
        </w:tabs>
        <w:ind w:left="5760" w:hanging="360"/>
      </w:pPr>
      <w:rPr>
        <w:rFonts w:ascii="Arial" w:hAnsi="Arial" w:hint="default"/>
      </w:rPr>
    </w:lvl>
    <w:lvl w:ilvl="8" w:tplc="BF7EC6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DB5AA9"/>
    <w:multiLevelType w:val="hybridMultilevel"/>
    <w:tmpl w:val="A9B0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675C9C"/>
    <w:multiLevelType w:val="hybridMultilevel"/>
    <w:tmpl w:val="51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2323"/>
    <w:multiLevelType w:val="hybridMultilevel"/>
    <w:tmpl w:val="C00E6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9668FE"/>
    <w:multiLevelType w:val="hybridMultilevel"/>
    <w:tmpl w:val="6DF4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371A3B"/>
    <w:multiLevelType w:val="hybridMultilevel"/>
    <w:tmpl w:val="F048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
  </w:num>
  <w:num w:numId="5">
    <w:abstractNumId w:val="7"/>
  </w:num>
  <w:num w:numId="6">
    <w:abstractNumId w:val="0"/>
  </w:num>
  <w:num w:numId="7">
    <w:abstractNumId w:val="2"/>
  </w:num>
  <w:num w:numId="8">
    <w:abstractNumId w:val="9"/>
  </w:num>
  <w:num w:numId="9">
    <w:abstractNumId w:val="13"/>
  </w:num>
  <w:num w:numId="10">
    <w:abstractNumId w:val="17"/>
  </w:num>
  <w:num w:numId="11">
    <w:abstractNumId w:val="20"/>
  </w:num>
  <w:num w:numId="12">
    <w:abstractNumId w:val="21"/>
  </w:num>
  <w:num w:numId="13">
    <w:abstractNumId w:val="6"/>
  </w:num>
  <w:num w:numId="14">
    <w:abstractNumId w:val="18"/>
  </w:num>
  <w:num w:numId="15">
    <w:abstractNumId w:val="19"/>
  </w:num>
  <w:num w:numId="16">
    <w:abstractNumId w:val="15"/>
  </w:num>
  <w:num w:numId="17">
    <w:abstractNumId w:val="2"/>
  </w:num>
  <w:num w:numId="18">
    <w:abstractNumId w:val="3"/>
  </w:num>
  <w:num w:numId="19">
    <w:abstractNumId w:val="12"/>
  </w:num>
  <w:num w:numId="20">
    <w:abstractNumId w:val="8"/>
  </w:num>
  <w:num w:numId="21">
    <w:abstractNumId w:val="22"/>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12"/>
    <w:rsid w:val="00034386"/>
    <w:rsid w:val="00066C6B"/>
    <w:rsid w:val="000A22D5"/>
    <w:rsid w:val="000E3C29"/>
    <w:rsid w:val="00102CB9"/>
    <w:rsid w:val="0010395C"/>
    <w:rsid w:val="001076E1"/>
    <w:rsid w:val="001246BB"/>
    <w:rsid w:val="00141ECA"/>
    <w:rsid w:val="00145A15"/>
    <w:rsid w:val="00157907"/>
    <w:rsid w:val="001940ED"/>
    <w:rsid w:val="001A38ED"/>
    <w:rsid w:val="001A408D"/>
    <w:rsid w:val="001C5F51"/>
    <w:rsid w:val="001E1CD8"/>
    <w:rsid w:val="002236B7"/>
    <w:rsid w:val="00230A77"/>
    <w:rsid w:val="00257185"/>
    <w:rsid w:val="00272CDC"/>
    <w:rsid w:val="002B5972"/>
    <w:rsid w:val="002F65AF"/>
    <w:rsid w:val="00330385"/>
    <w:rsid w:val="00372E26"/>
    <w:rsid w:val="00386625"/>
    <w:rsid w:val="003C663F"/>
    <w:rsid w:val="0040338F"/>
    <w:rsid w:val="00404E4B"/>
    <w:rsid w:val="00414A1E"/>
    <w:rsid w:val="00425BCA"/>
    <w:rsid w:val="00433E02"/>
    <w:rsid w:val="00445F65"/>
    <w:rsid w:val="004469AF"/>
    <w:rsid w:val="00451FFB"/>
    <w:rsid w:val="004529F5"/>
    <w:rsid w:val="00454DF6"/>
    <w:rsid w:val="00481794"/>
    <w:rsid w:val="00495E74"/>
    <w:rsid w:val="004A2F0C"/>
    <w:rsid w:val="004D2FF4"/>
    <w:rsid w:val="004D3C6C"/>
    <w:rsid w:val="00513131"/>
    <w:rsid w:val="00514D91"/>
    <w:rsid w:val="00525376"/>
    <w:rsid w:val="005811D4"/>
    <w:rsid w:val="005A18D8"/>
    <w:rsid w:val="005A7667"/>
    <w:rsid w:val="005B0A12"/>
    <w:rsid w:val="00634003"/>
    <w:rsid w:val="00652D76"/>
    <w:rsid w:val="006C0E2C"/>
    <w:rsid w:val="00705E7F"/>
    <w:rsid w:val="00710562"/>
    <w:rsid w:val="00766EEE"/>
    <w:rsid w:val="00777E96"/>
    <w:rsid w:val="007D0529"/>
    <w:rsid w:val="008106D9"/>
    <w:rsid w:val="00837731"/>
    <w:rsid w:val="00880ECF"/>
    <w:rsid w:val="00887A43"/>
    <w:rsid w:val="00893D67"/>
    <w:rsid w:val="00895C01"/>
    <w:rsid w:val="008C2976"/>
    <w:rsid w:val="0090795B"/>
    <w:rsid w:val="00917518"/>
    <w:rsid w:val="00940D33"/>
    <w:rsid w:val="00953871"/>
    <w:rsid w:val="00962D9C"/>
    <w:rsid w:val="009851CE"/>
    <w:rsid w:val="009A4AD4"/>
    <w:rsid w:val="009C6E8C"/>
    <w:rsid w:val="00A423DE"/>
    <w:rsid w:val="00A514F8"/>
    <w:rsid w:val="00A55340"/>
    <w:rsid w:val="00A90068"/>
    <w:rsid w:val="00A97BFF"/>
    <w:rsid w:val="00B204B6"/>
    <w:rsid w:val="00B26E26"/>
    <w:rsid w:val="00B73B16"/>
    <w:rsid w:val="00B757BD"/>
    <w:rsid w:val="00B80585"/>
    <w:rsid w:val="00C21D82"/>
    <w:rsid w:val="00C35B22"/>
    <w:rsid w:val="00C929C2"/>
    <w:rsid w:val="00CC7EAB"/>
    <w:rsid w:val="00D54B34"/>
    <w:rsid w:val="00D73567"/>
    <w:rsid w:val="00D77283"/>
    <w:rsid w:val="00DA21E8"/>
    <w:rsid w:val="00DD3680"/>
    <w:rsid w:val="00DF1A12"/>
    <w:rsid w:val="00DF76FF"/>
    <w:rsid w:val="00E2188F"/>
    <w:rsid w:val="00E23348"/>
    <w:rsid w:val="00E4012F"/>
    <w:rsid w:val="00E575CB"/>
    <w:rsid w:val="00EA141A"/>
    <w:rsid w:val="00EA28AB"/>
    <w:rsid w:val="00EC287A"/>
    <w:rsid w:val="00EC428B"/>
    <w:rsid w:val="00ED3A6E"/>
    <w:rsid w:val="00EE5B47"/>
    <w:rsid w:val="00EF29C8"/>
    <w:rsid w:val="00F40453"/>
    <w:rsid w:val="00F5757A"/>
    <w:rsid w:val="00FC16A7"/>
    <w:rsid w:val="00FD60B7"/>
    <w:rsid w:val="00FD6E03"/>
    <w:rsid w:val="00FE75BA"/>
    <w:rsid w:val="00FF08F8"/>
    <w:rsid w:val="00FF15A0"/>
    <w:rsid w:val="00FF1B04"/>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1C83"/>
  <w15:docId w15:val="{696CDDA2-61A8-46DB-AB90-94FC6139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C29"/>
    <w:rPr>
      <w:rFonts w:ascii="Tahoma" w:hAnsi="Tahoma" w:cs="Tahoma"/>
      <w:sz w:val="16"/>
      <w:szCs w:val="16"/>
    </w:rPr>
  </w:style>
  <w:style w:type="character" w:customStyle="1" w:styleId="BalloonTextChar">
    <w:name w:val="Balloon Text Char"/>
    <w:basedOn w:val="DefaultParagraphFont"/>
    <w:link w:val="BalloonText"/>
    <w:uiPriority w:val="99"/>
    <w:semiHidden/>
    <w:rsid w:val="000E3C29"/>
    <w:rPr>
      <w:rFonts w:ascii="Tahoma" w:hAnsi="Tahoma" w:cs="Tahoma"/>
      <w:sz w:val="16"/>
      <w:szCs w:val="16"/>
    </w:rPr>
  </w:style>
  <w:style w:type="table" w:styleId="TableGrid">
    <w:name w:val="Table Grid"/>
    <w:basedOn w:val="TableNormal"/>
    <w:uiPriority w:val="59"/>
    <w:rsid w:val="000E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C29"/>
    <w:pPr>
      <w:ind w:left="720"/>
      <w:contextualSpacing/>
    </w:pPr>
  </w:style>
  <w:style w:type="character" w:styleId="CommentReference">
    <w:name w:val="annotation reference"/>
    <w:basedOn w:val="DefaultParagraphFont"/>
    <w:uiPriority w:val="99"/>
    <w:semiHidden/>
    <w:unhideWhenUsed/>
    <w:rsid w:val="004469AF"/>
    <w:rPr>
      <w:sz w:val="16"/>
      <w:szCs w:val="16"/>
    </w:rPr>
  </w:style>
  <w:style w:type="paragraph" w:styleId="CommentText">
    <w:name w:val="annotation text"/>
    <w:basedOn w:val="Normal"/>
    <w:link w:val="CommentTextChar"/>
    <w:uiPriority w:val="99"/>
    <w:semiHidden/>
    <w:unhideWhenUsed/>
    <w:rsid w:val="004469AF"/>
    <w:rPr>
      <w:sz w:val="20"/>
      <w:szCs w:val="20"/>
    </w:rPr>
  </w:style>
  <w:style w:type="character" w:customStyle="1" w:styleId="CommentTextChar">
    <w:name w:val="Comment Text Char"/>
    <w:basedOn w:val="DefaultParagraphFont"/>
    <w:link w:val="CommentText"/>
    <w:uiPriority w:val="99"/>
    <w:semiHidden/>
    <w:rsid w:val="004469AF"/>
    <w:rPr>
      <w:sz w:val="20"/>
      <w:szCs w:val="20"/>
    </w:rPr>
  </w:style>
  <w:style w:type="paragraph" w:styleId="CommentSubject">
    <w:name w:val="annotation subject"/>
    <w:basedOn w:val="CommentText"/>
    <w:next w:val="CommentText"/>
    <w:link w:val="CommentSubjectChar"/>
    <w:uiPriority w:val="99"/>
    <w:semiHidden/>
    <w:unhideWhenUsed/>
    <w:rsid w:val="004469AF"/>
    <w:rPr>
      <w:b/>
      <w:bCs/>
    </w:rPr>
  </w:style>
  <w:style w:type="character" w:customStyle="1" w:styleId="CommentSubjectChar">
    <w:name w:val="Comment Subject Char"/>
    <w:basedOn w:val="CommentTextChar"/>
    <w:link w:val="CommentSubject"/>
    <w:uiPriority w:val="99"/>
    <w:semiHidden/>
    <w:rsid w:val="004469AF"/>
    <w:rPr>
      <w:b/>
      <w:bCs/>
      <w:sz w:val="20"/>
      <w:szCs w:val="20"/>
    </w:rPr>
  </w:style>
  <w:style w:type="paragraph" w:styleId="Header">
    <w:name w:val="header"/>
    <w:basedOn w:val="Normal"/>
    <w:link w:val="HeaderChar"/>
    <w:uiPriority w:val="99"/>
    <w:unhideWhenUsed/>
    <w:rsid w:val="00777E96"/>
    <w:pPr>
      <w:tabs>
        <w:tab w:val="center" w:pos="4680"/>
        <w:tab w:val="right" w:pos="9360"/>
      </w:tabs>
    </w:pPr>
  </w:style>
  <w:style w:type="character" w:customStyle="1" w:styleId="HeaderChar">
    <w:name w:val="Header Char"/>
    <w:basedOn w:val="DefaultParagraphFont"/>
    <w:link w:val="Header"/>
    <w:uiPriority w:val="99"/>
    <w:rsid w:val="00777E96"/>
  </w:style>
  <w:style w:type="paragraph" w:styleId="Footer">
    <w:name w:val="footer"/>
    <w:basedOn w:val="Normal"/>
    <w:link w:val="FooterChar"/>
    <w:uiPriority w:val="99"/>
    <w:unhideWhenUsed/>
    <w:rsid w:val="00777E96"/>
    <w:pPr>
      <w:tabs>
        <w:tab w:val="center" w:pos="4680"/>
        <w:tab w:val="right" w:pos="9360"/>
      </w:tabs>
    </w:pPr>
  </w:style>
  <w:style w:type="character" w:customStyle="1" w:styleId="FooterChar">
    <w:name w:val="Footer Char"/>
    <w:basedOn w:val="DefaultParagraphFont"/>
    <w:link w:val="Footer"/>
    <w:uiPriority w:val="99"/>
    <w:rsid w:val="0077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560">
      <w:bodyDiv w:val="1"/>
      <w:marLeft w:val="0"/>
      <w:marRight w:val="0"/>
      <w:marTop w:val="0"/>
      <w:marBottom w:val="0"/>
      <w:divBdr>
        <w:top w:val="none" w:sz="0" w:space="0" w:color="auto"/>
        <w:left w:val="none" w:sz="0" w:space="0" w:color="auto"/>
        <w:bottom w:val="none" w:sz="0" w:space="0" w:color="auto"/>
        <w:right w:val="none" w:sz="0" w:space="0" w:color="auto"/>
      </w:divBdr>
      <w:divsChild>
        <w:div w:id="407269547">
          <w:marLeft w:val="547"/>
          <w:marRight w:val="0"/>
          <w:marTop w:val="154"/>
          <w:marBottom w:val="0"/>
          <w:divBdr>
            <w:top w:val="none" w:sz="0" w:space="0" w:color="auto"/>
            <w:left w:val="none" w:sz="0" w:space="0" w:color="auto"/>
            <w:bottom w:val="none" w:sz="0" w:space="0" w:color="auto"/>
            <w:right w:val="none" w:sz="0" w:space="0" w:color="auto"/>
          </w:divBdr>
        </w:div>
        <w:div w:id="1900821135">
          <w:marLeft w:val="547"/>
          <w:marRight w:val="0"/>
          <w:marTop w:val="154"/>
          <w:marBottom w:val="0"/>
          <w:divBdr>
            <w:top w:val="none" w:sz="0" w:space="0" w:color="auto"/>
            <w:left w:val="none" w:sz="0" w:space="0" w:color="auto"/>
            <w:bottom w:val="none" w:sz="0" w:space="0" w:color="auto"/>
            <w:right w:val="none" w:sz="0" w:space="0" w:color="auto"/>
          </w:divBdr>
        </w:div>
      </w:divsChild>
    </w:div>
    <w:div w:id="1192918447">
      <w:bodyDiv w:val="1"/>
      <w:marLeft w:val="0"/>
      <w:marRight w:val="0"/>
      <w:marTop w:val="0"/>
      <w:marBottom w:val="0"/>
      <w:divBdr>
        <w:top w:val="none" w:sz="0" w:space="0" w:color="auto"/>
        <w:left w:val="none" w:sz="0" w:space="0" w:color="auto"/>
        <w:bottom w:val="none" w:sz="0" w:space="0" w:color="auto"/>
        <w:right w:val="none" w:sz="0" w:space="0" w:color="auto"/>
      </w:divBdr>
      <w:divsChild>
        <w:div w:id="1740404323">
          <w:marLeft w:val="274"/>
          <w:marRight w:val="0"/>
          <w:marTop w:val="0"/>
          <w:marBottom w:val="0"/>
          <w:divBdr>
            <w:top w:val="none" w:sz="0" w:space="0" w:color="auto"/>
            <w:left w:val="none" w:sz="0" w:space="0" w:color="auto"/>
            <w:bottom w:val="none" w:sz="0" w:space="0" w:color="auto"/>
            <w:right w:val="none" w:sz="0" w:space="0" w:color="auto"/>
          </w:divBdr>
        </w:div>
        <w:div w:id="509372953">
          <w:marLeft w:val="274"/>
          <w:marRight w:val="0"/>
          <w:marTop w:val="0"/>
          <w:marBottom w:val="0"/>
          <w:divBdr>
            <w:top w:val="none" w:sz="0" w:space="0" w:color="auto"/>
            <w:left w:val="none" w:sz="0" w:space="0" w:color="auto"/>
            <w:bottom w:val="none" w:sz="0" w:space="0" w:color="auto"/>
            <w:right w:val="none" w:sz="0" w:space="0" w:color="auto"/>
          </w:divBdr>
        </w:div>
        <w:div w:id="1785726513">
          <w:marLeft w:val="274"/>
          <w:marRight w:val="0"/>
          <w:marTop w:val="0"/>
          <w:marBottom w:val="0"/>
          <w:divBdr>
            <w:top w:val="none" w:sz="0" w:space="0" w:color="auto"/>
            <w:left w:val="none" w:sz="0" w:space="0" w:color="auto"/>
            <w:bottom w:val="none" w:sz="0" w:space="0" w:color="auto"/>
            <w:right w:val="none" w:sz="0" w:space="0" w:color="auto"/>
          </w:divBdr>
        </w:div>
        <w:div w:id="139614545">
          <w:marLeft w:val="274"/>
          <w:marRight w:val="0"/>
          <w:marTop w:val="0"/>
          <w:marBottom w:val="0"/>
          <w:divBdr>
            <w:top w:val="none" w:sz="0" w:space="0" w:color="auto"/>
            <w:left w:val="none" w:sz="0" w:space="0" w:color="auto"/>
            <w:bottom w:val="none" w:sz="0" w:space="0" w:color="auto"/>
            <w:right w:val="none" w:sz="0" w:space="0" w:color="auto"/>
          </w:divBdr>
        </w:div>
        <w:div w:id="1161001634">
          <w:marLeft w:val="274"/>
          <w:marRight w:val="0"/>
          <w:marTop w:val="0"/>
          <w:marBottom w:val="0"/>
          <w:divBdr>
            <w:top w:val="none" w:sz="0" w:space="0" w:color="auto"/>
            <w:left w:val="none" w:sz="0" w:space="0" w:color="auto"/>
            <w:bottom w:val="none" w:sz="0" w:space="0" w:color="auto"/>
            <w:right w:val="none" w:sz="0" w:space="0" w:color="auto"/>
          </w:divBdr>
        </w:div>
      </w:divsChild>
    </w:div>
    <w:div w:id="13376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ounproject.com/term/survey/16392"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Samantha M.</dc:creator>
  <cp:lastModifiedBy>West, Rebecca L.</cp:lastModifiedBy>
  <cp:revision>2</cp:revision>
  <cp:lastPrinted>2017-07-11T10:42:00Z</cp:lastPrinted>
  <dcterms:created xsi:type="dcterms:W3CDTF">2017-07-19T18:48:00Z</dcterms:created>
  <dcterms:modified xsi:type="dcterms:W3CDTF">2017-07-19T18:48:00Z</dcterms:modified>
</cp:coreProperties>
</file>