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D1" w:rsidRPr="00AF6911" w:rsidRDefault="00890AD1" w:rsidP="00B17B01">
      <w:pPr>
        <w:spacing w:after="100" w:line="240" w:lineRule="auto"/>
        <w:jc w:val="center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  <w:r w:rsidRPr="00AF6911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 xml:space="preserve">Prophylaxie </w:t>
      </w:r>
      <w:proofErr w:type="spellStart"/>
      <w:r w:rsidRPr="00AF6911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>pré-exposition</w:t>
      </w:r>
      <w:proofErr w:type="spellEnd"/>
      <w:r w:rsidRPr="00AF6911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 xml:space="preserve"> (</w:t>
      </w:r>
      <w:proofErr w:type="spellStart"/>
      <w:r w:rsidRPr="00AF6911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>PrEP</w:t>
      </w:r>
      <w:proofErr w:type="spellEnd"/>
      <w:r w:rsidRPr="00AF6911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>) Rapport mensuel des patients</w:t>
      </w:r>
    </w:p>
    <w:tbl>
      <w:tblPr>
        <w:tblW w:w="10934" w:type="dxa"/>
        <w:jc w:val="center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4"/>
        <w:gridCol w:w="2250"/>
        <w:gridCol w:w="3620"/>
      </w:tblGrid>
      <w:tr w:rsidR="00890AD1" w:rsidRPr="004F1667" w:rsidTr="00E97B70">
        <w:trPr>
          <w:trHeight w:val="593"/>
          <w:jc w:val="center"/>
        </w:trPr>
        <w:tc>
          <w:tcPr>
            <w:tcW w:w="5064" w:type="dxa"/>
          </w:tcPr>
          <w:p w:rsidR="00890AD1" w:rsidRPr="00E97B70" w:rsidRDefault="00890AD1" w:rsidP="005F5039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Nom de </w:t>
            </w:r>
            <w:proofErr w:type="spellStart"/>
            <w:r w:rsidRPr="00E97B70">
              <w:rPr>
                <w:rFonts w:ascii="Garamond" w:hAnsi="Garamond"/>
              </w:rPr>
              <w:t>l'établissement</w:t>
            </w:r>
            <w:proofErr w:type="spellEnd"/>
          </w:p>
        </w:tc>
        <w:tc>
          <w:tcPr>
            <w:tcW w:w="2250" w:type="dxa"/>
          </w:tcPr>
          <w:p w:rsidR="00890AD1" w:rsidRPr="00E97B70" w:rsidRDefault="00445A1A" w:rsidP="008D4286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Niveau</w:t>
            </w:r>
            <w:proofErr w:type="spellEnd"/>
            <w:r>
              <w:rPr>
                <w:rFonts w:ascii="Garamond" w:hAnsi="Garamond"/>
              </w:rPr>
              <w:t xml:space="preserve"> de </w:t>
            </w:r>
            <w:proofErr w:type="spellStart"/>
            <w:r>
              <w:rPr>
                <w:rFonts w:ascii="Garamond" w:hAnsi="Garamond"/>
              </w:rPr>
              <w:t>l'établissement</w:t>
            </w:r>
            <w:proofErr w:type="spellEnd"/>
            <w:r>
              <w:rPr>
                <w:rFonts w:ascii="Garamond" w:hAnsi="Garamond"/>
              </w:rPr>
              <w:t> </w:t>
            </w:r>
          </w:p>
        </w:tc>
        <w:tc>
          <w:tcPr>
            <w:tcW w:w="3620" w:type="dxa"/>
          </w:tcPr>
          <w:p w:rsidR="00890AD1" w:rsidRPr="00E97B70" w:rsidRDefault="00445A1A" w:rsidP="005F5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Code de </w:t>
            </w:r>
            <w:proofErr w:type="spellStart"/>
            <w:r>
              <w:rPr>
                <w:rFonts w:ascii="Garamond" w:hAnsi="Garamond"/>
              </w:rPr>
              <w:t>l'établissement</w:t>
            </w:r>
            <w:proofErr w:type="spellEnd"/>
            <w:r>
              <w:rPr>
                <w:rFonts w:ascii="Garamond" w:hAnsi="Garamond"/>
              </w:rPr>
              <w:t> </w:t>
            </w:r>
          </w:p>
        </w:tc>
      </w:tr>
      <w:tr w:rsidR="00890AD1" w:rsidRPr="004F1667" w:rsidTr="00E97B70">
        <w:trPr>
          <w:trHeight w:val="548"/>
          <w:jc w:val="center"/>
        </w:trPr>
        <w:tc>
          <w:tcPr>
            <w:tcW w:w="7314" w:type="dxa"/>
            <w:gridSpan w:val="2"/>
          </w:tcPr>
          <w:p w:rsidR="00890AD1" w:rsidRPr="00E97B70" w:rsidRDefault="00890AD1" w:rsidP="005F5039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E97B70">
              <w:rPr>
                <w:rFonts w:ascii="Garamond" w:hAnsi="Garamond"/>
              </w:rPr>
              <w:t>Secteur</w:t>
            </w:r>
            <w:proofErr w:type="spellEnd"/>
          </w:p>
        </w:tc>
        <w:tc>
          <w:tcPr>
            <w:tcW w:w="3620" w:type="dxa"/>
          </w:tcPr>
          <w:p w:rsidR="00890AD1" w:rsidRPr="00E97B70" w:rsidRDefault="00445A1A" w:rsidP="005F503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Province/</w:t>
            </w:r>
            <w:proofErr w:type="spellStart"/>
            <w:r>
              <w:rPr>
                <w:rFonts w:ascii="Garamond" w:hAnsi="Garamond"/>
              </w:rPr>
              <w:t>Région</w:t>
            </w:r>
            <w:proofErr w:type="spellEnd"/>
            <w:r>
              <w:rPr>
                <w:rFonts w:ascii="Garamond" w:hAnsi="Garamond"/>
              </w:rPr>
              <w:t> </w:t>
            </w:r>
          </w:p>
          <w:p w:rsidR="00890AD1" w:rsidRPr="00E97B70" w:rsidRDefault="00890AD1" w:rsidP="005F5039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E97B70">
        <w:trPr>
          <w:trHeight w:val="440"/>
          <w:jc w:val="center"/>
        </w:trPr>
        <w:tc>
          <w:tcPr>
            <w:tcW w:w="7314" w:type="dxa"/>
            <w:gridSpan w:val="2"/>
            <w:vAlign w:val="bottom"/>
          </w:tcPr>
          <w:p w:rsidR="00890AD1" w:rsidRPr="00E97B70" w:rsidRDefault="00445A1A" w:rsidP="005F503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Mois</w:t>
            </w:r>
            <w:proofErr w:type="spellEnd"/>
            <w:r>
              <w:rPr>
                <w:rFonts w:ascii="Garamond" w:hAnsi="Garamond"/>
              </w:rPr>
              <w:t xml:space="preserve"> du rapport </w:t>
            </w:r>
          </w:p>
        </w:tc>
        <w:tc>
          <w:tcPr>
            <w:tcW w:w="3620" w:type="dxa"/>
          </w:tcPr>
          <w:p w:rsidR="00890AD1" w:rsidRPr="00E97B70" w:rsidRDefault="00445A1A" w:rsidP="005F5039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Année</w:t>
            </w:r>
            <w:proofErr w:type="spellEnd"/>
            <w:r>
              <w:rPr>
                <w:rFonts w:ascii="Garamond" w:hAnsi="Garamond"/>
              </w:rPr>
              <w:t xml:space="preserve"> de rapport </w:t>
            </w:r>
          </w:p>
        </w:tc>
      </w:tr>
    </w:tbl>
    <w:p w:rsidR="00890AD1" w:rsidRPr="008B1147" w:rsidRDefault="00890AD1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890AD1" w:rsidRPr="00445A1A" w:rsidRDefault="00890AD1" w:rsidP="00445A1A">
      <w:pPr>
        <w:pBdr>
          <w:top w:val="single" w:sz="4" w:space="1" w:color="auto"/>
          <w:bottom w:val="single" w:sz="4" w:space="1" w:color="auto"/>
        </w:pBdr>
        <w:shd w:val="clear" w:color="auto" w:fill="000000"/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color w:val="FFFFFF"/>
          <w:sz w:val="24"/>
          <w:szCs w:val="24"/>
          <w:lang w:val="fr-FR"/>
        </w:rPr>
      </w:pPr>
      <w:r w:rsidRPr="00AF6911">
        <w:rPr>
          <w:rFonts w:ascii="Garamond" w:eastAsia="MyriadPro-BoldCond" w:hAnsi="Garamond" w:cs="MyriadPro-BoldCond"/>
          <w:b/>
          <w:bCs/>
          <w:color w:val="FFFFFF"/>
          <w:sz w:val="24"/>
          <w:szCs w:val="24"/>
          <w:lang w:val="fr-FR"/>
        </w:rPr>
        <w:t xml:space="preserve">SECTION 1 : TOUS les nouveaux candidats à la </w:t>
      </w:r>
      <w:proofErr w:type="spellStart"/>
      <w:r w:rsidRPr="00AF6911">
        <w:rPr>
          <w:rFonts w:ascii="Garamond" w:eastAsia="MyriadPro-BoldCond" w:hAnsi="Garamond" w:cs="MyriadPro-BoldCond"/>
          <w:b/>
          <w:bCs/>
          <w:color w:val="FFFFFF"/>
          <w:sz w:val="24"/>
          <w:szCs w:val="24"/>
          <w:lang w:val="fr-FR"/>
        </w:rPr>
        <w:t>PrEP</w:t>
      </w:r>
      <w:proofErr w:type="spellEnd"/>
    </w:p>
    <w:p w:rsidR="00890AD1" w:rsidRPr="00445A1A" w:rsidRDefault="00890AD1" w:rsidP="007D630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i/>
          <w:sz w:val="24"/>
          <w:szCs w:val="24"/>
          <w:lang w:val="fr-FR"/>
        </w:rPr>
      </w:pPr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Nombre de nouveaux </w:t>
      </w:r>
      <w:r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client</w:t>
      </w:r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s qui ont réalisé un test de dépistage du VIH pour la </w:t>
      </w:r>
      <w:proofErr w:type="spellStart"/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PrEP</w:t>
      </w:r>
      <w:proofErr w:type="spellEnd"/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 au cours du mois, classifié par genre et âge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1507"/>
        <w:gridCol w:w="1331"/>
        <w:gridCol w:w="1571"/>
        <w:gridCol w:w="1571"/>
        <w:gridCol w:w="1587"/>
        <w:gridCol w:w="1565"/>
      </w:tblGrid>
      <w:tr w:rsidR="00890AD1" w:rsidRPr="00445A1A" w:rsidTr="004F1667">
        <w:tc>
          <w:tcPr>
            <w:tcW w:w="1884" w:type="dxa"/>
            <w:vMerge w:val="restart"/>
            <w:shd w:val="clear" w:color="auto" w:fill="D9D9D9"/>
          </w:tcPr>
          <w:p w:rsidR="00890AD1" w:rsidRPr="00445A1A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lang w:val="fr-FR"/>
              </w:rPr>
            </w:pPr>
          </w:p>
          <w:p w:rsidR="00890AD1" w:rsidRPr="00E97B70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97B70">
              <w:rPr>
                <w:rFonts w:ascii="Garamond" w:hAnsi="Garamond"/>
                <w:b/>
              </w:rPr>
              <w:t>Genre</w:t>
            </w:r>
          </w:p>
        </w:tc>
        <w:tc>
          <w:tcPr>
            <w:tcW w:w="9132" w:type="dxa"/>
            <w:gridSpan w:val="6"/>
            <w:shd w:val="clear" w:color="auto" w:fill="D9D9D9"/>
          </w:tcPr>
          <w:p w:rsidR="00890AD1" w:rsidRPr="00E97B70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E97B70">
              <w:rPr>
                <w:rFonts w:ascii="Garamond" w:hAnsi="Garamond"/>
                <w:b/>
              </w:rPr>
              <w:t>Groupe</w:t>
            </w:r>
            <w:proofErr w:type="spellEnd"/>
            <w:r w:rsidRPr="00E97B7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97B70">
              <w:rPr>
                <w:rFonts w:ascii="Garamond" w:hAnsi="Garamond"/>
                <w:b/>
              </w:rPr>
              <w:t>d'âge</w:t>
            </w:r>
            <w:proofErr w:type="spellEnd"/>
          </w:p>
        </w:tc>
      </w:tr>
      <w:tr w:rsidR="00890AD1" w:rsidRPr="004F1667" w:rsidTr="004F1667">
        <w:tc>
          <w:tcPr>
            <w:tcW w:w="1884" w:type="dxa"/>
            <w:vMerge/>
            <w:shd w:val="clear" w:color="auto" w:fill="D9D9D9"/>
          </w:tcPr>
          <w:p w:rsidR="00890AD1" w:rsidRPr="00445A1A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07" w:type="dxa"/>
            <w:shd w:val="clear" w:color="auto" w:fill="D9D9D9"/>
          </w:tcPr>
          <w:p w:rsidR="00890AD1" w:rsidRPr="00445A1A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45A1A">
              <w:rPr>
                <w:rFonts w:ascii="Garamond" w:hAnsi="Garamond"/>
                <w:b/>
              </w:rPr>
              <w:t>15-19</w:t>
            </w:r>
          </w:p>
        </w:tc>
        <w:tc>
          <w:tcPr>
            <w:tcW w:w="1331" w:type="dxa"/>
            <w:shd w:val="clear" w:color="auto" w:fill="D9D9D9"/>
          </w:tcPr>
          <w:p w:rsidR="00890AD1" w:rsidRPr="00445A1A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45A1A">
              <w:rPr>
                <w:rFonts w:ascii="Garamond" w:hAnsi="Garamond"/>
                <w:b/>
              </w:rPr>
              <w:t>20-24</w:t>
            </w:r>
          </w:p>
        </w:tc>
        <w:tc>
          <w:tcPr>
            <w:tcW w:w="1571" w:type="dxa"/>
            <w:shd w:val="clear" w:color="auto" w:fill="D9D9D9"/>
          </w:tcPr>
          <w:p w:rsidR="00890AD1" w:rsidRPr="00445A1A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45A1A">
              <w:rPr>
                <w:rFonts w:ascii="Garamond" w:hAnsi="Garamond"/>
                <w:b/>
              </w:rPr>
              <w:t>25-29</w:t>
            </w:r>
          </w:p>
        </w:tc>
        <w:tc>
          <w:tcPr>
            <w:tcW w:w="1571" w:type="dxa"/>
            <w:shd w:val="clear" w:color="auto" w:fill="D9D9D9"/>
          </w:tcPr>
          <w:p w:rsidR="00890AD1" w:rsidRPr="00445A1A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45A1A">
              <w:rPr>
                <w:rFonts w:ascii="Garamond" w:hAnsi="Garamond"/>
                <w:b/>
              </w:rPr>
              <w:t>30-49</w:t>
            </w:r>
          </w:p>
        </w:tc>
        <w:tc>
          <w:tcPr>
            <w:tcW w:w="1587" w:type="dxa"/>
            <w:shd w:val="clear" w:color="auto" w:fill="D9D9D9"/>
          </w:tcPr>
          <w:p w:rsidR="00890AD1" w:rsidRPr="00445A1A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45A1A">
              <w:rPr>
                <w:rFonts w:ascii="Garamond" w:hAnsi="Garamond"/>
                <w:b/>
              </w:rPr>
              <w:t>50+</w:t>
            </w:r>
          </w:p>
        </w:tc>
        <w:tc>
          <w:tcPr>
            <w:tcW w:w="1565" w:type="dxa"/>
            <w:shd w:val="clear" w:color="auto" w:fill="D9D9D9"/>
          </w:tcPr>
          <w:p w:rsidR="00890AD1" w:rsidRPr="00445A1A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45A1A">
              <w:rPr>
                <w:rFonts w:ascii="Garamond" w:hAnsi="Garamond"/>
                <w:b/>
              </w:rPr>
              <w:t>Total</w:t>
            </w:r>
          </w:p>
        </w:tc>
      </w:tr>
      <w:tr w:rsidR="00890AD1" w:rsidRPr="004F1667" w:rsidTr="004F1667">
        <w:tc>
          <w:tcPr>
            <w:tcW w:w="1884" w:type="dxa"/>
          </w:tcPr>
          <w:p w:rsidR="00890AD1" w:rsidRPr="00445A1A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r w:rsidRPr="00445A1A">
              <w:rPr>
                <w:rFonts w:ascii="Garamond" w:hAnsi="Garamond"/>
                <w:b/>
              </w:rPr>
              <w:t>Femme</w:t>
            </w:r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r w:rsidRPr="00E97B70">
              <w:rPr>
                <w:rFonts w:ascii="Garamond" w:hAnsi="Garamond"/>
                <w:b/>
              </w:rPr>
              <w:t>Homme</w:t>
            </w:r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E97B70">
              <w:rPr>
                <w:rFonts w:ascii="Garamond" w:hAnsi="Garamond"/>
                <w:b/>
              </w:rPr>
              <w:t>TG:Homme</w:t>
            </w:r>
            <w:proofErr w:type="spellEnd"/>
            <w:r w:rsidRPr="00E97B7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97B70">
              <w:rPr>
                <w:rFonts w:ascii="Garamond" w:hAnsi="Garamond"/>
                <w:b/>
              </w:rPr>
              <w:t>vers</w:t>
            </w:r>
            <w:proofErr w:type="spellEnd"/>
            <w:r w:rsidRPr="00E97B70">
              <w:rPr>
                <w:rFonts w:ascii="Garamond" w:hAnsi="Garamond"/>
                <w:b/>
              </w:rPr>
              <w:t xml:space="preserve"> femme</w:t>
            </w:r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E97B70">
              <w:rPr>
                <w:rFonts w:ascii="Garamond" w:hAnsi="Garamond"/>
                <w:b/>
              </w:rPr>
              <w:t>TG:Femme</w:t>
            </w:r>
            <w:proofErr w:type="spellEnd"/>
            <w:r w:rsidRPr="00E97B7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97B70">
              <w:rPr>
                <w:rFonts w:ascii="Garamond" w:hAnsi="Garamond"/>
                <w:b/>
              </w:rPr>
              <w:t>vers</w:t>
            </w:r>
            <w:proofErr w:type="spellEnd"/>
            <w:r w:rsidRPr="00E97B70">
              <w:rPr>
                <w:rFonts w:ascii="Garamond" w:hAnsi="Garamond"/>
                <w:b/>
              </w:rPr>
              <w:t xml:space="preserve"> homme</w:t>
            </w:r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r w:rsidRPr="00E97B70">
              <w:rPr>
                <w:rFonts w:ascii="Garamond" w:hAnsi="Garamond"/>
                <w:b/>
              </w:rPr>
              <w:t>Total</w:t>
            </w:r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1884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50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890AD1" w:rsidRDefault="00890AD1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890AD1" w:rsidRPr="009B324B" w:rsidRDefault="00890AD1" w:rsidP="007D630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Nombre de nouveaux </w:t>
      </w:r>
      <w:r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client</w:t>
      </w:r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s qui ont réalisé un test de dépistage du VIH pour la </w:t>
      </w:r>
      <w:proofErr w:type="spellStart"/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PrEP</w:t>
      </w:r>
      <w:proofErr w:type="spellEnd"/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 au cours du mois, classifié par </w:t>
      </w:r>
      <w:r w:rsidRPr="00AF6911">
        <w:rPr>
          <w:rFonts w:ascii="Garamond" w:eastAsia="MyriadPro-BoldCond" w:hAnsi="Garamond" w:cs="MyriadPro-BoldCond"/>
          <w:b/>
          <w:bCs/>
          <w:sz w:val="24"/>
          <w:szCs w:val="24"/>
          <w:u w:val="single"/>
          <w:lang w:val="fr-FR"/>
        </w:rPr>
        <w:t>populations clés (PC) UNIQUEMENT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2700"/>
        <w:gridCol w:w="1350"/>
        <w:gridCol w:w="2137"/>
        <w:gridCol w:w="2093"/>
        <w:gridCol w:w="1098"/>
      </w:tblGrid>
      <w:tr w:rsidR="00890AD1" w:rsidRPr="004F1667" w:rsidTr="009B324B">
        <w:tc>
          <w:tcPr>
            <w:tcW w:w="1638" w:type="dxa"/>
            <w:vMerge w:val="restart"/>
            <w:shd w:val="clear" w:color="auto" w:fill="D9D9D9"/>
          </w:tcPr>
          <w:p w:rsidR="00890AD1" w:rsidRPr="00AF6911" w:rsidRDefault="00890AD1" w:rsidP="004F1667">
            <w:pPr>
              <w:spacing w:after="0" w:line="240" w:lineRule="auto"/>
              <w:jc w:val="right"/>
              <w:rPr>
                <w:rFonts w:ascii="Garamond" w:hAnsi="Garamond"/>
                <w:lang w:val="fr-FR"/>
              </w:rPr>
            </w:pPr>
          </w:p>
          <w:p w:rsidR="00890AD1" w:rsidRPr="00AF6911" w:rsidRDefault="00890AD1" w:rsidP="004F1667">
            <w:pPr>
              <w:spacing w:after="0" w:line="240" w:lineRule="auto"/>
              <w:jc w:val="right"/>
              <w:rPr>
                <w:rFonts w:ascii="Garamond" w:hAnsi="Garamond"/>
                <w:lang w:val="fr-FR"/>
              </w:rPr>
            </w:pPr>
          </w:p>
          <w:p w:rsidR="00890AD1" w:rsidRPr="00AF6911" w:rsidRDefault="00890AD1" w:rsidP="004F1667">
            <w:pPr>
              <w:spacing w:after="0" w:line="240" w:lineRule="auto"/>
              <w:jc w:val="right"/>
              <w:rPr>
                <w:rFonts w:ascii="Garamond" w:hAnsi="Garamond"/>
                <w:lang w:val="fr-FR"/>
              </w:rPr>
            </w:pPr>
          </w:p>
        </w:tc>
        <w:tc>
          <w:tcPr>
            <w:tcW w:w="9378" w:type="dxa"/>
            <w:gridSpan w:val="5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9B324B">
              <w:rPr>
                <w:rFonts w:ascii="Garamond" w:hAnsi="Garamond"/>
                <w:b/>
              </w:rPr>
              <w:t>Groupe</w:t>
            </w:r>
            <w:proofErr w:type="spellEnd"/>
            <w:r w:rsidRPr="009B324B">
              <w:rPr>
                <w:rFonts w:ascii="Garamond" w:hAnsi="Garamond"/>
                <w:b/>
              </w:rPr>
              <w:t xml:space="preserve"> de PC</w:t>
            </w:r>
          </w:p>
        </w:tc>
      </w:tr>
      <w:tr w:rsidR="00890AD1" w:rsidRPr="004F1667" w:rsidTr="009B324B">
        <w:tc>
          <w:tcPr>
            <w:tcW w:w="1638" w:type="dxa"/>
            <w:vMerge/>
            <w:shd w:val="clear" w:color="auto" w:fill="D9D9D9"/>
          </w:tcPr>
          <w:p w:rsidR="00890AD1" w:rsidRPr="004F1667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2700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  <w:lang w:val="fr-FR"/>
              </w:rPr>
            </w:pPr>
            <w:r w:rsidRPr="009B324B">
              <w:rPr>
                <w:rFonts w:ascii="Garamond" w:hAnsi="Garamond"/>
                <w:b/>
                <w:lang w:val="fr-FR"/>
              </w:rPr>
              <w:t>Hommes ayant des rapports sexuels avec des hommes (HSH)</w:t>
            </w:r>
          </w:p>
        </w:tc>
        <w:tc>
          <w:tcPr>
            <w:tcW w:w="1350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9B324B">
              <w:rPr>
                <w:rFonts w:ascii="Garamond" w:hAnsi="Garamond"/>
                <w:b/>
              </w:rPr>
              <w:t>Transgenre</w:t>
            </w:r>
            <w:proofErr w:type="spellEnd"/>
            <w:r w:rsidRPr="009B324B">
              <w:rPr>
                <w:rFonts w:ascii="Garamond" w:hAnsi="Garamond"/>
                <w:b/>
              </w:rPr>
              <w:t xml:space="preserve"> (TG)                     </w:t>
            </w:r>
          </w:p>
        </w:tc>
        <w:tc>
          <w:tcPr>
            <w:tcW w:w="2137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  <w:lang w:val="fr-FR"/>
              </w:rPr>
            </w:pPr>
            <w:r w:rsidRPr="009B324B">
              <w:rPr>
                <w:rFonts w:ascii="Garamond" w:hAnsi="Garamond"/>
                <w:b/>
                <w:lang w:val="fr-FR"/>
              </w:rPr>
              <w:t>Travailleurs (Travailleuses) du sexe (PS)</w:t>
            </w:r>
          </w:p>
        </w:tc>
        <w:tc>
          <w:tcPr>
            <w:tcW w:w="2093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  <w:lang w:val="fr-FR"/>
              </w:rPr>
            </w:pPr>
            <w:r w:rsidRPr="009B324B">
              <w:rPr>
                <w:rFonts w:ascii="Garamond" w:hAnsi="Garamond"/>
                <w:b/>
                <w:lang w:val="fr-FR"/>
              </w:rPr>
              <w:t>Consommateur de drogues injectables (CDI)</w:t>
            </w:r>
          </w:p>
        </w:tc>
        <w:tc>
          <w:tcPr>
            <w:tcW w:w="1098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Total</w:t>
            </w:r>
          </w:p>
        </w:tc>
      </w:tr>
      <w:tr w:rsidR="00890AD1" w:rsidRPr="004F1667" w:rsidTr="009B324B">
        <w:tc>
          <w:tcPr>
            <w:tcW w:w="1638" w:type="dxa"/>
          </w:tcPr>
          <w:p w:rsidR="00890AD1" w:rsidRPr="00E97B70" w:rsidRDefault="00E97B70" w:rsidP="00E97B70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890AD1" w:rsidRPr="00E97B70">
              <w:rPr>
                <w:rFonts w:ascii="Garamond" w:hAnsi="Garamond"/>
              </w:rPr>
              <w:t xml:space="preserve">VIH </w:t>
            </w:r>
            <w:proofErr w:type="spellStart"/>
            <w:r w:rsidR="00890AD1"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270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13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93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098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9B324B">
        <w:tc>
          <w:tcPr>
            <w:tcW w:w="1638" w:type="dxa"/>
          </w:tcPr>
          <w:p w:rsidR="00890AD1" w:rsidRPr="00E97B70" w:rsidRDefault="00E97B70" w:rsidP="00E97B70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890AD1" w:rsidRPr="00E97B70">
              <w:rPr>
                <w:rFonts w:ascii="Garamond" w:hAnsi="Garamond"/>
              </w:rPr>
              <w:t xml:space="preserve">VIH </w:t>
            </w:r>
            <w:proofErr w:type="spellStart"/>
            <w:r w:rsidR="00890AD1"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270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13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93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098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9B324B">
        <w:tc>
          <w:tcPr>
            <w:tcW w:w="1638" w:type="dxa"/>
          </w:tcPr>
          <w:p w:rsidR="00890AD1" w:rsidRPr="009B324B" w:rsidRDefault="00890AD1" w:rsidP="00E97B70">
            <w:pPr>
              <w:spacing w:after="0" w:line="240" w:lineRule="auto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Total</w:t>
            </w:r>
          </w:p>
        </w:tc>
        <w:tc>
          <w:tcPr>
            <w:tcW w:w="270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13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93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098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890AD1" w:rsidRPr="008B1147" w:rsidRDefault="00890AD1" w:rsidP="005F5039">
      <w:pPr>
        <w:rPr>
          <w:rFonts w:ascii="Garamond" w:eastAsia="MyriadPro-BoldCond" w:hAnsi="Garamond" w:cs="MyriadPro-BoldCond"/>
          <w:b/>
          <w:bCs/>
          <w:sz w:val="24"/>
          <w:szCs w:val="24"/>
        </w:rPr>
        <w:sectPr w:rsidR="00890AD1" w:rsidRPr="008B1147" w:rsidSect="00B31BA8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rtlGutter/>
          <w:docGrid w:linePitch="360"/>
        </w:sectPr>
      </w:pPr>
    </w:p>
    <w:p w:rsidR="009B324B" w:rsidRPr="009B324B" w:rsidRDefault="00890AD1" w:rsidP="009B324B">
      <w:pPr>
        <w:pStyle w:val="ListParagraph"/>
        <w:numPr>
          <w:ilvl w:val="1"/>
          <w:numId w:val="21"/>
        </w:numPr>
        <w:spacing w:before="240" w:line="240" w:lineRule="auto"/>
        <w:rPr>
          <w:rFonts w:ascii="Garamond" w:hAnsi="Garamond"/>
          <w:b/>
          <w:sz w:val="24"/>
          <w:szCs w:val="24"/>
          <w:lang w:val="fr-FR"/>
        </w:rPr>
      </w:pPr>
      <w:r w:rsidRPr="009B324B">
        <w:rPr>
          <w:rFonts w:ascii="Garamond" w:hAnsi="Garamond"/>
          <w:b/>
          <w:sz w:val="24"/>
          <w:szCs w:val="24"/>
          <w:lang w:val="fr-FR"/>
        </w:rPr>
        <w:lastRenderedPageBreak/>
        <w:t>Nombre de clients</w:t>
      </w:r>
      <w:r w:rsidRPr="009B324B">
        <w:rPr>
          <w:rFonts w:ascii="Garamond" w:hAnsi="Garamond"/>
          <w:b/>
          <w:sz w:val="24"/>
          <w:szCs w:val="24"/>
          <w:u w:val="single"/>
          <w:lang w:val="fr-FR"/>
        </w:rPr>
        <w:t xml:space="preserve"> qui ont commencé une </w:t>
      </w:r>
      <w:proofErr w:type="spellStart"/>
      <w:r w:rsidRPr="009B324B">
        <w:rPr>
          <w:rFonts w:ascii="Garamond" w:hAnsi="Garamond"/>
          <w:b/>
          <w:sz w:val="24"/>
          <w:szCs w:val="24"/>
          <w:u w:val="single"/>
          <w:lang w:val="fr-FR"/>
        </w:rPr>
        <w:t>PrEP</w:t>
      </w:r>
      <w:proofErr w:type="spellEnd"/>
      <w:r w:rsidRPr="009B324B">
        <w:rPr>
          <w:rFonts w:ascii="Garamond" w:hAnsi="Garamond"/>
          <w:b/>
          <w:sz w:val="24"/>
          <w:szCs w:val="24"/>
          <w:lang w:val="fr-FR"/>
        </w:rPr>
        <w:t xml:space="preserve"> au cours du mois, </w:t>
      </w:r>
      <w:r w:rsidRPr="009B324B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classifié par</w:t>
      </w:r>
      <w:r w:rsidRPr="009B324B">
        <w:rPr>
          <w:rFonts w:ascii="Garamond" w:hAnsi="Garamond"/>
          <w:b/>
          <w:sz w:val="24"/>
          <w:szCs w:val="24"/>
          <w:lang w:val="fr-FR"/>
        </w:rPr>
        <w:t xml:space="preserve"> genre et âge 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530"/>
        <w:gridCol w:w="1350"/>
        <w:gridCol w:w="1710"/>
        <w:gridCol w:w="1530"/>
        <w:gridCol w:w="1243"/>
        <w:gridCol w:w="1565"/>
      </w:tblGrid>
      <w:tr w:rsidR="00890AD1" w:rsidRPr="009B324B" w:rsidTr="004F1667">
        <w:tc>
          <w:tcPr>
            <w:tcW w:w="2088" w:type="dxa"/>
            <w:vMerge w:val="restart"/>
            <w:shd w:val="clear" w:color="auto" w:fill="D9D9D9"/>
          </w:tcPr>
          <w:p w:rsidR="00890AD1" w:rsidRPr="00AF6911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lang w:val="fr-FR"/>
              </w:rPr>
            </w:pPr>
          </w:p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Genre</w:t>
            </w:r>
          </w:p>
        </w:tc>
        <w:tc>
          <w:tcPr>
            <w:tcW w:w="8928" w:type="dxa"/>
            <w:gridSpan w:val="6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9B324B">
              <w:rPr>
                <w:rFonts w:ascii="Garamond" w:hAnsi="Garamond"/>
                <w:b/>
              </w:rPr>
              <w:t>Groupe</w:t>
            </w:r>
            <w:proofErr w:type="spellEnd"/>
            <w:r w:rsidRPr="009B324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B324B">
              <w:rPr>
                <w:rFonts w:ascii="Garamond" w:hAnsi="Garamond"/>
                <w:b/>
              </w:rPr>
              <w:t>d'âge</w:t>
            </w:r>
            <w:proofErr w:type="spellEnd"/>
          </w:p>
        </w:tc>
      </w:tr>
      <w:tr w:rsidR="00890AD1" w:rsidRPr="009B324B" w:rsidTr="004F1667">
        <w:tc>
          <w:tcPr>
            <w:tcW w:w="2088" w:type="dxa"/>
            <w:vMerge/>
            <w:shd w:val="clear" w:color="auto" w:fill="D9D9D9"/>
          </w:tcPr>
          <w:p w:rsidR="00890AD1" w:rsidRPr="004F1667" w:rsidRDefault="00890AD1" w:rsidP="004F1667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15-19*</w:t>
            </w:r>
          </w:p>
        </w:tc>
        <w:tc>
          <w:tcPr>
            <w:tcW w:w="1350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20-24</w:t>
            </w:r>
          </w:p>
        </w:tc>
        <w:tc>
          <w:tcPr>
            <w:tcW w:w="1710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25-29</w:t>
            </w:r>
          </w:p>
        </w:tc>
        <w:tc>
          <w:tcPr>
            <w:tcW w:w="1530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30-49</w:t>
            </w:r>
          </w:p>
        </w:tc>
        <w:tc>
          <w:tcPr>
            <w:tcW w:w="1243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50+</w:t>
            </w:r>
          </w:p>
        </w:tc>
        <w:tc>
          <w:tcPr>
            <w:tcW w:w="1565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Total</w:t>
            </w:r>
          </w:p>
        </w:tc>
      </w:tr>
      <w:tr w:rsidR="00890AD1" w:rsidRPr="009B324B" w:rsidTr="004F1667">
        <w:tc>
          <w:tcPr>
            <w:tcW w:w="2088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  <w:r w:rsidRPr="004F1667">
              <w:rPr>
                <w:rFonts w:ascii="Garamond" w:hAnsi="Garamond"/>
              </w:rPr>
              <w:t>Femme</w:t>
            </w:r>
          </w:p>
        </w:tc>
        <w:tc>
          <w:tcPr>
            <w:tcW w:w="153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890AD1" w:rsidRPr="009B324B" w:rsidTr="004F1667">
        <w:tc>
          <w:tcPr>
            <w:tcW w:w="2088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  <w:r w:rsidRPr="004F1667">
              <w:rPr>
                <w:rFonts w:ascii="Garamond" w:hAnsi="Garamond"/>
              </w:rPr>
              <w:t>Homme</w:t>
            </w:r>
          </w:p>
        </w:tc>
        <w:tc>
          <w:tcPr>
            <w:tcW w:w="153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890AD1" w:rsidRPr="009B324B" w:rsidTr="004F1667">
        <w:tc>
          <w:tcPr>
            <w:tcW w:w="2088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4F1667">
              <w:rPr>
                <w:rFonts w:ascii="Garamond" w:hAnsi="Garamond"/>
              </w:rPr>
              <w:t>TG:Homme</w:t>
            </w:r>
            <w:proofErr w:type="spellEnd"/>
            <w:r w:rsidRPr="004F1667">
              <w:rPr>
                <w:rFonts w:ascii="Garamond" w:hAnsi="Garamond"/>
              </w:rPr>
              <w:t xml:space="preserve"> </w:t>
            </w:r>
            <w:proofErr w:type="spellStart"/>
            <w:r w:rsidRPr="004F1667">
              <w:rPr>
                <w:rFonts w:ascii="Garamond" w:hAnsi="Garamond"/>
              </w:rPr>
              <w:t>vers</w:t>
            </w:r>
            <w:proofErr w:type="spellEnd"/>
            <w:r w:rsidRPr="004F1667">
              <w:rPr>
                <w:rFonts w:ascii="Garamond" w:hAnsi="Garamond"/>
              </w:rPr>
              <w:t xml:space="preserve"> femme</w:t>
            </w:r>
          </w:p>
        </w:tc>
        <w:tc>
          <w:tcPr>
            <w:tcW w:w="153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890AD1" w:rsidRPr="009B324B" w:rsidTr="004F1667">
        <w:tc>
          <w:tcPr>
            <w:tcW w:w="2088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4F1667">
              <w:rPr>
                <w:rFonts w:ascii="Garamond" w:hAnsi="Garamond"/>
              </w:rPr>
              <w:t>TG:Femme</w:t>
            </w:r>
            <w:proofErr w:type="spellEnd"/>
            <w:r w:rsidRPr="004F1667">
              <w:rPr>
                <w:rFonts w:ascii="Garamond" w:hAnsi="Garamond"/>
              </w:rPr>
              <w:t xml:space="preserve"> </w:t>
            </w:r>
            <w:proofErr w:type="spellStart"/>
            <w:r w:rsidRPr="004F1667">
              <w:rPr>
                <w:rFonts w:ascii="Garamond" w:hAnsi="Garamond"/>
              </w:rPr>
              <w:t>vers</w:t>
            </w:r>
            <w:proofErr w:type="spellEnd"/>
            <w:r w:rsidRPr="004F1667">
              <w:rPr>
                <w:rFonts w:ascii="Garamond" w:hAnsi="Garamond"/>
              </w:rPr>
              <w:t xml:space="preserve"> homme</w:t>
            </w:r>
          </w:p>
        </w:tc>
        <w:tc>
          <w:tcPr>
            <w:tcW w:w="153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890AD1" w:rsidRPr="009B324B" w:rsidTr="004F1667">
        <w:tc>
          <w:tcPr>
            <w:tcW w:w="2088" w:type="dxa"/>
          </w:tcPr>
          <w:p w:rsidR="00890AD1" w:rsidRPr="00E97B70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r w:rsidRPr="00E97B70">
              <w:rPr>
                <w:rFonts w:ascii="Garamond" w:hAnsi="Garamond"/>
                <w:b/>
              </w:rPr>
              <w:t xml:space="preserve">Total </w:t>
            </w:r>
          </w:p>
        </w:tc>
        <w:tc>
          <w:tcPr>
            <w:tcW w:w="153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890AD1" w:rsidRPr="00AF6911" w:rsidRDefault="00890AD1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  <w:lang w:val="fr-FR"/>
        </w:rPr>
      </w:pPr>
      <w:r w:rsidRPr="00AF6911">
        <w:rPr>
          <w:rFonts w:ascii="Garamond" w:eastAsia="MyriadPro-BoldCond" w:hAnsi="Garamond" w:cs="MyriadPro-BoldCond"/>
          <w:bCs/>
          <w:i/>
          <w:lang w:val="fr-FR"/>
        </w:rPr>
        <w:t xml:space="preserve">* Aucune recommandation mondiale pour l'utilisation de la </w:t>
      </w:r>
      <w:proofErr w:type="spellStart"/>
      <w:r w:rsidRPr="00AF6911">
        <w:rPr>
          <w:rFonts w:ascii="Garamond" w:eastAsia="MyriadPro-BoldCond" w:hAnsi="Garamond" w:cs="MyriadPro-BoldCond"/>
          <w:bCs/>
          <w:i/>
          <w:lang w:val="fr-FR"/>
        </w:rPr>
        <w:t>PrEP</w:t>
      </w:r>
      <w:proofErr w:type="spellEnd"/>
      <w:r w:rsidRPr="00AF6911">
        <w:rPr>
          <w:rFonts w:ascii="Garamond" w:eastAsia="MyriadPro-BoldCond" w:hAnsi="Garamond" w:cs="MyriadPro-BoldCond"/>
          <w:bCs/>
          <w:i/>
          <w:lang w:val="fr-FR"/>
        </w:rPr>
        <w:t xml:space="preserve"> chez les adolescents n'a été émise</w:t>
      </w:r>
    </w:p>
    <w:p w:rsidR="00890AD1" w:rsidRPr="00AF6911" w:rsidRDefault="00890AD1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  <w:lang w:val="fr-FR"/>
        </w:rPr>
      </w:pPr>
    </w:p>
    <w:p w:rsidR="00890AD1" w:rsidRPr="00B17B01" w:rsidRDefault="00890AD1" w:rsidP="00B17B01">
      <w:pPr>
        <w:pStyle w:val="ListParagraph"/>
        <w:numPr>
          <w:ilvl w:val="1"/>
          <w:numId w:val="21"/>
        </w:numPr>
        <w:spacing w:after="0"/>
        <w:rPr>
          <w:rFonts w:ascii="Garamond" w:hAnsi="Garamond"/>
          <w:b/>
          <w:sz w:val="24"/>
          <w:szCs w:val="24"/>
          <w:lang w:val="fr-FR"/>
        </w:rPr>
      </w:pPr>
      <w:r w:rsidRPr="00AF6911">
        <w:rPr>
          <w:rFonts w:ascii="Garamond" w:hAnsi="Garamond"/>
          <w:b/>
          <w:sz w:val="24"/>
          <w:szCs w:val="24"/>
          <w:lang w:val="fr-FR"/>
        </w:rPr>
        <w:lastRenderedPageBreak/>
        <w:t xml:space="preserve">Nombre de </w:t>
      </w:r>
      <w:r>
        <w:rPr>
          <w:rFonts w:ascii="Garamond" w:hAnsi="Garamond"/>
          <w:b/>
          <w:sz w:val="24"/>
          <w:szCs w:val="24"/>
          <w:lang w:val="fr-FR"/>
        </w:rPr>
        <w:t>client</w:t>
      </w:r>
      <w:r w:rsidRPr="00AF6911">
        <w:rPr>
          <w:rFonts w:ascii="Garamond" w:hAnsi="Garamond"/>
          <w:b/>
          <w:sz w:val="24"/>
          <w:szCs w:val="24"/>
          <w:lang w:val="fr-FR"/>
        </w:rPr>
        <w:t xml:space="preserve">s </w:t>
      </w:r>
      <w:r w:rsidRPr="00AF6911">
        <w:rPr>
          <w:rFonts w:ascii="Garamond" w:hAnsi="Garamond"/>
          <w:b/>
          <w:sz w:val="24"/>
          <w:szCs w:val="24"/>
          <w:u w:val="single"/>
          <w:lang w:val="fr-FR"/>
        </w:rPr>
        <w:t xml:space="preserve">qui ont commencé une </w:t>
      </w:r>
      <w:proofErr w:type="spellStart"/>
      <w:r w:rsidRPr="00AF6911">
        <w:rPr>
          <w:rFonts w:ascii="Garamond" w:hAnsi="Garamond"/>
          <w:b/>
          <w:sz w:val="24"/>
          <w:szCs w:val="24"/>
          <w:u w:val="single"/>
          <w:lang w:val="fr-FR"/>
        </w:rPr>
        <w:t>PrEP</w:t>
      </w:r>
      <w:proofErr w:type="spellEnd"/>
      <w:r w:rsidRPr="00AF6911">
        <w:rPr>
          <w:rFonts w:ascii="Garamond" w:hAnsi="Garamond"/>
          <w:b/>
          <w:sz w:val="24"/>
          <w:szCs w:val="24"/>
          <w:lang w:val="fr-FR"/>
        </w:rPr>
        <w:t xml:space="preserve"> au cours du mois, </w:t>
      </w:r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classifié par</w:t>
      </w:r>
      <w:r w:rsidRPr="00AF6911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Pr="00AF6911">
        <w:rPr>
          <w:rFonts w:ascii="Garamond" w:hAnsi="Garamond"/>
          <w:b/>
          <w:sz w:val="24"/>
          <w:szCs w:val="24"/>
          <w:u w:val="single"/>
          <w:lang w:val="fr-FR"/>
        </w:rPr>
        <w:t xml:space="preserve">PC UNIQUEMENT 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1170"/>
        <w:gridCol w:w="1499"/>
        <w:gridCol w:w="1572"/>
        <w:gridCol w:w="1592"/>
        <w:gridCol w:w="1565"/>
      </w:tblGrid>
      <w:tr w:rsidR="00890AD1" w:rsidRPr="004F1667" w:rsidTr="009B324B">
        <w:tc>
          <w:tcPr>
            <w:tcW w:w="3618" w:type="dxa"/>
            <w:shd w:val="clear" w:color="auto" w:fill="D9D9D9"/>
          </w:tcPr>
          <w:p w:rsidR="00890AD1" w:rsidRPr="009B324B" w:rsidRDefault="00890AD1" w:rsidP="00E97B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9B324B">
              <w:rPr>
                <w:rFonts w:ascii="Garamond" w:hAnsi="Garamond"/>
                <w:b/>
              </w:rPr>
              <w:t>Groupe</w:t>
            </w:r>
            <w:proofErr w:type="spellEnd"/>
            <w:r w:rsidRPr="009B324B">
              <w:rPr>
                <w:rFonts w:ascii="Garamond" w:hAnsi="Garamond"/>
                <w:b/>
              </w:rPr>
              <w:t xml:space="preserve"> de PC</w:t>
            </w:r>
          </w:p>
        </w:tc>
        <w:tc>
          <w:tcPr>
            <w:tcW w:w="1170" w:type="dxa"/>
            <w:shd w:val="clear" w:color="auto" w:fill="D9D9D9"/>
          </w:tcPr>
          <w:p w:rsidR="00890AD1" w:rsidRPr="009B324B" w:rsidRDefault="00890AD1" w:rsidP="00E97B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HSH</w:t>
            </w:r>
          </w:p>
        </w:tc>
        <w:tc>
          <w:tcPr>
            <w:tcW w:w="1499" w:type="dxa"/>
            <w:shd w:val="clear" w:color="auto" w:fill="D9D9D9"/>
          </w:tcPr>
          <w:p w:rsidR="00890AD1" w:rsidRPr="009B324B" w:rsidRDefault="00890AD1" w:rsidP="00E97B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TG</w:t>
            </w:r>
          </w:p>
        </w:tc>
        <w:tc>
          <w:tcPr>
            <w:tcW w:w="1572" w:type="dxa"/>
            <w:shd w:val="clear" w:color="auto" w:fill="D9D9D9"/>
          </w:tcPr>
          <w:p w:rsidR="00890AD1" w:rsidRPr="009B324B" w:rsidRDefault="00890AD1" w:rsidP="00E97B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PS</w:t>
            </w:r>
          </w:p>
        </w:tc>
        <w:tc>
          <w:tcPr>
            <w:tcW w:w="1592" w:type="dxa"/>
            <w:shd w:val="clear" w:color="auto" w:fill="D9D9D9"/>
          </w:tcPr>
          <w:p w:rsidR="00890AD1" w:rsidRPr="009B324B" w:rsidRDefault="00890AD1" w:rsidP="00E97B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CDI</w:t>
            </w:r>
          </w:p>
        </w:tc>
        <w:tc>
          <w:tcPr>
            <w:tcW w:w="1565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Total</w:t>
            </w:r>
          </w:p>
        </w:tc>
      </w:tr>
      <w:tr w:rsidR="00890AD1" w:rsidRPr="00890AD1" w:rsidTr="009B324B">
        <w:tc>
          <w:tcPr>
            <w:tcW w:w="3618" w:type="dxa"/>
          </w:tcPr>
          <w:p w:rsidR="00890AD1" w:rsidRPr="009B324B" w:rsidRDefault="00890AD1" w:rsidP="009B324B">
            <w:pPr>
              <w:spacing w:after="0" w:line="240" w:lineRule="auto"/>
              <w:jc w:val="center"/>
              <w:rPr>
                <w:rFonts w:ascii="Garamond" w:hAnsi="Garamond"/>
                <w:b/>
                <w:lang w:val="fr-FR"/>
              </w:rPr>
            </w:pPr>
            <w:r w:rsidRPr="009B324B">
              <w:rPr>
                <w:rFonts w:ascii="Garamond" w:hAnsi="Garamond"/>
                <w:b/>
                <w:lang w:val="fr-FR"/>
              </w:rPr>
              <w:t xml:space="preserve">Nombre de clients qui commencent une </w:t>
            </w:r>
            <w:proofErr w:type="spellStart"/>
            <w:r w:rsidRPr="009B324B">
              <w:rPr>
                <w:rFonts w:ascii="Garamond" w:hAnsi="Garamond"/>
                <w:b/>
                <w:lang w:val="fr-FR"/>
              </w:rPr>
              <w:t>PrEP</w:t>
            </w:r>
            <w:proofErr w:type="spellEnd"/>
          </w:p>
        </w:tc>
        <w:tc>
          <w:tcPr>
            <w:tcW w:w="1170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499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572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592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565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  <w:lang w:val="fr-FR"/>
              </w:rPr>
            </w:pPr>
          </w:p>
        </w:tc>
      </w:tr>
    </w:tbl>
    <w:p w:rsidR="00890AD1" w:rsidRPr="00AF6911" w:rsidRDefault="00890AD1" w:rsidP="005F503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890AD1" w:rsidRPr="00AF6911" w:rsidRDefault="00890AD1" w:rsidP="005F5039">
      <w:pPr>
        <w:pBdr>
          <w:top w:val="single" w:sz="4" w:space="1" w:color="auto"/>
          <w:bottom w:val="single" w:sz="4" w:space="1" w:color="auto"/>
        </w:pBdr>
        <w:shd w:val="clear" w:color="auto" w:fill="000000"/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color w:val="FFFFFF"/>
          <w:sz w:val="24"/>
          <w:szCs w:val="24"/>
          <w:lang w:val="fr-FR"/>
        </w:rPr>
      </w:pPr>
      <w:r w:rsidRPr="00AF6911">
        <w:rPr>
          <w:rFonts w:ascii="Garamond" w:eastAsia="MyriadPro-BoldCond" w:hAnsi="Garamond" w:cs="MyriadPro-BoldCond"/>
          <w:b/>
          <w:bCs/>
          <w:color w:val="FFFFFF"/>
          <w:sz w:val="24"/>
          <w:szCs w:val="24"/>
          <w:lang w:val="fr-FR"/>
        </w:rPr>
        <w:t xml:space="preserve">SECTION 2 : Consultations de suivi </w:t>
      </w:r>
      <w:proofErr w:type="spellStart"/>
      <w:r w:rsidRPr="00AF6911">
        <w:rPr>
          <w:rFonts w:ascii="Garamond" w:eastAsia="MyriadPro-BoldCond" w:hAnsi="Garamond" w:cs="MyriadPro-BoldCond"/>
          <w:b/>
          <w:bCs/>
          <w:color w:val="FFFFFF"/>
          <w:sz w:val="24"/>
          <w:szCs w:val="24"/>
          <w:lang w:val="fr-FR"/>
        </w:rPr>
        <w:t>PrEP</w:t>
      </w:r>
      <w:proofErr w:type="spellEnd"/>
    </w:p>
    <w:p w:rsidR="00890AD1" w:rsidRPr="00AF6911" w:rsidRDefault="00890AD1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890AD1" w:rsidRPr="00AF6911" w:rsidRDefault="00890AD1" w:rsidP="00B17B0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2.1  Nombre de </w:t>
      </w:r>
      <w:r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client</w:t>
      </w:r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s recommençant une </w:t>
      </w:r>
      <w:proofErr w:type="spellStart"/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PrEP</w:t>
      </w:r>
      <w:proofErr w:type="spellEnd"/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 qui ont procédé à des tests de </w:t>
      </w:r>
      <w:r w:rsidRPr="00AF6911">
        <w:rPr>
          <w:rFonts w:ascii="Garamond" w:eastAsia="MyriadPro-BoldCond" w:hAnsi="Garamond" w:cs="MyriadPro-BoldCond"/>
          <w:b/>
          <w:bCs/>
          <w:i/>
          <w:sz w:val="24"/>
          <w:szCs w:val="24"/>
          <w:lang w:val="fr-FR"/>
        </w:rPr>
        <w:t xml:space="preserve">suivi </w:t>
      </w:r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du dépistage du VIH au cours du mois, classifié par genre et âge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1419"/>
        <w:gridCol w:w="1331"/>
        <w:gridCol w:w="1395"/>
        <w:gridCol w:w="1571"/>
        <w:gridCol w:w="1587"/>
        <w:gridCol w:w="1565"/>
      </w:tblGrid>
      <w:tr w:rsidR="00890AD1" w:rsidRPr="009B324B" w:rsidTr="004F1667">
        <w:tc>
          <w:tcPr>
            <w:tcW w:w="2148" w:type="dxa"/>
            <w:vMerge w:val="restart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  <w:lang w:val="fr-FR"/>
              </w:rPr>
            </w:pPr>
          </w:p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Genre</w:t>
            </w:r>
          </w:p>
        </w:tc>
        <w:tc>
          <w:tcPr>
            <w:tcW w:w="8868" w:type="dxa"/>
            <w:gridSpan w:val="6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9B324B">
              <w:rPr>
                <w:rFonts w:ascii="Garamond" w:hAnsi="Garamond"/>
                <w:b/>
              </w:rPr>
              <w:t>Groupe</w:t>
            </w:r>
            <w:proofErr w:type="spellEnd"/>
            <w:r w:rsidRPr="009B324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B324B">
              <w:rPr>
                <w:rFonts w:ascii="Garamond" w:hAnsi="Garamond"/>
                <w:b/>
              </w:rPr>
              <w:t>d'âge</w:t>
            </w:r>
            <w:proofErr w:type="spellEnd"/>
          </w:p>
        </w:tc>
      </w:tr>
      <w:tr w:rsidR="00890AD1" w:rsidRPr="009B324B" w:rsidTr="004F1667">
        <w:tc>
          <w:tcPr>
            <w:tcW w:w="2148" w:type="dxa"/>
            <w:vMerge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19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15-19</w:t>
            </w:r>
          </w:p>
        </w:tc>
        <w:tc>
          <w:tcPr>
            <w:tcW w:w="1331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20-24</w:t>
            </w:r>
          </w:p>
        </w:tc>
        <w:tc>
          <w:tcPr>
            <w:tcW w:w="1395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25-29</w:t>
            </w:r>
          </w:p>
        </w:tc>
        <w:tc>
          <w:tcPr>
            <w:tcW w:w="1571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30-49</w:t>
            </w:r>
          </w:p>
        </w:tc>
        <w:tc>
          <w:tcPr>
            <w:tcW w:w="1587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50+</w:t>
            </w:r>
          </w:p>
        </w:tc>
        <w:tc>
          <w:tcPr>
            <w:tcW w:w="1565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Total</w:t>
            </w:r>
          </w:p>
        </w:tc>
      </w:tr>
      <w:tr w:rsidR="00890AD1" w:rsidRPr="004F1667" w:rsidTr="004F1667">
        <w:tc>
          <w:tcPr>
            <w:tcW w:w="2148" w:type="dxa"/>
          </w:tcPr>
          <w:p w:rsidR="00890AD1" w:rsidRPr="009B324B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Femme</w:t>
            </w:r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r w:rsidRPr="00E97B70">
              <w:rPr>
                <w:rFonts w:ascii="Garamond" w:hAnsi="Garamond"/>
                <w:b/>
              </w:rPr>
              <w:t>Homme</w:t>
            </w:r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E97B70">
              <w:rPr>
                <w:rFonts w:ascii="Garamond" w:hAnsi="Garamond"/>
                <w:b/>
              </w:rPr>
              <w:t>TG:Homme</w:t>
            </w:r>
            <w:proofErr w:type="spellEnd"/>
            <w:r w:rsidRPr="00E97B7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97B70">
              <w:rPr>
                <w:rFonts w:ascii="Garamond" w:hAnsi="Garamond"/>
                <w:b/>
              </w:rPr>
              <w:t>vers</w:t>
            </w:r>
            <w:proofErr w:type="spellEnd"/>
            <w:r w:rsidRPr="00E97B70">
              <w:rPr>
                <w:rFonts w:ascii="Garamond" w:hAnsi="Garamond"/>
                <w:b/>
              </w:rPr>
              <w:t xml:space="preserve"> femme</w:t>
            </w:r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E97B70">
              <w:rPr>
                <w:rFonts w:ascii="Garamond" w:hAnsi="Garamond"/>
                <w:b/>
              </w:rPr>
              <w:t>TG:Femme</w:t>
            </w:r>
            <w:proofErr w:type="spellEnd"/>
            <w:r w:rsidRPr="00E97B7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97B70">
              <w:rPr>
                <w:rFonts w:ascii="Garamond" w:hAnsi="Garamond"/>
                <w:b/>
              </w:rPr>
              <w:t>vers</w:t>
            </w:r>
            <w:proofErr w:type="spellEnd"/>
            <w:r w:rsidRPr="00E97B70">
              <w:rPr>
                <w:rFonts w:ascii="Garamond" w:hAnsi="Garamond"/>
                <w:b/>
              </w:rPr>
              <w:t xml:space="preserve"> homme</w:t>
            </w:r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rPr>
                <w:rFonts w:ascii="Garamond" w:hAnsi="Garamond"/>
                <w:b/>
              </w:rPr>
            </w:pPr>
            <w:r w:rsidRPr="00E97B70">
              <w:rPr>
                <w:rFonts w:ascii="Garamond" w:hAnsi="Garamond"/>
                <w:b/>
              </w:rPr>
              <w:t>Total</w:t>
            </w:r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4F1667">
        <w:tc>
          <w:tcPr>
            <w:tcW w:w="2148" w:type="dxa"/>
          </w:tcPr>
          <w:p w:rsidR="00890AD1" w:rsidRPr="00E97B70" w:rsidRDefault="00890AD1" w:rsidP="004F166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419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890AD1" w:rsidRDefault="00890AD1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890AD1" w:rsidRPr="00AF6911" w:rsidRDefault="00890AD1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2.2  </w:t>
      </w:r>
      <w:r w:rsidRPr="009B324B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Nombre de clients recommençant une </w:t>
      </w:r>
      <w:proofErr w:type="spellStart"/>
      <w:r w:rsidRPr="009B324B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PrEP</w:t>
      </w:r>
      <w:proofErr w:type="spellEnd"/>
      <w:r w:rsidRPr="009B324B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 qui ont procédé à des tests de </w:t>
      </w:r>
      <w:r w:rsidRPr="009B324B">
        <w:rPr>
          <w:rFonts w:ascii="Garamond" w:eastAsia="MyriadPro-BoldCond" w:hAnsi="Garamond" w:cs="MyriadPro-BoldCond"/>
          <w:b/>
          <w:bCs/>
          <w:i/>
          <w:sz w:val="24"/>
          <w:szCs w:val="24"/>
          <w:lang w:val="fr-FR"/>
        </w:rPr>
        <w:t>suivi</w:t>
      </w:r>
      <w:r w:rsidRPr="009B324B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 du dépistage du VIH au cours du mois, classifié par </w:t>
      </w:r>
      <w:r w:rsidRPr="009B324B">
        <w:rPr>
          <w:rFonts w:ascii="Garamond" w:eastAsia="MyriadPro-BoldCond" w:hAnsi="Garamond" w:cs="MyriadPro-BoldCond"/>
          <w:b/>
          <w:bCs/>
          <w:sz w:val="24"/>
          <w:szCs w:val="24"/>
          <w:u w:val="single"/>
          <w:lang w:val="fr-FR"/>
        </w:rPr>
        <w:t>PC UNIQUEMENT</w:t>
      </w:r>
      <w:r w:rsidRPr="00AF6911">
        <w:rPr>
          <w:rFonts w:ascii="Garamond" w:eastAsia="MyriadPro-BoldCond" w:hAnsi="Garamond" w:cs="MyriadPro-BoldCond"/>
          <w:b/>
          <w:bCs/>
          <w:sz w:val="24"/>
          <w:szCs w:val="24"/>
          <w:u w:val="single"/>
          <w:lang w:val="fr-FR"/>
        </w:rPr>
        <w:t> 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710"/>
        <w:gridCol w:w="1890"/>
        <w:gridCol w:w="1980"/>
        <w:gridCol w:w="1710"/>
        <w:gridCol w:w="1728"/>
      </w:tblGrid>
      <w:tr w:rsidR="00890AD1" w:rsidRPr="009B324B" w:rsidTr="00E97B70">
        <w:tc>
          <w:tcPr>
            <w:tcW w:w="1998" w:type="dxa"/>
            <w:shd w:val="clear" w:color="auto" w:fill="D9D9D9"/>
          </w:tcPr>
          <w:p w:rsidR="00890AD1" w:rsidRPr="009B324B" w:rsidRDefault="00890AD1" w:rsidP="004F1667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proofErr w:type="spellStart"/>
            <w:r w:rsidRPr="009B324B">
              <w:rPr>
                <w:rFonts w:ascii="Garamond" w:hAnsi="Garamond"/>
                <w:b/>
              </w:rPr>
              <w:t>Groupe</w:t>
            </w:r>
            <w:proofErr w:type="spellEnd"/>
            <w:r w:rsidRPr="009B324B">
              <w:rPr>
                <w:rFonts w:ascii="Garamond" w:hAnsi="Garamond"/>
                <w:b/>
              </w:rPr>
              <w:t xml:space="preserve"> de PC</w:t>
            </w:r>
          </w:p>
        </w:tc>
        <w:tc>
          <w:tcPr>
            <w:tcW w:w="1710" w:type="dxa"/>
            <w:shd w:val="clear" w:color="auto" w:fill="D9D9D9"/>
          </w:tcPr>
          <w:p w:rsidR="00890AD1" w:rsidRPr="009B324B" w:rsidRDefault="00890AD1" w:rsidP="00E97B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HSH</w:t>
            </w:r>
          </w:p>
        </w:tc>
        <w:tc>
          <w:tcPr>
            <w:tcW w:w="1890" w:type="dxa"/>
            <w:shd w:val="clear" w:color="auto" w:fill="D9D9D9"/>
          </w:tcPr>
          <w:p w:rsidR="00890AD1" w:rsidRPr="009B324B" w:rsidRDefault="00890AD1" w:rsidP="00E97B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TG</w:t>
            </w:r>
          </w:p>
        </w:tc>
        <w:tc>
          <w:tcPr>
            <w:tcW w:w="1980" w:type="dxa"/>
            <w:shd w:val="clear" w:color="auto" w:fill="D9D9D9"/>
          </w:tcPr>
          <w:p w:rsidR="00890AD1" w:rsidRPr="009B324B" w:rsidRDefault="00890AD1" w:rsidP="00E97B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PS</w:t>
            </w:r>
          </w:p>
        </w:tc>
        <w:tc>
          <w:tcPr>
            <w:tcW w:w="1710" w:type="dxa"/>
            <w:shd w:val="clear" w:color="auto" w:fill="D9D9D9"/>
          </w:tcPr>
          <w:p w:rsidR="00890AD1" w:rsidRPr="009B324B" w:rsidRDefault="00890AD1" w:rsidP="00E97B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CDI</w:t>
            </w:r>
          </w:p>
        </w:tc>
        <w:tc>
          <w:tcPr>
            <w:tcW w:w="1728" w:type="dxa"/>
            <w:shd w:val="clear" w:color="auto" w:fill="D9D9D9"/>
          </w:tcPr>
          <w:p w:rsidR="00890AD1" w:rsidRPr="009B324B" w:rsidRDefault="00890AD1" w:rsidP="00E97B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B324B">
              <w:rPr>
                <w:rFonts w:ascii="Garamond" w:hAnsi="Garamond"/>
                <w:b/>
              </w:rPr>
              <w:t>Total</w:t>
            </w:r>
          </w:p>
        </w:tc>
      </w:tr>
      <w:tr w:rsidR="00890AD1" w:rsidRPr="004F1667" w:rsidTr="00E97B70">
        <w:tc>
          <w:tcPr>
            <w:tcW w:w="1998" w:type="dxa"/>
          </w:tcPr>
          <w:p w:rsidR="00890AD1" w:rsidRPr="00E97B70" w:rsidRDefault="00890AD1" w:rsidP="00E97B70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négatif</w:t>
            </w:r>
            <w:proofErr w:type="spellEnd"/>
          </w:p>
        </w:tc>
        <w:tc>
          <w:tcPr>
            <w:tcW w:w="171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E97B70">
        <w:tc>
          <w:tcPr>
            <w:tcW w:w="1998" w:type="dxa"/>
          </w:tcPr>
          <w:p w:rsidR="00890AD1" w:rsidRPr="00E97B70" w:rsidRDefault="00890AD1" w:rsidP="00E97B70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97B70">
              <w:rPr>
                <w:rFonts w:ascii="Garamond" w:hAnsi="Garamond"/>
              </w:rPr>
              <w:t xml:space="preserve">VIH </w:t>
            </w:r>
            <w:proofErr w:type="spellStart"/>
            <w:r w:rsidRPr="00E97B70">
              <w:rPr>
                <w:rFonts w:ascii="Garamond" w:hAnsi="Garamond"/>
              </w:rPr>
              <w:t>positif</w:t>
            </w:r>
            <w:proofErr w:type="spellEnd"/>
          </w:p>
        </w:tc>
        <w:tc>
          <w:tcPr>
            <w:tcW w:w="171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0AD1" w:rsidRPr="004F1667" w:rsidTr="00E97B70">
        <w:tc>
          <w:tcPr>
            <w:tcW w:w="1998" w:type="dxa"/>
          </w:tcPr>
          <w:p w:rsidR="00890AD1" w:rsidRPr="00E97B70" w:rsidRDefault="00890AD1" w:rsidP="00E97B70">
            <w:pPr>
              <w:spacing w:after="0" w:line="240" w:lineRule="auto"/>
              <w:rPr>
                <w:rFonts w:ascii="Garamond" w:hAnsi="Garamond"/>
                <w:b/>
              </w:rPr>
            </w:pPr>
            <w:r w:rsidRPr="00E97B70">
              <w:rPr>
                <w:rFonts w:ascii="Garamond" w:hAnsi="Garamond"/>
                <w:b/>
              </w:rPr>
              <w:t>Total</w:t>
            </w:r>
          </w:p>
        </w:tc>
        <w:tc>
          <w:tcPr>
            <w:tcW w:w="171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:rsidR="00890AD1" w:rsidRPr="004F1667" w:rsidRDefault="00890AD1" w:rsidP="004F166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E97B70" w:rsidRDefault="00E97B70" w:rsidP="009B324B">
      <w:pPr>
        <w:spacing w:after="0" w:line="240" w:lineRule="auto"/>
        <w:rPr>
          <w:rFonts w:ascii="Garamond" w:eastAsia="MyriadPro-BoldCond" w:hAnsi="Garamond" w:cs="MyriadPro-BoldCond"/>
          <w:sz w:val="24"/>
          <w:szCs w:val="24"/>
        </w:rPr>
      </w:pPr>
    </w:p>
    <w:p w:rsidR="00B17B01" w:rsidRPr="00AF6911" w:rsidRDefault="00B17B01" w:rsidP="00B17B01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AF6911">
        <w:rPr>
          <w:rFonts w:ascii="Garamond" w:hAnsi="Garamond"/>
          <w:b/>
          <w:sz w:val="24"/>
          <w:szCs w:val="24"/>
          <w:lang w:val="fr-FR"/>
        </w:rPr>
        <w:t xml:space="preserve">2.3. </w:t>
      </w:r>
      <w:r>
        <w:rPr>
          <w:rFonts w:ascii="Garamond" w:hAnsi="Garamond"/>
          <w:b/>
          <w:sz w:val="24"/>
          <w:szCs w:val="24"/>
          <w:lang w:val="fr-FR"/>
        </w:rPr>
        <w:t xml:space="preserve">Nombre </w:t>
      </w:r>
      <w:r w:rsidRPr="009B324B">
        <w:rPr>
          <w:rFonts w:ascii="Garamond" w:hAnsi="Garamond"/>
          <w:b/>
          <w:i/>
          <w:sz w:val="24"/>
          <w:szCs w:val="24"/>
          <w:lang w:val="fr-FR"/>
        </w:rPr>
        <w:t>total</w:t>
      </w:r>
      <w:r w:rsidRPr="009B324B">
        <w:rPr>
          <w:rFonts w:ascii="Garamond" w:hAnsi="Garamond"/>
          <w:b/>
          <w:sz w:val="24"/>
          <w:szCs w:val="24"/>
          <w:lang w:val="fr-FR"/>
        </w:rPr>
        <w:t xml:space="preserve"> de clients de cet établissement recevant actuellement une </w:t>
      </w:r>
      <w:proofErr w:type="spellStart"/>
      <w:r w:rsidRPr="009B324B">
        <w:rPr>
          <w:rFonts w:ascii="Garamond" w:hAnsi="Garamond"/>
          <w:b/>
          <w:sz w:val="24"/>
          <w:szCs w:val="24"/>
          <w:lang w:val="fr-FR"/>
        </w:rPr>
        <w:t>PrEP</w:t>
      </w:r>
      <w:proofErr w:type="spellEnd"/>
      <w:r w:rsidRPr="009B324B">
        <w:rPr>
          <w:rFonts w:ascii="Garamond" w:hAnsi="Garamond"/>
          <w:b/>
          <w:sz w:val="24"/>
          <w:szCs w:val="24"/>
          <w:lang w:val="fr-FR"/>
        </w:rPr>
        <w:t xml:space="preserve">, </w:t>
      </w:r>
      <w:r w:rsidRPr="009B324B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classifié par</w:t>
      </w:r>
      <w:r w:rsidRPr="009B324B">
        <w:rPr>
          <w:rFonts w:ascii="Garamond" w:hAnsi="Garamond"/>
          <w:b/>
          <w:sz w:val="24"/>
          <w:szCs w:val="24"/>
          <w:lang w:val="fr-FR"/>
        </w:rPr>
        <w:t xml:space="preserve"> genre et âge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530"/>
        <w:gridCol w:w="1440"/>
        <w:gridCol w:w="1530"/>
        <w:gridCol w:w="1440"/>
        <w:gridCol w:w="1243"/>
        <w:gridCol w:w="1565"/>
      </w:tblGrid>
      <w:tr w:rsidR="00B17B01" w:rsidRPr="004F1667" w:rsidTr="006E035F">
        <w:tc>
          <w:tcPr>
            <w:tcW w:w="2268" w:type="dxa"/>
            <w:vMerge w:val="restart"/>
            <w:shd w:val="clear" w:color="auto" w:fill="D9D9D9"/>
          </w:tcPr>
          <w:p w:rsidR="00B17B01" w:rsidRPr="003F15DB" w:rsidRDefault="00B17B01" w:rsidP="006E035F">
            <w:pPr>
              <w:spacing w:after="0" w:line="240" w:lineRule="auto"/>
              <w:jc w:val="center"/>
              <w:rPr>
                <w:rFonts w:ascii="Garamond" w:hAnsi="Garamond"/>
                <w:b/>
                <w:lang w:val="fr-FR"/>
              </w:rPr>
            </w:pPr>
          </w:p>
          <w:p w:rsidR="00B17B01" w:rsidRPr="003F15DB" w:rsidRDefault="00B17B01" w:rsidP="006E0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Genre</w:t>
            </w:r>
          </w:p>
        </w:tc>
        <w:tc>
          <w:tcPr>
            <w:tcW w:w="8748" w:type="dxa"/>
            <w:gridSpan w:val="6"/>
            <w:shd w:val="clear" w:color="auto" w:fill="D9D9D9"/>
          </w:tcPr>
          <w:p w:rsidR="00B17B01" w:rsidRPr="003F15DB" w:rsidRDefault="00B17B01" w:rsidP="006E0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3F15DB">
              <w:rPr>
                <w:rFonts w:ascii="Garamond" w:hAnsi="Garamond"/>
                <w:b/>
              </w:rPr>
              <w:t>Groupe</w:t>
            </w:r>
            <w:proofErr w:type="spellEnd"/>
            <w:r w:rsidRPr="003F15D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F15DB">
              <w:rPr>
                <w:rFonts w:ascii="Garamond" w:hAnsi="Garamond"/>
                <w:b/>
              </w:rPr>
              <w:t>d'âge</w:t>
            </w:r>
            <w:proofErr w:type="spellEnd"/>
          </w:p>
        </w:tc>
      </w:tr>
      <w:tr w:rsidR="00B17B01" w:rsidRPr="004F1667" w:rsidTr="006E035F">
        <w:tc>
          <w:tcPr>
            <w:tcW w:w="2268" w:type="dxa"/>
            <w:vMerge/>
            <w:shd w:val="clear" w:color="auto" w:fill="D9D9D9"/>
          </w:tcPr>
          <w:p w:rsidR="00B17B01" w:rsidRPr="003F15DB" w:rsidRDefault="00B17B01" w:rsidP="006E0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  <w:shd w:val="clear" w:color="auto" w:fill="D9D9D9"/>
          </w:tcPr>
          <w:p w:rsidR="00B17B01" w:rsidRPr="003F15DB" w:rsidRDefault="00B17B01" w:rsidP="006E0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15-19</w:t>
            </w:r>
          </w:p>
        </w:tc>
        <w:tc>
          <w:tcPr>
            <w:tcW w:w="1440" w:type="dxa"/>
            <w:shd w:val="clear" w:color="auto" w:fill="D9D9D9"/>
          </w:tcPr>
          <w:p w:rsidR="00B17B01" w:rsidRPr="003F15DB" w:rsidRDefault="00B17B01" w:rsidP="006E0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20-24</w:t>
            </w:r>
          </w:p>
        </w:tc>
        <w:tc>
          <w:tcPr>
            <w:tcW w:w="1530" w:type="dxa"/>
            <w:shd w:val="clear" w:color="auto" w:fill="D9D9D9"/>
          </w:tcPr>
          <w:p w:rsidR="00B17B01" w:rsidRPr="003F15DB" w:rsidRDefault="00B17B01" w:rsidP="006E0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25-29</w:t>
            </w:r>
          </w:p>
        </w:tc>
        <w:tc>
          <w:tcPr>
            <w:tcW w:w="1440" w:type="dxa"/>
            <w:shd w:val="clear" w:color="auto" w:fill="D9D9D9"/>
          </w:tcPr>
          <w:p w:rsidR="00B17B01" w:rsidRPr="003F15DB" w:rsidRDefault="00B17B01" w:rsidP="006E0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30-49</w:t>
            </w:r>
          </w:p>
        </w:tc>
        <w:tc>
          <w:tcPr>
            <w:tcW w:w="1243" w:type="dxa"/>
            <w:shd w:val="clear" w:color="auto" w:fill="D9D9D9"/>
          </w:tcPr>
          <w:p w:rsidR="00B17B01" w:rsidRPr="003F15DB" w:rsidRDefault="00B17B01" w:rsidP="006E0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50+</w:t>
            </w:r>
          </w:p>
        </w:tc>
        <w:tc>
          <w:tcPr>
            <w:tcW w:w="1565" w:type="dxa"/>
            <w:shd w:val="clear" w:color="auto" w:fill="D9D9D9"/>
          </w:tcPr>
          <w:p w:rsidR="00B17B01" w:rsidRPr="003F15DB" w:rsidRDefault="00B17B01" w:rsidP="006E0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Total</w:t>
            </w:r>
          </w:p>
        </w:tc>
      </w:tr>
      <w:tr w:rsidR="00B17B01" w:rsidRPr="004F1667" w:rsidTr="006E035F">
        <w:tc>
          <w:tcPr>
            <w:tcW w:w="2268" w:type="dxa"/>
          </w:tcPr>
          <w:p w:rsidR="00B17B01" w:rsidRPr="003F15DB" w:rsidRDefault="00B17B01" w:rsidP="006E035F">
            <w:pPr>
              <w:spacing w:after="0" w:line="240" w:lineRule="auto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Femme</w:t>
            </w:r>
          </w:p>
        </w:tc>
        <w:tc>
          <w:tcPr>
            <w:tcW w:w="153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17B01" w:rsidRPr="004F1667" w:rsidTr="006E035F">
        <w:tc>
          <w:tcPr>
            <w:tcW w:w="2268" w:type="dxa"/>
          </w:tcPr>
          <w:p w:rsidR="00B17B01" w:rsidRPr="003F15DB" w:rsidRDefault="00B17B01" w:rsidP="006E035F">
            <w:pPr>
              <w:spacing w:after="0" w:line="240" w:lineRule="auto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Homme</w:t>
            </w:r>
          </w:p>
        </w:tc>
        <w:tc>
          <w:tcPr>
            <w:tcW w:w="153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17B01" w:rsidRPr="004F1667" w:rsidTr="006E035F">
        <w:tc>
          <w:tcPr>
            <w:tcW w:w="2268" w:type="dxa"/>
          </w:tcPr>
          <w:p w:rsidR="00B17B01" w:rsidRPr="003F15DB" w:rsidRDefault="00B17B01" w:rsidP="006E035F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3F15DB">
              <w:rPr>
                <w:rFonts w:ascii="Garamond" w:hAnsi="Garamond"/>
                <w:b/>
              </w:rPr>
              <w:t>TG:Homme</w:t>
            </w:r>
            <w:proofErr w:type="spellEnd"/>
            <w:r w:rsidRPr="003F15D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F15DB">
              <w:rPr>
                <w:rFonts w:ascii="Garamond" w:hAnsi="Garamond"/>
                <w:b/>
              </w:rPr>
              <w:t>vers</w:t>
            </w:r>
            <w:proofErr w:type="spellEnd"/>
            <w:r w:rsidRPr="003F15DB">
              <w:rPr>
                <w:rFonts w:ascii="Garamond" w:hAnsi="Garamond"/>
                <w:b/>
              </w:rPr>
              <w:t xml:space="preserve"> femme</w:t>
            </w:r>
          </w:p>
        </w:tc>
        <w:tc>
          <w:tcPr>
            <w:tcW w:w="153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17B01" w:rsidRPr="004F1667" w:rsidTr="006E035F">
        <w:tc>
          <w:tcPr>
            <w:tcW w:w="2268" w:type="dxa"/>
          </w:tcPr>
          <w:p w:rsidR="00B17B01" w:rsidRPr="003F15DB" w:rsidRDefault="00B17B01" w:rsidP="006E035F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3F15DB">
              <w:rPr>
                <w:rFonts w:ascii="Garamond" w:hAnsi="Garamond"/>
                <w:b/>
              </w:rPr>
              <w:t>TG:Femme</w:t>
            </w:r>
            <w:proofErr w:type="spellEnd"/>
            <w:r w:rsidRPr="003F15D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F15DB">
              <w:rPr>
                <w:rFonts w:ascii="Garamond" w:hAnsi="Garamond"/>
                <w:b/>
              </w:rPr>
              <w:t>vers</w:t>
            </w:r>
            <w:proofErr w:type="spellEnd"/>
            <w:r w:rsidRPr="003F15DB">
              <w:rPr>
                <w:rFonts w:ascii="Garamond" w:hAnsi="Garamond"/>
                <w:b/>
              </w:rPr>
              <w:t xml:space="preserve"> homme</w:t>
            </w:r>
          </w:p>
        </w:tc>
        <w:tc>
          <w:tcPr>
            <w:tcW w:w="153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17B01" w:rsidRPr="004F1667" w:rsidTr="006E035F">
        <w:tc>
          <w:tcPr>
            <w:tcW w:w="2268" w:type="dxa"/>
          </w:tcPr>
          <w:p w:rsidR="00B17B01" w:rsidRPr="003F15DB" w:rsidRDefault="00B17B01" w:rsidP="006E035F">
            <w:pPr>
              <w:spacing w:after="0" w:line="240" w:lineRule="auto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 xml:space="preserve">Total </w:t>
            </w:r>
          </w:p>
        </w:tc>
        <w:tc>
          <w:tcPr>
            <w:tcW w:w="153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B17B01" w:rsidRPr="004F1667" w:rsidRDefault="00B17B01" w:rsidP="006E035F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B17B01" w:rsidRDefault="00B17B01" w:rsidP="00B17B01">
      <w:pPr>
        <w:spacing w:after="0"/>
        <w:rPr>
          <w:rFonts w:ascii="Garamond" w:hAnsi="Garamond"/>
        </w:rPr>
      </w:pPr>
    </w:p>
    <w:p w:rsidR="00B17B01" w:rsidRPr="00E97B70" w:rsidRDefault="00B17B01" w:rsidP="00E97B70">
      <w:pPr>
        <w:rPr>
          <w:rFonts w:ascii="Garamond" w:eastAsia="MyriadPro-BoldCond" w:hAnsi="Garamond" w:cs="MyriadPro-BoldCond"/>
          <w:sz w:val="24"/>
          <w:szCs w:val="24"/>
        </w:rPr>
        <w:sectPr w:rsidR="00B17B01" w:rsidRPr="00E97B70" w:rsidSect="00B94D73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rtlGutter/>
          <w:docGrid w:linePitch="360"/>
        </w:sectPr>
      </w:pPr>
    </w:p>
    <w:p w:rsidR="00890AD1" w:rsidRPr="00AF6911" w:rsidRDefault="00890AD1" w:rsidP="005F5039">
      <w:pPr>
        <w:spacing w:after="0"/>
        <w:rPr>
          <w:rFonts w:ascii="Garamond" w:hAnsi="Garamond"/>
          <w:b/>
          <w:u w:val="single"/>
          <w:lang w:val="fr-FR"/>
        </w:rPr>
      </w:pPr>
      <w:r w:rsidRPr="00AF6911">
        <w:rPr>
          <w:rFonts w:ascii="Garamond" w:hAnsi="Garamond"/>
          <w:b/>
          <w:lang w:val="fr-FR"/>
        </w:rPr>
        <w:lastRenderedPageBreak/>
        <w:t xml:space="preserve">2.4. </w:t>
      </w:r>
      <w:r w:rsidRPr="00AF6911">
        <w:rPr>
          <w:rFonts w:ascii="Garamond" w:hAnsi="Garamond"/>
          <w:b/>
          <w:sz w:val="24"/>
          <w:szCs w:val="24"/>
          <w:lang w:val="fr-FR"/>
        </w:rPr>
        <w:t>Nombre</w:t>
      </w:r>
      <w:r w:rsidRPr="00AF6911">
        <w:rPr>
          <w:rFonts w:ascii="Garamond" w:hAnsi="Garamond"/>
          <w:b/>
          <w:i/>
          <w:sz w:val="24"/>
          <w:szCs w:val="24"/>
          <w:lang w:val="fr-FR"/>
        </w:rPr>
        <w:t xml:space="preserve"> total</w:t>
      </w:r>
      <w:r w:rsidRPr="00AF6911">
        <w:rPr>
          <w:rFonts w:ascii="Garamond" w:hAnsi="Garamond"/>
          <w:b/>
          <w:sz w:val="24"/>
          <w:szCs w:val="24"/>
          <w:lang w:val="fr-FR"/>
        </w:rPr>
        <w:t xml:space="preserve"> de </w:t>
      </w:r>
      <w:r>
        <w:rPr>
          <w:rFonts w:ascii="Garamond" w:hAnsi="Garamond"/>
          <w:b/>
          <w:sz w:val="24"/>
          <w:szCs w:val="24"/>
          <w:lang w:val="fr-FR"/>
        </w:rPr>
        <w:t>client</w:t>
      </w:r>
      <w:r w:rsidRPr="00AF6911">
        <w:rPr>
          <w:rFonts w:ascii="Garamond" w:hAnsi="Garamond"/>
          <w:b/>
          <w:sz w:val="24"/>
          <w:szCs w:val="24"/>
          <w:lang w:val="fr-FR"/>
        </w:rPr>
        <w:t xml:space="preserve">s de cet établissement recevant actuellement une </w:t>
      </w:r>
      <w:proofErr w:type="spellStart"/>
      <w:r w:rsidRPr="00AF6911">
        <w:rPr>
          <w:rFonts w:ascii="Garamond" w:hAnsi="Garamond"/>
          <w:b/>
          <w:sz w:val="24"/>
          <w:szCs w:val="24"/>
          <w:lang w:val="fr-FR"/>
        </w:rPr>
        <w:t>PrEP</w:t>
      </w:r>
      <w:proofErr w:type="spellEnd"/>
      <w:r w:rsidRPr="00AF6911">
        <w:rPr>
          <w:rFonts w:ascii="Garamond" w:hAnsi="Garamond"/>
          <w:b/>
          <w:sz w:val="24"/>
          <w:szCs w:val="24"/>
          <w:lang w:val="fr-FR"/>
        </w:rPr>
        <w:t xml:space="preserve">, </w:t>
      </w:r>
      <w:r w:rsidRPr="00AF6911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classifié par</w:t>
      </w:r>
      <w:r w:rsidRPr="00AF6911">
        <w:rPr>
          <w:rFonts w:ascii="Garamond" w:hAnsi="Garamond"/>
          <w:b/>
          <w:u w:val="single"/>
          <w:lang w:val="fr-FR"/>
        </w:rPr>
        <w:t xml:space="preserve"> CP UNIQUEMENT :</w:t>
      </w:r>
    </w:p>
    <w:p w:rsidR="00890AD1" w:rsidRPr="00AF6911" w:rsidRDefault="00890AD1" w:rsidP="005F5039">
      <w:pPr>
        <w:spacing w:after="0"/>
        <w:rPr>
          <w:rFonts w:ascii="Garamond" w:hAnsi="Garamond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2"/>
        <w:gridCol w:w="1575"/>
        <w:gridCol w:w="1571"/>
        <w:gridCol w:w="1571"/>
        <w:gridCol w:w="1592"/>
        <w:gridCol w:w="1565"/>
      </w:tblGrid>
      <w:tr w:rsidR="00890AD1" w:rsidRPr="003F15DB" w:rsidTr="004F1667">
        <w:tc>
          <w:tcPr>
            <w:tcW w:w="3142" w:type="dxa"/>
            <w:shd w:val="clear" w:color="auto" w:fill="D9D9D9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3F15DB">
              <w:rPr>
                <w:rFonts w:ascii="Garamond" w:hAnsi="Garamond"/>
                <w:b/>
              </w:rPr>
              <w:t>Groupe</w:t>
            </w:r>
            <w:proofErr w:type="spellEnd"/>
            <w:r w:rsidRPr="003F15DB">
              <w:rPr>
                <w:rFonts w:ascii="Garamond" w:hAnsi="Garamond"/>
                <w:b/>
              </w:rPr>
              <w:t xml:space="preserve"> de PC</w:t>
            </w:r>
          </w:p>
        </w:tc>
        <w:tc>
          <w:tcPr>
            <w:tcW w:w="1575" w:type="dxa"/>
            <w:shd w:val="clear" w:color="auto" w:fill="D9D9D9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HSH</w:t>
            </w:r>
          </w:p>
        </w:tc>
        <w:tc>
          <w:tcPr>
            <w:tcW w:w="1571" w:type="dxa"/>
            <w:shd w:val="clear" w:color="auto" w:fill="D9D9D9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TG</w:t>
            </w:r>
          </w:p>
        </w:tc>
        <w:tc>
          <w:tcPr>
            <w:tcW w:w="1571" w:type="dxa"/>
            <w:shd w:val="clear" w:color="auto" w:fill="D9D9D9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PS</w:t>
            </w:r>
          </w:p>
        </w:tc>
        <w:tc>
          <w:tcPr>
            <w:tcW w:w="1592" w:type="dxa"/>
            <w:shd w:val="clear" w:color="auto" w:fill="D9D9D9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CDI</w:t>
            </w:r>
          </w:p>
        </w:tc>
        <w:tc>
          <w:tcPr>
            <w:tcW w:w="1565" w:type="dxa"/>
            <w:shd w:val="clear" w:color="auto" w:fill="D9D9D9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F15DB">
              <w:rPr>
                <w:rFonts w:ascii="Garamond" w:hAnsi="Garamond"/>
                <w:b/>
              </w:rPr>
              <w:t>Total</w:t>
            </w:r>
          </w:p>
        </w:tc>
      </w:tr>
      <w:tr w:rsidR="00890AD1" w:rsidRPr="003F15DB" w:rsidTr="004F1667">
        <w:tc>
          <w:tcPr>
            <w:tcW w:w="3142" w:type="dxa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  <w:lang w:val="fr-FR"/>
              </w:rPr>
            </w:pPr>
            <w:r w:rsidRPr="003F15DB">
              <w:rPr>
                <w:rFonts w:ascii="Garamond" w:hAnsi="Garamond"/>
                <w:b/>
                <w:lang w:val="fr-FR"/>
              </w:rPr>
              <w:t xml:space="preserve">Nombre recevant actuellement une </w:t>
            </w:r>
            <w:proofErr w:type="spellStart"/>
            <w:r w:rsidRPr="003F15DB">
              <w:rPr>
                <w:rFonts w:ascii="Garamond" w:hAnsi="Garamond"/>
                <w:b/>
                <w:lang w:val="fr-FR"/>
              </w:rPr>
              <w:t>PrEP</w:t>
            </w:r>
            <w:proofErr w:type="spellEnd"/>
          </w:p>
        </w:tc>
        <w:tc>
          <w:tcPr>
            <w:tcW w:w="1575" w:type="dxa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571" w:type="dxa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571" w:type="dxa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592" w:type="dxa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565" w:type="dxa"/>
          </w:tcPr>
          <w:p w:rsidR="00890AD1" w:rsidRPr="003F15DB" w:rsidRDefault="00890AD1" w:rsidP="003F15DB">
            <w:pPr>
              <w:spacing w:after="0" w:line="240" w:lineRule="auto"/>
              <w:jc w:val="center"/>
              <w:rPr>
                <w:rFonts w:ascii="Garamond" w:hAnsi="Garamond"/>
                <w:b/>
                <w:lang w:val="fr-FR"/>
              </w:rPr>
            </w:pPr>
          </w:p>
        </w:tc>
      </w:tr>
    </w:tbl>
    <w:p w:rsidR="00890AD1" w:rsidRPr="003F15DB" w:rsidRDefault="00890AD1" w:rsidP="003F15DB">
      <w:pPr>
        <w:contextualSpacing/>
        <w:jc w:val="center"/>
        <w:rPr>
          <w:rFonts w:ascii="Garamond" w:hAnsi="Garamond"/>
          <w:b/>
          <w:lang w:val="fr-FR"/>
        </w:rPr>
      </w:pPr>
    </w:p>
    <w:p w:rsidR="00890AD1" w:rsidRPr="00AF6911" w:rsidRDefault="00890AD1" w:rsidP="005F5039">
      <w:pPr>
        <w:rPr>
          <w:rFonts w:ascii="Garamond" w:hAnsi="Garamond"/>
          <w:lang w:val="fr-FR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2790"/>
        <w:gridCol w:w="3600"/>
      </w:tblGrid>
      <w:tr w:rsidR="00890AD1" w:rsidRPr="004F1667" w:rsidTr="00F96658">
        <w:trPr>
          <w:trHeight w:val="593"/>
        </w:trPr>
        <w:tc>
          <w:tcPr>
            <w:tcW w:w="4608" w:type="dxa"/>
          </w:tcPr>
          <w:p w:rsidR="00890AD1" w:rsidRPr="004F1667" w:rsidRDefault="00890AD1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4F1667">
              <w:rPr>
                <w:rFonts w:ascii="Garamond" w:hAnsi="Garamond"/>
                <w:b/>
              </w:rPr>
              <w:t>Formulaire</w:t>
            </w:r>
            <w:proofErr w:type="spellEnd"/>
            <w:r w:rsidRPr="004F16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F1667">
              <w:rPr>
                <w:rFonts w:ascii="Garamond" w:hAnsi="Garamond"/>
                <w:b/>
              </w:rPr>
              <w:t>complété</w:t>
            </w:r>
            <w:proofErr w:type="spellEnd"/>
            <w:r w:rsidRPr="004F1667">
              <w:rPr>
                <w:rFonts w:ascii="Garamond" w:hAnsi="Garamond"/>
                <w:b/>
              </w:rPr>
              <w:t xml:space="preserve"> par :</w:t>
            </w:r>
          </w:p>
        </w:tc>
        <w:tc>
          <w:tcPr>
            <w:tcW w:w="2790" w:type="dxa"/>
          </w:tcPr>
          <w:p w:rsidR="00890AD1" w:rsidRPr="004F1667" w:rsidRDefault="00890AD1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4F1667">
              <w:rPr>
                <w:rFonts w:ascii="Garamond" w:hAnsi="Garamond"/>
                <w:b/>
              </w:rPr>
              <w:t>Titre</w:t>
            </w:r>
            <w:proofErr w:type="spellEnd"/>
            <w:r w:rsidRPr="004F1667">
              <w:rPr>
                <w:rFonts w:ascii="Garamond" w:hAnsi="Garamond"/>
                <w:b/>
              </w:rPr>
              <w:t xml:space="preserve"> : </w:t>
            </w:r>
          </w:p>
          <w:p w:rsidR="00890AD1" w:rsidRPr="004F1667" w:rsidRDefault="00890AD1" w:rsidP="005F50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600" w:type="dxa"/>
          </w:tcPr>
          <w:p w:rsidR="00890AD1" w:rsidRPr="004F1667" w:rsidRDefault="00890AD1" w:rsidP="005F5039">
            <w:pPr>
              <w:rPr>
                <w:rFonts w:ascii="Garamond" w:hAnsi="Garamond"/>
                <w:b/>
              </w:rPr>
            </w:pPr>
            <w:r w:rsidRPr="004F1667">
              <w:rPr>
                <w:rFonts w:ascii="Garamond" w:hAnsi="Garamond"/>
                <w:b/>
              </w:rPr>
              <w:t xml:space="preserve">Date : </w:t>
            </w:r>
          </w:p>
        </w:tc>
      </w:tr>
      <w:tr w:rsidR="00890AD1" w:rsidRPr="004F1667" w:rsidTr="00F96658">
        <w:trPr>
          <w:trHeight w:val="593"/>
        </w:trPr>
        <w:tc>
          <w:tcPr>
            <w:tcW w:w="4608" w:type="dxa"/>
          </w:tcPr>
          <w:p w:rsidR="00890AD1" w:rsidRPr="004F1667" w:rsidRDefault="00890AD1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4F1667">
              <w:rPr>
                <w:rFonts w:ascii="Garamond" w:hAnsi="Garamond"/>
                <w:b/>
              </w:rPr>
              <w:t>Formulaire</w:t>
            </w:r>
            <w:proofErr w:type="spellEnd"/>
            <w:r w:rsidRPr="004F16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F1667">
              <w:rPr>
                <w:rFonts w:ascii="Garamond" w:hAnsi="Garamond"/>
                <w:b/>
              </w:rPr>
              <w:t>vérifié</w:t>
            </w:r>
            <w:proofErr w:type="spellEnd"/>
            <w:r w:rsidRPr="004F1667">
              <w:rPr>
                <w:rFonts w:ascii="Garamond" w:hAnsi="Garamond"/>
                <w:b/>
              </w:rPr>
              <w:t xml:space="preserve"> par :</w:t>
            </w:r>
          </w:p>
        </w:tc>
        <w:tc>
          <w:tcPr>
            <w:tcW w:w="2790" w:type="dxa"/>
          </w:tcPr>
          <w:p w:rsidR="00890AD1" w:rsidRPr="004F1667" w:rsidRDefault="00890AD1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4F1667">
              <w:rPr>
                <w:rFonts w:ascii="Garamond" w:hAnsi="Garamond"/>
                <w:b/>
              </w:rPr>
              <w:t>Titre</w:t>
            </w:r>
            <w:proofErr w:type="spellEnd"/>
            <w:r w:rsidRPr="004F1667">
              <w:rPr>
                <w:rFonts w:ascii="Garamond" w:hAnsi="Garamond"/>
                <w:b/>
              </w:rPr>
              <w:t xml:space="preserve"> : </w:t>
            </w:r>
          </w:p>
          <w:p w:rsidR="00890AD1" w:rsidRPr="004F1667" w:rsidRDefault="00890AD1" w:rsidP="005F50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600" w:type="dxa"/>
          </w:tcPr>
          <w:p w:rsidR="00890AD1" w:rsidRPr="004F1667" w:rsidRDefault="00890AD1" w:rsidP="005F5039">
            <w:pPr>
              <w:rPr>
                <w:rFonts w:ascii="Garamond" w:hAnsi="Garamond"/>
                <w:b/>
              </w:rPr>
            </w:pPr>
            <w:r w:rsidRPr="004F1667">
              <w:rPr>
                <w:rFonts w:ascii="Garamond" w:hAnsi="Garamond"/>
                <w:b/>
              </w:rPr>
              <w:t xml:space="preserve">Date : </w:t>
            </w:r>
          </w:p>
        </w:tc>
      </w:tr>
    </w:tbl>
    <w:p w:rsidR="00890AD1" w:rsidRPr="008B1147" w:rsidRDefault="00890AD1" w:rsidP="00BA6300">
      <w:pPr>
        <w:rPr>
          <w:rFonts w:ascii="Garamond" w:eastAsia="MyriadPro-BoldCond" w:hAnsi="Garamond" w:cs="MyriadPro-BoldCond"/>
          <w:bCs/>
          <w:sz w:val="24"/>
          <w:szCs w:val="24"/>
        </w:rPr>
      </w:pPr>
    </w:p>
    <w:sectPr w:rsidR="00890AD1" w:rsidRPr="008B1147" w:rsidSect="00BA630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C0" w:rsidRDefault="00DF41C0" w:rsidP="000E3422">
      <w:pPr>
        <w:spacing w:after="0" w:line="240" w:lineRule="auto"/>
      </w:pPr>
      <w:r>
        <w:separator/>
      </w:r>
    </w:p>
  </w:endnote>
  <w:endnote w:type="continuationSeparator" w:id="0">
    <w:p w:rsidR="00DF41C0" w:rsidRDefault="00DF41C0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D1" w:rsidRDefault="00890AD1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AD1" w:rsidRDefault="00890AD1" w:rsidP="00CF5351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AD1" w:rsidRDefault="00890AD1" w:rsidP="00CF5351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AD1" w:rsidRDefault="00890AD1" w:rsidP="00CF53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D1" w:rsidRDefault="00890AD1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B01">
      <w:rPr>
        <w:rStyle w:val="PageNumber"/>
        <w:noProof/>
      </w:rPr>
      <w:t>1</w:t>
    </w:r>
    <w:r>
      <w:rPr>
        <w:rStyle w:val="PageNumber"/>
      </w:rPr>
      <w:fldChar w:fldCharType="end"/>
    </w:r>
  </w:p>
  <w:p w:rsidR="00890AD1" w:rsidRPr="00601397" w:rsidRDefault="00890AD1" w:rsidP="00CF5351">
    <w:pPr>
      <w:pStyle w:val="Footer"/>
      <w:ind w:right="360"/>
      <w:rPr>
        <w:lang w:val="fr-FR"/>
      </w:rPr>
    </w:pPr>
    <w:r w:rsidRPr="00601397">
      <w:rPr>
        <w:lang w:val="fr-FR"/>
      </w:rPr>
      <w:t xml:space="preserve">Rapport mensuel des patients </w:t>
    </w:r>
    <w:proofErr w:type="spellStart"/>
    <w:r w:rsidRPr="00601397">
      <w:rPr>
        <w:lang w:val="fr-FR"/>
      </w:rPr>
      <w:t>PrEP</w:t>
    </w:r>
    <w:proofErr w:type="spellEnd"/>
    <w:r w:rsidRPr="0067790B">
      <w:rPr>
        <w:lang w:val="fr-FR"/>
      </w:rPr>
      <w:tab/>
    </w:r>
    <w:r w:rsidRPr="0067790B">
      <w:rPr>
        <w:lang w:val="fr-FR"/>
      </w:rPr>
      <w:tab/>
    </w:r>
    <w:r w:rsidRPr="0067790B">
      <w:rPr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D1" w:rsidRDefault="00890AD1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B01">
      <w:rPr>
        <w:rStyle w:val="PageNumber"/>
        <w:noProof/>
      </w:rPr>
      <w:t>2</w:t>
    </w:r>
    <w:r>
      <w:rPr>
        <w:rStyle w:val="PageNumber"/>
      </w:rPr>
      <w:fldChar w:fldCharType="end"/>
    </w:r>
  </w:p>
  <w:p w:rsidR="00890AD1" w:rsidRPr="00601397" w:rsidRDefault="00890AD1" w:rsidP="00CF5351">
    <w:pPr>
      <w:pStyle w:val="Footer"/>
      <w:ind w:right="360"/>
      <w:rPr>
        <w:lang w:val="fr-FR"/>
      </w:rPr>
    </w:pPr>
    <w:r w:rsidRPr="00601397">
      <w:rPr>
        <w:lang w:val="fr-FR"/>
      </w:rPr>
      <w:t xml:space="preserve">Rapport mensuel des patients </w:t>
    </w:r>
    <w:proofErr w:type="spellStart"/>
    <w:r w:rsidRPr="00601397">
      <w:rPr>
        <w:lang w:val="fr-FR"/>
      </w:rPr>
      <w:t>PrEP</w:t>
    </w:r>
    <w:proofErr w:type="spellEnd"/>
    <w:r w:rsidRPr="0067790B">
      <w:rPr>
        <w:lang w:val="fr-FR"/>
      </w:rPr>
      <w:tab/>
    </w:r>
    <w:r w:rsidRPr="0067790B">
      <w:rPr>
        <w:lang w:val="fr-FR"/>
      </w:rPr>
      <w:tab/>
    </w:r>
    <w:r w:rsidRPr="0067790B">
      <w:rPr>
        <w:lang w:val="fr-FR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D1" w:rsidRDefault="00890AD1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B01">
      <w:rPr>
        <w:rStyle w:val="PageNumber"/>
        <w:noProof/>
      </w:rPr>
      <w:t>3</w:t>
    </w:r>
    <w:r>
      <w:rPr>
        <w:rStyle w:val="PageNumber"/>
      </w:rPr>
      <w:fldChar w:fldCharType="end"/>
    </w:r>
  </w:p>
  <w:p w:rsidR="00890AD1" w:rsidRPr="00AF6911" w:rsidRDefault="00890AD1" w:rsidP="00CF5351">
    <w:pPr>
      <w:pStyle w:val="Footer"/>
      <w:ind w:right="360"/>
      <w:rPr>
        <w:lang w:val="fr-FR"/>
      </w:rPr>
    </w:pPr>
    <w:r w:rsidRPr="00AF6911">
      <w:rPr>
        <w:lang w:val="fr-FR"/>
      </w:rPr>
      <w:t xml:space="preserve">Rapport mensuel des patients </w:t>
    </w:r>
    <w:proofErr w:type="spellStart"/>
    <w:r w:rsidRPr="00AF6911">
      <w:rPr>
        <w:lang w:val="fr-FR"/>
      </w:rPr>
      <w:t>PrEP</w:t>
    </w:r>
    <w:proofErr w:type="spellEnd"/>
    <w:r w:rsidRPr="00AF6911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C0" w:rsidRDefault="00DF41C0" w:rsidP="000E3422">
      <w:pPr>
        <w:spacing w:after="0" w:line="240" w:lineRule="auto"/>
      </w:pPr>
      <w:r>
        <w:separator/>
      </w:r>
    </w:p>
  </w:footnote>
  <w:footnote w:type="continuationSeparator" w:id="0">
    <w:p w:rsidR="00DF41C0" w:rsidRDefault="00DF41C0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="MS Mincho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="MS Mincho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148EC"/>
    <w:rsid w:val="000274FC"/>
    <w:rsid w:val="00032B0E"/>
    <w:rsid w:val="00037BBA"/>
    <w:rsid w:val="00045B68"/>
    <w:rsid w:val="00045BE3"/>
    <w:rsid w:val="00051B24"/>
    <w:rsid w:val="00054391"/>
    <w:rsid w:val="0005641B"/>
    <w:rsid w:val="00084E5B"/>
    <w:rsid w:val="000866FA"/>
    <w:rsid w:val="00087945"/>
    <w:rsid w:val="00096578"/>
    <w:rsid w:val="000C4E64"/>
    <w:rsid w:val="000D25FD"/>
    <w:rsid w:val="000D45F9"/>
    <w:rsid w:val="000E3422"/>
    <w:rsid w:val="000E4431"/>
    <w:rsid w:val="000F2995"/>
    <w:rsid w:val="00114D01"/>
    <w:rsid w:val="00122267"/>
    <w:rsid w:val="00134A51"/>
    <w:rsid w:val="0016404D"/>
    <w:rsid w:val="00165237"/>
    <w:rsid w:val="001724B4"/>
    <w:rsid w:val="001A124D"/>
    <w:rsid w:val="001A5D5C"/>
    <w:rsid w:val="001B1929"/>
    <w:rsid w:val="001B2C04"/>
    <w:rsid w:val="001B4F03"/>
    <w:rsid w:val="001B57DD"/>
    <w:rsid w:val="001C57B0"/>
    <w:rsid w:val="001D179B"/>
    <w:rsid w:val="002076B4"/>
    <w:rsid w:val="00233439"/>
    <w:rsid w:val="002367BE"/>
    <w:rsid w:val="00237BA6"/>
    <w:rsid w:val="00242D96"/>
    <w:rsid w:val="0024316B"/>
    <w:rsid w:val="00274D15"/>
    <w:rsid w:val="00276825"/>
    <w:rsid w:val="002806D3"/>
    <w:rsid w:val="00285962"/>
    <w:rsid w:val="002926EE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4736A"/>
    <w:rsid w:val="003743B7"/>
    <w:rsid w:val="0038600E"/>
    <w:rsid w:val="003908D3"/>
    <w:rsid w:val="003B28B7"/>
    <w:rsid w:val="003F15DB"/>
    <w:rsid w:val="003F3C9F"/>
    <w:rsid w:val="0040634C"/>
    <w:rsid w:val="00424218"/>
    <w:rsid w:val="00433171"/>
    <w:rsid w:val="00445A1A"/>
    <w:rsid w:val="0045066F"/>
    <w:rsid w:val="00453092"/>
    <w:rsid w:val="00456B4E"/>
    <w:rsid w:val="004656E5"/>
    <w:rsid w:val="00480EBF"/>
    <w:rsid w:val="00487904"/>
    <w:rsid w:val="00497C58"/>
    <w:rsid w:val="004D2B91"/>
    <w:rsid w:val="004D3BEB"/>
    <w:rsid w:val="004D6AB5"/>
    <w:rsid w:val="004D72D5"/>
    <w:rsid w:val="004F08E0"/>
    <w:rsid w:val="004F1667"/>
    <w:rsid w:val="004F2246"/>
    <w:rsid w:val="004F25EE"/>
    <w:rsid w:val="00503086"/>
    <w:rsid w:val="00510283"/>
    <w:rsid w:val="005166C3"/>
    <w:rsid w:val="00542364"/>
    <w:rsid w:val="0055583E"/>
    <w:rsid w:val="005724E7"/>
    <w:rsid w:val="005B59C6"/>
    <w:rsid w:val="005C4D79"/>
    <w:rsid w:val="005E3333"/>
    <w:rsid w:val="005E467E"/>
    <w:rsid w:val="005F3D92"/>
    <w:rsid w:val="005F5039"/>
    <w:rsid w:val="00601397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7790B"/>
    <w:rsid w:val="006956E5"/>
    <w:rsid w:val="0069648D"/>
    <w:rsid w:val="006B6FBE"/>
    <w:rsid w:val="006C18E3"/>
    <w:rsid w:val="006C496C"/>
    <w:rsid w:val="006E1D26"/>
    <w:rsid w:val="006F2DB2"/>
    <w:rsid w:val="006F521C"/>
    <w:rsid w:val="007127C6"/>
    <w:rsid w:val="00720FDF"/>
    <w:rsid w:val="0074039B"/>
    <w:rsid w:val="00743080"/>
    <w:rsid w:val="00750873"/>
    <w:rsid w:val="007542F7"/>
    <w:rsid w:val="00763DC1"/>
    <w:rsid w:val="00780F9E"/>
    <w:rsid w:val="007A1DEB"/>
    <w:rsid w:val="007A6BD5"/>
    <w:rsid w:val="007C7B7F"/>
    <w:rsid w:val="007D630D"/>
    <w:rsid w:val="007D6D4C"/>
    <w:rsid w:val="007E1E8F"/>
    <w:rsid w:val="007F514A"/>
    <w:rsid w:val="00807641"/>
    <w:rsid w:val="00810D40"/>
    <w:rsid w:val="008345AC"/>
    <w:rsid w:val="008349B0"/>
    <w:rsid w:val="00847243"/>
    <w:rsid w:val="008563EC"/>
    <w:rsid w:val="00890AD1"/>
    <w:rsid w:val="008A0587"/>
    <w:rsid w:val="008A16E8"/>
    <w:rsid w:val="008B1147"/>
    <w:rsid w:val="008C1B69"/>
    <w:rsid w:val="008C6689"/>
    <w:rsid w:val="008D4286"/>
    <w:rsid w:val="00900B06"/>
    <w:rsid w:val="00903B28"/>
    <w:rsid w:val="00920D61"/>
    <w:rsid w:val="00924C1E"/>
    <w:rsid w:val="009252A6"/>
    <w:rsid w:val="0092669C"/>
    <w:rsid w:val="0093386F"/>
    <w:rsid w:val="009400B9"/>
    <w:rsid w:val="00940B4B"/>
    <w:rsid w:val="009479CE"/>
    <w:rsid w:val="009646F6"/>
    <w:rsid w:val="009679FA"/>
    <w:rsid w:val="00976665"/>
    <w:rsid w:val="00980837"/>
    <w:rsid w:val="009812C9"/>
    <w:rsid w:val="00984E73"/>
    <w:rsid w:val="00994E0E"/>
    <w:rsid w:val="009A3367"/>
    <w:rsid w:val="009B14B3"/>
    <w:rsid w:val="009B324B"/>
    <w:rsid w:val="009C7C5D"/>
    <w:rsid w:val="009D0513"/>
    <w:rsid w:val="009D5625"/>
    <w:rsid w:val="009E0A6C"/>
    <w:rsid w:val="009F016D"/>
    <w:rsid w:val="00A0050E"/>
    <w:rsid w:val="00A111C0"/>
    <w:rsid w:val="00A344D7"/>
    <w:rsid w:val="00A46C82"/>
    <w:rsid w:val="00A5056B"/>
    <w:rsid w:val="00A517A1"/>
    <w:rsid w:val="00A764AF"/>
    <w:rsid w:val="00A76FF8"/>
    <w:rsid w:val="00A77BE2"/>
    <w:rsid w:val="00A90F2D"/>
    <w:rsid w:val="00A91128"/>
    <w:rsid w:val="00AA048F"/>
    <w:rsid w:val="00AB67D7"/>
    <w:rsid w:val="00AC4265"/>
    <w:rsid w:val="00AD3A39"/>
    <w:rsid w:val="00AD65F3"/>
    <w:rsid w:val="00AE332F"/>
    <w:rsid w:val="00AF6911"/>
    <w:rsid w:val="00B01567"/>
    <w:rsid w:val="00B03D40"/>
    <w:rsid w:val="00B17B01"/>
    <w:rsid w:val="00B273E8"/>
    <w:rsid w:val="00B31BA8"/>
    <w:rsid w:val="00B34E06"/>
    <w:rsid w:val="00B6534A"/>
    <w:rsid w:val="00B67920"/>
    <w:rsid w:val="00B816F2"/>
    <w:rsid w:val="00B84165"/>
    <w:rsid w:val="00B94D73"/>
    <w:rsid w:val="00BA2DED"/>
    <w:rsid w:val="00BA6300"/>
    <w:rsid w:val="00BB085B"/>
    <w:rsid w:val="00BC4CDF"/>
    <w:rsid w:val="00BD525D"/>
    <w:rsid w:val="00C141A6"/>
    <w:rsid w:val="00C31A25"/>
    <w:rsid w:val="00C53B1E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CF5351"/>
    <w:rsid w:val="00D24D90"/>
    <w:rsid w:val="00D2514D"/>
    <w:rsid w:val="00D52231"/>
    <w:rsid w:val="00D52E46"/>
    <w:rsid w:val="00D62DBA"/>
    <w:rsid w:val="00D65E2A"/>
    <w:rsid w:val="00D76506"/>
    <w:rsid w:val="00D9145F"/>
    <w:rsid w:val="00DA5346"/>
    <w:rsid w:val="00DA5CD3"/>
    <w:rsid w:val="00DF41C0"/>
    <w:rsid w:val="00DF5B22"/>
    <w:rsid w:val="00E00009"/>
    <w:rsid w:val="00E3614F"/>
    <w:rsid w:val="00E571DA"/>
    <w:rsid w:val="00E62448"/>
    <w:rsid w:val="00E6494E"/>
    <w:rsid w:val="00E67831"/>
    <w:rsid w:val="00E720CD"/>
    <w:rsid w:val="00E97B70"/>
    <w:rsid w:val="00EA2DA3"/>
    <w:rsid w:val="00EB3662"/>
    <w:rsid w:val="00ED2266"/>
    <w:rsid w:val="00F023EE"/>
    <w:rsid w:val="00F12E3E"/>
    <w:rsid w:val="00F3143D"/>
    <w:rsid w:val="00F4101E"/>
    <w:rsid w:val="00F412DE"/>
    <w:rsid w:val="00F75D68"/>
    <w:rsid w:val="00F7682A"/>
    <w:rsid w:val="00F77894"/>
    <w:rsid w:val="00F867A2"/>
    <w:rsid w:val="00F92E36"/>
    <w:rsid w:val="00F96658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5E467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E467E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4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422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3422"/>
    <w:pPr>
      <w:numPr>
        <w:ilvl w:val="1"/>
      </w:numPr>
    </w:pPr>
    <w:rPr>
      <w:rFonts w:ascii="Cambria" w:eastAsia="MS Goth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3422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669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2669C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color w:val="000000"/>
    </w:rPr>
  </w:style>
  <w:style w:type="table" w:customStyle="1" w:styleId="PlainTable1">
    <w:name w:val="Plain Table 1"/>
    <w:uiPriority w:val="99"/>
    <w:rsid w:val="003F3C9F"/>
    <w:rPr>
      <w:sz w:val="20"/>
      <w:szCs w:val="20"/>
      <w:lang w:val="en-CA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5F5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763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B31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31BA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BA8"/>
    <w:rPr>
      <w:rFonts w:cs="Times New Roman"/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uiPriority w:val="99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uiPriority w:val="99"/>
    <w:semiHidden/>
    <w:locked/>
    <w:rsid w:val="007127C6"/>
    <w:rPr>
      <w:rFonts w:ascii="Rockwell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CF53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5E467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E467E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4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422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3422"/>
    <w:pPr>
      <w:numPr>
        <w:ilvl w:val="1"/>
      </w:numPr>
    </w:pPr>
    <w:rPr>
      <w:rFonts w:ascii="Cambria" w:eastAsia="MS Goth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3422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669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2669C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color w:val="000000"/>
    </w:rPr>
  </w:style>
  <w:style w:type="table" w:customStyle="1" w:styleId="PlainTable1">
    <w:name w:val="Plain Table 1"/>
    <w:uiPriority w:val="99"/>
    <w:rsid w:val="003F3C9F"/>
    <w:rPr>
      <w:sz w:val="20"/>
      <w:szCs w:val="20"/>
      <w:lang w:val="en-CA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5F5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763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B31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31BA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BA8"/>
    <w:rPr>
      <w:rFonts w:cs="Times New Roman"/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uiPriority w:val="99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uiPriority w:val="99"/>
    <w:semiHidden/>
    <w:locked/>
    <w:rsid w:val="007127C6"/>
    <w:rPr>
      <w:rFonts w:ascii="Rockwell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CF53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04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0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CBBE-E570-4817-A24E-8AD83E92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Prophylaxie pré-exposition (PrEP) Rapport mensuel des patients</vt:lpstr>
    </vt:vector>
  </TitlesOfParts>
  <Company>Columbia University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Prophylaxie pré-exposition (PrEP) Rapport mensuel des patients</dc:title>
  <dc:creator>Olsen, Halli</dc:creator>
  <cp:lastModifiedBy>Anne E.Schoeneborn</cp:lastModifiedBy>
  <cp:revision>4</cp:revision>
  <dcterms:created xsi:type="dcterms:W3CDTF">2017-04-03T18:58:00Z</dcterms:created>
  <dcterms:modified xsi:type="dcterms:W3CDTF">2017-04-17T16:33:00Z</dcterms:modified>
</cp:coreProperties>
</file>