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58FE" w14:textId="77777777" w:rsidR="006C770B" w:rsidRPr="00367C5F" w:rsidRDefault="00410CDF" w:rsidP="006C770B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trike/>
          <w:sz w:val="36"/>
          <w:szCs w:val="36"/>
        </w:rPr>
      </w:pPr>
      <w:bookmarkStart w:id="0" w:name="_GoBack"/>
      <w:r w:rsidRPr="00367C5F">
        <w:rPr>
          <w:rFonts w:ascii="Garamond" w:hAnsi="Garamond"/>
          <w:b/>
          <w:sz w:val="36"/>
        </w:rPr>
        <w:t>Fiche</w:t>
      </w:r>
      <w:r w:rsidR="00F641A9" w:rsidRPr="00367C5F">
        <w:rPr>
          <w:rFonts w:ascii="Garamond" w:hAnsi="Garamond"/>
          <w:b/>
          <w:sz w:val="36"/>
        </w:rPr>
        <w:t xml:space="preserve"> du client </w:t>
      </w:r>
      <w:r w:rsidR="006C770B" w:rsidRPr="00367C5F">
        <w:rPr>
          <w:rFonts w:ascii="Garamond" w:hAnsi="Garamond"/>
          <w:b/>
          <w:sz w:val="36"/>
        </w:rPr>
        <w:t xml:space="preserve">prophylaxie pré-exposition (PrEP) 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347"/>
        <w:gridCol w:w="992"/>
        <w:gridCol w:w="99"/>
        <w:gridCol w:w="1173"/>
        <w:gridCol w:w="4064"/>
        <w:gridCol w:w="7"/>
      </w:tblGrid>
      <w:tr w:rsidR="006C770B" w:rsidRPr="00367C5F" w14:paraId="041FFF00" w14:textId="77777777" w:rsidTr="006C770B">
        <w:trPr>
          <w:gridBefore w:val="1"/>
          <w:wBefore w:w="6" w:type="dxa"/>
          <w:trHeight w:val="504"/>
          <w:jc w:val="center"/>
        </w:trPr>
        <w:tc>
          <w:tcPr>
            <w:tcW w:w="5339" w:type="dxa"/>
            <w:gridSpan w:val="2"/>
            <w:shd w:val="clear" w:color="auto" w:fill="FFFFFF"/>
          </w:tcPr>
          <w:p w14:paraId="222CFFF0" w14:textId="77777777" w:rsidR="006C770B" w:rsidRPr="00367C5F" w:rsidRDefault="006C770B" w:rsidP="006C770B">
            <w:pPr>
              <w:spacing w:after="0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(jj/mm/aaaa)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</w:p>
        </w:tc>
        <w:tc>
          <w:tcPr>
            <w:tcW w:w="5343" w:type="dxa"/>
            <w:gridSpan w:val="4"/>
            <w:shd w:val="clear" w:color="auto" w:fill="FFFFFF"/>
            <w:vAlign w:val="center"/>
          </w:tcPr>
          <w:p w14:paraId="336350D0" w14:textId="77777777" w:rsidR="006C770B" w:rsidRPr="00367C5F" w:rsidRDefault="006C770B" w:rsidP="006C770B">
            <w:pPr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Personne qui remplit le document</w:t>
            </w:r>
          </w:p>
        </w:tc>
      </w:tr>
      <w:tr w:rsidR="006C770B" w:rsidRPr="00367C5F" w14:paraId="716DB86F" w14:textId="77777777" w:rsidTr="006C770B">
        <w:trPr>
          <w:gridAfter w:val="1"/>
          <w:wAfter w:w="7" w:type="dxa"/>
          <w:trHeight w:val="20"/>
          <w:jc w:val="center"/>
        </w:trPr>
        <w:tc>
          <w:tcPr>
            <w:tcW w:w="10681" w:type="dxa"/>
            <w:gridSpan w:val="6"/>
            <w:shd w:val="clear" w:color="auto" w:fill="C6D9F1"/>
            <w:vAlign w:val="center"/>
          </w:tcPr>
          <w:p w14:paraId="5A8668C2" w14:textId="77777777" w:rsidR="006C770B" w:rsidRPr="00367C5F" w:rsidRDefault="006C770B" w:rsidP="006C770B">
            <w:pPr>
              <w:spacing w:after="0"/>
              <w:ind w:left="174" w:hanging="174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A. Informations sur l'établissement</w:t>
            </w:r>
          </w:p>
        </w:tc>
      </w:tr>
      <w:tr w:rsidR="006C770B" w:rsidRPr="00367C5F" w14:paraId="03E5CB04" w14:textId="77777777" w:rsidTr="006C770B">
        <w:trPr>
          <w:gridBefore w:val="1"/>
          <w:wBefore w:w="6" w:type="dxa"/>
          <w:trHeight w:val="504"/>
          <w:jc w:val="center"/>
        </w:trPr>
        <w:tc>
          <w:tcPr>
            <w:tcW w:w="4347" w:type="dxa"/>
            <w:tcBorders>
              <w:left w:val="single" w:sz="4" w:space="0" w:color="auto"/>
            </w:tcBorders>
            <w:shd w:val="clear" w:color="auto" w:fill="auto"/>
          </w:tcPr>
          <w:p w14:paraId="194971FD" w14:textId="77777777" w:rsidR="006C770B" w:rsidRPr="00367C5F" w:rsidRDefault="006C770B" w:rsidP="006C770B">
            <w:pPr>
              <w:spacing w:after="0" w:line="240" w:lineRule="auto"/>
              <w:jc w:val="both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Nom de l'établissement</w:t>
            </w:r>
          </w:p>
        </w:tc>
        <w:tc>
          <w:tcPr>
            <w:tcW w:w="2264" w:type="dxa"/>
            <w:gridSpan w:val="3"/>
            <w:tcBorders>
              <w:right w:val="nil"/>
            </w:tcBorders>
            <w:shd w:val="clear" w:color="auto" w:fill="auto"/>
          </w:tcPr>
          <w:p w14:paraId="31A6AD89" w14:textId="77777777" w:rsidR="006C770B" w:rsidRPr="00367C5F" w:rsidRDefault="006C770B" w:rsidP="006C770B">
            <w:pPr>
              <w:spacing w:after="0" w:line="240" w:lineRule="auto"/>
              <w:jc w:val="both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District</w:t>
            </w:r>
          </w:p>
        </w:tc>
        <w:tc>
          <w:tcPr>
            <w:tcW w:w="4071" w:type="dxa"/>
            <w:gridSpan w:val="2"/>
            <w:tcBorders>
              <w:left w:val="nil"/>
            </w:tcBorders>
            <w:shd w:val="clear" w:color="auto" w:fill="auto"/>
          </w:tcPr>
          <w:p w14:paraId="625C2434" w14:textId="77777777" w:rsidR="006C770B" w:rsidRPr="00367C5F" w:rsidRDefault="006C770B" w:rsidP="006C770B">
            <w:pPr>
              <w:spacing w:after="0"/>
              <w:rPr>
                <w:rFonts w:ascii="Garamond" w:hAnsi="Garamond"/>
                <w:b/>
                <w:spacing w:val="-6"/>
                <w:sz w:val="20"/>
              </w:rPr>
            </w:pPr>
          </w:p>
        </w:tc>
      </w:tr>
      <w:tr w:rsidR="006C770B" w:rsidRPr="00367C5F" w14:paraId="0A60A268" w14:textId="77777777" w:rsidTr="00CA7390">
        <w:trPr>
          <w:gridAfter w:val="1"/>
          <w:wAfter w:w="7" w:type="dxa"/>
          <w:trHeight w:val="489"/>
          <w:jc w:val="center"/>
        </w:trPr>
        <w:tc>
          <w:tcPr>
            <w:tcW w:w="5444" w:type="dxa"/>
            <w:gridSpan w:val="4"/>
            <w:shd w:val="clear" w:color="auto" w:fill="auto"/>
          </w:tcPr>
          <w:p w14:paraId="21AA100D" w14:textId="77777777" w:rsidR="006C770B" w:rsidRPr="00367C5F" w:rsidRDefault="006C770B" w:rsidP="006C770B">
            <w:pPr>
              <w:spacing w:after="12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="00410CDF" w:rsidRPr="00367C5F">
              <w:rPr>
                <w:rFonts w:ascii="Garamond" w:hAnsi="Garamond"/>
                <w:b/>
                <w:spacing w:val="-6"/>
                <w:sz w:val="20"/>
              </w:rPr>
              <w:t xml:space="preserve">du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première visite d'évaluation de l'admissibilité du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à la PrEP :</w:t>
            </w:r>
          </w:p>
          <w:p w14:paraId="14369406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0CD960BB" w14:textId="77777777" w:rsidR="006C770B" w:rsidRPr="00367C5F" w:rsidRDefault="006C770B" w:rsidP="006C770B">
            <w:pPr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N° du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sous PrEP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(le cas échéant)</w:t>
            </w:r>
          </w:p>
        </w:tc>
      </w:tr>
    </w:tbl>
    <w:p w14:paraId="3843134C" w14:textId="77777777" w:rsidR="006C770B" w:rsidRPr="00367C5F" w:rsidRDefault="006C770B" w:rsidP="006C770B">
      <w:pPr>
        <w:spacing w:after="0"/>
        <w:rPr>
          <w:spacing w:val="-6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2534"/>
        <w:gridCol w:w="3243"/>
      </w:tblGrid>
      <w:tr w:rsidR="006C770B" w:rsidRPr="00367C5F" w14:paraId="6B3ADAFB" w14:textId="77777777" w:rsidTr="006C770B">
        <w:trPr>
          <w:trHeight w:val="20"/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482833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B. Données démographiques du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</w:p>
        </w:tc>
      </w:tr>
      <w:tr w:rsidR="006C770B" w:rsidRPr="00367C5F" w14:paraId="5B230DB0" w14:textId="77777777" w:rsidTr="00CA7390">
        <w:trPr>
          <w:trHeight w:val="210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EFC0B3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Prénom :</w:t>
            </w:r>
          </w:p>
        </w:tc>
        <w:tc>
          <w:tcPr>
            <w:tcW w:w="253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C08272" w14:textId="77777777" w:rsidR="006C770B" w:rsidRPr="00367C5F" w:rsidRDefault="006C770B" w:rsidP="006C770B">
            <w:pPr>
              <w:contextualSpacing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Deuxième prénom : </w:t>
            </w:r>
          </w:p>
        </w:tc>
        <w:tc>
          <w:tcPr>
            <w:tcW w:w="32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92D13" w14:textId="77777777" w:rsidR="006C770B" w:rsidRPr="00367C5F" w:rsidRDefault="006C770B" w:rsidP="006C770B">
            <w:pPr>
              <w:contextualSpacing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Nom :</w:t>
            </w:r>
          </w:p>
        </w:tc>
      </w:tr>
      <w:tr w:rsidR="006C770B" w:rsidRPr="00367C5F" w14:paraId="7B3D713B" w14:textId="77777777" w:rsidTr="006C770B">
        <w:trPr>
          <w:trHeight w:val="360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D10655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Adresse : 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ECCC35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Téléphone :</w:t>
            </w:r>
          </w:p>
          <w:p w14:paraId="6A630BA8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</w:p>
          <w:p w14:paraId="74C3165A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Téléphone (autre) :</w:t>
            </w:r>
          </w:p>
        </w:tc>
      </w:tr>
      <w:tr w:rsidR="006C770B" w:rsidRPr="00367C5F" w14:paraId="0D119BAA" w14:textId="77777777" w:rsidTr="00CA7390">
        <w:trPr>
          <w:trHeight w:val="455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DCC0E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de naissance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(jj/mm/aaaa)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t>____ /____ /_____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FA3D62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Âge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(ans) :</w:t>
            </w:r>
          </w:p>
        </w:tc>
      </w:tr>
      <w:tr w:rsidR="006C770B" w:rsidRPr="00367C5F" w14:paraId="5F71C23D" w14:textId="77777777" w:rsidTr="006C770B">
        <w:trPr>
          <w:trHeight w:val="449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D9209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N° d'identification du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 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855D7" w14:textId="77777777" w:rsidR="006C770B" w:rsidRPr="00367C5F" w:rsidRDefault="006C770B" w:rsidP="00943ACC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État civil :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Célibataire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Marié/e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Divorcé/e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>Veuf/ve</w:t>
            </w:r>
            <w:r w:rsidR="00943ACC" w:rsidRPr="00367C5F">
              <w:rPr>
                <w:rFonts w:ascii="Garamond" w:hAnsi="Garamond"/>
                <w:color w:val="000000"/>
                <w:spacing w:val="-6"/>
                <w:sz w:val="20"/>
              </w:rPr>
              <w:br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     </w:t>
            </w:r>
            <w:r w:rsidR="00943ACC"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       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Séparé/e 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Pas de réponse     </w:t>
            </w:r>
          </w:p>
        </w:tc>
      </w:tr>
    </w:tbl>
    <w:p w14:paraId="2A3593A6" w14:textId="77777777" w:rsidR="006C770B" w:rsidRPr="00367C5F" w:rsidRDefault="006C770B" w:rsidP="006C770B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pacing w:val="-6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4035"/>
        <w:gridCol w:w="180"/>
        <w:gridCol w:w="3554"/>
      </w:tblGrid>
      <w:tr w:rsidR="006C770B" w:rsidRPr="00367C5F" w14:paraId="6EE66687" w14:textId="77777777" w:rsidTr="006C770B">
        <w:trPr>
          <w:trHeight w:val="20"/>
          <w:jc w:val="center"/>
        </w:trPr>
        <w:tc>
          <w:tcPr>
            <w:tcW w:w="10682" w:type="dxa"/>
            <w:gridSpan w:val="4"/>
            <w:shd w:val="clear" w:color="auto" w:fill="C6D9F1"/>
            <w:vAlign w:val="center"/>
          </w:tcPr>
          <w:p w14:paraId="646E19F3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C. Classification du risque sexuel et d'injection de drogues</w:t>
            </w:r>
          </w:p>
        </w:tc>
      </w:tr>
      <w:tr w:rsidR="006C770B" w:rsidRPr="00367C5F" w14:paraId="542E413A" w14:textId="77777777" w:rsidTr="00CA7390">
        <w:trPr>
          <w:trHeight w:val="1356"/>
          <w:jc w:val="center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82E6C" w14:textId="77777777" w:rsidR="00410CDF" w:rsidRPr="00367C5F" w:rsidRDefault="006C770B" w:rsidP="00410CDF">
            <w:pPr>
              <w:spacing w:after="0" w:line="240" w:lineRule="auto"/>
              <w:contextualSpacing/>
              <w:rPr>
                <w:rFonts w:ascii="Garamond" w:hAnsi="Garamond"/>
                <w:b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1. </w:t>
            </w:r>
            <w:r w:rsidR="00410CDF" w:rsidRPr="00367C5F">
              <w:rPr>
                <w:rFonts w:ascii="Garamond" w:hAnsi="Garamond"/>
                <w:b/>
              </w:rPr>
              <w:t xml:space="preserve">Considérez-vous être : homme, femme, transgenre ou autre ? </w:t>
            </w:r>
          </w:p>
          <w:p w14:paraId="2719B5EF" w14:textId="77777777" w:rsidR="006C770B" w:rsidRPr="00367C5F" w:rsidRDefault="006C770B" w:rsidP="00CA7390">
            <w:pPr>
              <w:spacing w:after="0" w:line="220" w:lineRule="exact"/>
              <w:ind w:left="720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Masculin</w:t>
            </w:r>
          </w:p>
          <w:p w14:paraId="20655D5B" w14:textId="77777777" w:rsidR="006C770B" w:rsidRPr="00367C5F" w:rsidRDefault="006C770B" w:rsidP="00CA7390">
            <w:pPr>
              <w:spacing w:after="0" w:line="220" w:lineRule="exact"/>
              <w:ind w:left="720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Féminin   </w:t>
            </w:r>
          </w:p>
          <w:p w14:paraId="6BBB2321" w14:textId="77777777" w:rsidR="006C770B" w:rsidRPr="00367C5F" w:rsidRDefault="006C770B" w:rsidP="00CA7390">
            <w:pPr>
              <w:spacing w:after="0" w:line="220" w:lineRule="exact"/>
              <w:ind w:left="720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Transgenre, homme devenu femme</w:t>
            </w:r>
          </w:p>
          <w:p w14:paraId="053F963D" w14:textId="77777777" w:rsidR="006C770B" w:rsidRPr="00367C5F" w:rsidRDefault="006C770B" w:rsidP="00CA7390">
            <w:pPr>
              <w:spacing w:after="0" w:line="220" w:lineRule="exact"/>
              <w:ind w:left="720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Transgenre, femme devenue homme</w:t>
            </w:r>
          </w:p>
          <w:p w14:paraId="73734F57" w14:textId="77777777" w:rsidR="006C770B" w:rsidRPr="00367C5F" w:rsidRDefault="006C770B" w:rsidP="00CA7390">
            <w:pPr>
              <w:spacing w:after="0" w:line="220" w:lineRule="exact"/>
              <w:ind w:left="720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: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______________________</w:t>
            </w:r>
          </w:p>
          <w:p w14:paraId="29B7AAC0" w14:textId="77777777" w:rsidR="006C770B" w:rsidRPr="00367C5F" w:rsidRDefault="006C770B" w:rsidP="00CA7390">
            <w:pPr>
              <w:spacing w:after="0" w:line="220" w:lineRule="exact"/>
              <w:ind w:left="720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>Pas de réponse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E6231" w14:textId="77777777" w:rsidR="006C770B" w:rsidRPr="00367C5F" w:rsidRDefault="006C770B" w:rsidP="006C770B">
            <w:pPr>
              <w:spacing w:before="40" w:after="0" w:line="240" w:lineRule="auto"/>
              <w:contextualSpacing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2. Quel était votre sexe à la naissance ? </w:t>
            </w:r>
          </w:p>
          <w:p w14:paraId="56A9AE7E" w14:textId="77777777" w:rsidR="006C770B" w:rsidRPr="00367C5F" w:rsidRDefault="006C770B" w:rsidP="006C770B">
            <w:pPr>
              <w:spacing w:after="0" w:line="240" w:lineRule="auto"/>
              <w:ind w:left="288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Masculin</w:t>
            </w:r>
          </w:p>
          <w:p w14:paraId="4697F68F" w14:textId="77777777" w:rsidR="006C770B" w:rsidRPr="00367C5F" w:rsidRDefault="006C770B" w:rsidP="006C770B">
            <w:pPr>
              <w:spacing w:after="0" w:line="240" w:lineRule="auto"/>
              <w:ind w:left="288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Féminin   </w:t>
            </w:r>
          </w:p>
          <w:p w14:paraId="4EDA9D2C" w14:textId="77777777" w:rsidR="006C770B" w:rsidRPr="00367C5F" w:rsidRDefault="006C770B" w:rsidP="006C770B">
            <w:pPr>
              <w:spacing w:after="0" w:line="240" w:lineRule="auto"/>
              <w:ind w:left="288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: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_______________ </w:t>
            </w:r>
          </w:p>
          <w:p w14:paraId="33CC76EE" w14:textId="77777777" w:rsidR="006C770B" w:rsidRPr="00367C5F" w:rsidRDefault="006C770B" w:rsidP="006C770B">
            <w:pPr>
              <w:spacing w:after="0" w:line="240" w:lineRule="auto"/>
              <w:ind w:left="288"/>
              <w:contextualSpacing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Pas de réponse     </w:t>
            </w:r>
          </w:p>
          <w:p w14:paraId="45FB490D" w14:textId="77777777" w:rsidR="006C770B" w:rsidRPr="00367C5F" w:rsidRDefault="006C770B" w:rsidP="006C770B">
            <w:pPr>
              <w:spacing w:after="0" w:line="240" w:lineRule="auto"/>
              <w:ind w:left="1062"/>
              <w:contextualSpacing/>
              <w:jc w:val="righ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C770B" w:rsidRPr="00367C5F" w14:paraId="55810735" w14:textId="77777777" w:rsidTr="006C770B">
        <w:trPr>
          <w:trHeight w:val="43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892F2E" w14:textId="77777777" w:rsidR="006C770B" w:rsidRPr="00367C5F" w:rsidRDefault="006C770B" w:rsidP="006C770B">
            <w:pPr>
              <w:spacing w:before="40" w:after="0" w:line="240" w:lineRule="auto"/>
              <w:contextualSpacing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3. Avec qui avez-vous des relations sexuelles ? 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E3BAC5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Des hommes 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Des femmes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Des hommes et des femmes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>Pas de réponse</w:t>
            </w:r>
          </w:p>
        </w:tc>
      </w:tr>
      <w:tr w:rsidR="006C770B" w:rsidRPr="00367C5F" w14:paraId="56C25DA3" w14:textId="77777777" w:rsidTr="006C770B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FE6ED2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4. Avez-vous eu des rapports sexuels comme principale source de revenu au cours des 6 derniers mois ?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DB7" w14:textId="77777777" w:rsidR="006C770B" w:rsidRPr="00367C5F" w:rsidRDefault="006C770B" w:rsidP="006C770B">
            <w:pPr>
              <w:spacing w:after="0" w:line="240" w:lineRule="auto"/>
              <w:ind w:left="248" w:hanging="248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Oui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Pas de réponse</w:t>
            </w:r>
          </w:p>
        </w:tc>
      </w:tr>
      <w:tr w:rsidR="006C770B" w:rsidRPr="00367C5F" w14:paraId="7D2D886C" w14:textId="77777777" w:rsidTr="006C770B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98F0CFB" w14:textId="77777777" w:rsidR="006C770B" w:rsidRPr="00367C5F" w:rsidRDefault="006C770B" w:rsidP="006C770B">
            <w:pPr>
              <w:spacing w:after="0" w:line="240" w:lineRule="auto"/>
              <w:ind w:left="248" w:hanging="248"/>
              <w:contextualSpacing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5. Vous êtes-vous injecté des drogues illégales au cours des 6 derniers mois 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1E00E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Oui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Pas de réponse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</w:t>
            </w:r>
          </w:p>
        </w:tc>
      </w:tr>
      <w:tr w:rsidR="006C770B" w:rsidRPr="00367C5F" w14:paraId="4750FCC4" w14:textId="77777777" w:rsidTr="006C770B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D78381" w14:textId="77777777" w:rsidR="006C770B" w:rsidRPr="00367C5F" w:rsidRDefault="006C770B" w:rsidP="006C770B">
            <w:pPr>
              <w:spacing w:after="0" w:line="240" w:lineRule="auto"/>
              <w:ind w:left="248" w:hanging="248"/>
              <w:contextualSpacing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6. Êtes-vous incarcéré/e 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CD7D6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Oui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Pas de réponse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</w:t>
            </w:r>
          </w:p>
        </w:tc>
      </w:tr>
    </w:tbl>
    <w:p w14:paraId="08FDC4BF" w14:textId="77777777" w:rsidR="006C770B" w:rsidRPr="00367C5F" w:rsidRDefault="006C770B" w:rsidP="006C770B">
      <w:pPr>
        <w:spacing w:after="0" w:line="240" w:lineRule="auto"/>
        <w:rPr>
          <w:rFonts w:ascii="Garamond" w:hAnsi="Garamond"/>
          <w:spacing w:val="-6"/>
          <w:sz w:val="14"/>
          <w:szCs w:val="16"/>
        </w:rPr>
      </w:pP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059"/>
        <w:gridCol w:w="3221"/>
        <w:gridCol w:w="514"/>
      </w:tblGrid>
      <w:tr w:rsidR="006C770B" w:rsidRPr="00367C5F" w14:paraId="23F26C02" w14:textId="77777777" w:rsidTr="006C770B">
        <w:trPr>
          <w:trHeight w:val="2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0A718930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D. Classification des populations clés (une personne peut appartenir à plusieurs catégories)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A8B9F3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</w:p>
        </w:tc>
      </w:tr>
      <w:tr w:rsidR="006C770B" w:rsidRPr="00367C5F" w14:paraId="731835B3" w14:textId="77777777" w:rsidTr="006C770B">
        <w:trPr>
          <w:trHeight w:val="144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263C34" w14:textId="77777777" w:rsidR="006C770B" w:rsidRPr="00367C5F" w:rsidRDefault="006C770B" w:rsidP="007870C7">
            <w:pPr>
              <w:spacing w:after="0" w:line="240" w:lineRule="exact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répond « Masculin » à la question 1 et répond « Des hommes » ou « Des hommes et des femmes » à la question 3, classez-le dans la catégorie homme ayant des </w:t>
            </w:r>
            <w:r w:rsidR="00111892" w:rsidRPr="00367C5F">
              <w:rPr>
                <w:rFonts w:ascii="Garamond" w:hAnsi="Garamond"/>
                <w:b/>
                <w:spacing w:val="-6"/>
                <w:sz w:val="20"/>
              </w:rPr>
              <w:t>rapport</w:t>
            </w:r>
            <w:r w:rsidR="00F10CBD" w:rsidRPr="00367C5F">
              <w:rPr>
                <w:rFonts w:ascii="Garamond" w:hAnsi="Garamond"/>
                <w:b/>
                <w:spacing w:val="-6"/>
                <w:sz w:val="20"/>
              </w:rPr>
              <w:t>s</w:t>
            </w:r>
            <w:r w:rsidR="00111892"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sexuels avec des hommes (HSH).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E06891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</w:p>
        </w:tc>
      </w:tr>
      <w:tr w:rsidR="006C770B" w:rsidRPr="00367C5F" w14:paraId="624FE125" w14:textId="77777777" w:rsidTr="006C770B">
        <w:trPr>
          <w:trHeight w:val="144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1089F" w14:textId="77777777" w:rsidR="006C770B" w:rsidRPr="00367C5F" w:rsidRDefault="006C770B" w:rsidP="007870C7">
            <w:pPr>
              <w:pStyle w:val="HTMLPreformatted"/>
              <w:shd w:val="clear" w:color="auto" w:fill="FFFFFF"/>
              <w:rPr>
                <w:rFonts w:ascii="Garamond" w:hAnsi="Garamond"/>
                <w:b/>
                <w:bCs/>
                <w:spacing w:val="-6"/>
                <w:lang w:val="fr-FR"/>
              </w:rPr>
            </w:pPr>
            <w:r w:rsidRPr="00367C5F">
              <w:rPr>
                <w:rFonts w:ascii="Garamond" w:hAnsi="Garamond"/>
                <w:b/>
                <w:spacing w:val="-6"/>
                <w:lang w:val="fr-FR"/>
              </w:rPr>
              <w:t xml:space="preserve">Si le </w:t>
            </w:r>
            <w:r w:rsidR="00D81E3D" w:rsidRPr="00367C5F">
              <w:rPr>
                <w:rFonts w:ascii="Garamond" w:hAnsi="Garamond"/>
                <w:b/>
                <w:spacing w:val="-6"/>
                <w:lang w:val="fr-FR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lang w:val="f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         <w:b/>
                <w:spacing w:val="-6"/>
                <w:lang w:val="fr-FR"/>
              </w:rPr>
              <w:t xml:space="preserve"> vers </w:t>
            </w:r>
            <w:r w:rsidRPr="00367C5F">
              <w:rPr>
                <w:rFonts w:ascii="Garamond" w:hAnsi="Garamond"/>
                <w:b/>
                <w:spacing w:val="-6"/>
                <w:lang w:val="fr-FR"/>
              </w:rPr>
              <w:t xml:space="preserve"> femme » ou « Transgenre, femme </w:t>
            </w:r>
            <w:r w:rsidR="00111892" w:rsidRPr="00367C5F">
              <w:rPr>
                <w:rFonts w:ascii="Garamond" w:hAnsi="Garamond"/>
                <w:b/>
                <w:spacing w:val="-6"/>
                <w:lang w:val="fr-FR"/>
              </w:rPr>
              <w:t>vers</w:t>
            </w:r>
            <w:r w:rsidR="00111892" w:rsidRPr="00367C5F">
              <w:rPr>
                <w:rFonts w:ascii="Garamond" w:hAnsi="Garamond"/>
                <w:b/>
                <w:color w:val="FF0000"/>
                <w:spacing w:val="-6"/>
                <w:lang w:val="fr-FR"/>
              </w:rPr>
              <w:t xml:space="preserve"> </w:t>
            </w:r>
            <w:r w:rsidRPr="00367C5F">
              <w:rPr>
                <w:rFonts w:ascii="Garamond" w:hAnsi="Garamond"/>
                <w:b/>
                <w:spacing w:val="-6"/>
                <w:lang w:val="fr-FR"/>
              </w:rPr>
              <w:t>homme » à la question 1, classez-le dans la catégorie transgenre (TG)</w:t>
            </w:r>
            <w:r w:rsidR="007870C7" w:rsidRPr="00367C5F">
              <w:rPr>
                <w:rFonts w:ascii="Garamond" w:hAnsi="Garamond"/>
                <w:b/>
                <w:spacing w:val="-6"/>
                <w:lang w:val="fr-FR"/>
              </w:rPr>
              <w:t xml:space="preserve"> </w:t>
            </w:r>
            <w:r w:rsidR="00111892" w:rsidRPr="00367C5F">
              <w:rPr>
                <w:rFonts w:ascii="Garamond" w:hAnsi="Garamond"/>
                <w:b/>
                <w:spacing w:val="-6"/>
                <w:lang w:val="fr-FR"/>
              </w:rPr>
              <w:t>(</w:t>
            </w:r>
            <w:r w:rsidRPr="00367C5F">
              <w:rPr>
                <w:rFonts w:ascii="Garamond" w:hAnsi="Garamond"/>
                <w:b/>
                <w:spacing w:val="-6"/>
                <w:lang w:val="fr-FR"/>
              </w:rPr>
              <w:t>recoupement avec la question 2)</w:t>
            </w:r>
            <w:r w:rsidRPr="00367C5F">
              <w:rPr>
                <w:spacing w:val="-6"/>
                <w:lang w:val="fr-FR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46127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</w:p>
        </w:tc>
      </w:tr>
      <w:tr w:rsidR="006C770B" w:rsidRPr="00367C5F" w14:paraId="27677D90" w14:textId="77777777" w:rsidTr="006C770B">
        <w:trPr>
          <w:trHeight w:val="144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7D4054" w14:textId="77777777" w:rsidR="006C770B" w:rsidRPr="00367C5F" w:rsidRDefault="006C770B" w:rsidP="006C770B">
            <w:pPr>
              <w:spacing w:after="0" w:line="240" w:lineRule="exact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répond « Oui » à la question 4, classez-le dans la catégorie travailleur/euse du sexe (TDS).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9A1F8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</w:p>
        </w:tc>
      </w:tr>
      <w:tr w:rsidR="006C770B" w:rsidRPr="00367C5F" w14:paraId="5C805F24" w14:textId="77777777" w:rsidTr="006C770B">
        <w:trPr>
          <w:trHeight w:val="144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48C851" w14:textId="77777777" w:rsidR="006C770B" w:rsidRPr="00367C5F" w:rsidRDefault="006C770B" w:rsidP="006C770B">
            <w:pPr>
              <w:spacing w:after="0" w:line="240" w:lineRule="exact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répond « Oui » à la question 5, classez-le dans la catégorie consommateur de drogues injectables (CDI).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99E73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</w:p>
        </w:tc>
      </w:tr>
      <w:tr w:rsidR="006C770B" w:rsidRPr="00367C5F" w14:paraId="6B3608A2" w14:textId="77777777" w:rsidTr="006C770B">
        <w:trPr>
          <w:trHeight w:val="144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EDF37" w14:textId="77777777" w:rsidR="006C770B" w:rsidRPr="00367C5F" w:rsidRDefault="006C770B" w:rsidP="006C770B">
            <w:pPr>
              <w:spacing w:after="0" w:line="240" w:lineRule="exact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répond « Oui » à la question 6, classez-le dans la catégorie personne incarcérée (PI).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561379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</w:p>
        </w:tc>
      </w:tr>
      <w:tr w:rsidR="006C770B" w:rsidRPr="00367C5F" w14:paraId="071B1FDB" w14:textId="77777777" w:rsidTr="006C770B">
        <w:trPr>
          <w:trHeight w:val="144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F61C7A" w14:textId="77777777" w:rsidR="006C770B" w:rsidRPr="00367C5F" w:rsidRDefault="006C770B" w:rsidP="006C770B">
            <w:pPr>
              <w:spacing w:after="0" w:line="240" w:lineRule="exact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</w:t>
            </w:r>
            <w:r w:rsidR="00C816DA" w:rsidRPr="00367C5F">
              <w:rPr>
                <w:rFonts w:ascii="Garamond" w:hAnsi="Garamond"/>
                <w:b/>
                <w:spacing w:val="-6"/>
                <w:sz w:val="20"/>
              </w:rPr>
              <w:t>client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n'est pas transgenre (TG) et répond « Non » ou « Pas de réponse » aux questions 3 à 7, classez-le comme Aucun.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AF1DE9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</w:p>
        </w:tc>
      </w:tr>
      <w:tr w:rsidR="006C770B" w:rsidRPr="00367C5F" w14:paraId="578D0E8D" w14:textId="77777777" w:rsidTr="006C770B">
        <w:trPr>
          <w:trHeight w:val="14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A1CE7B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</w:p>
          <w:p w14:paraId="787B07D1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</w:p>
          <w:p w14:paraId="22E7D38A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Homme ayant des rapports sexuels avec des hommes (HSH)     </w:t>
            </w:r>
          </w:p>
          <w:p w14:paraId="32AB1D4A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Transgenre (TG)                     </w:t>
            </w:r>
          </w:p>
          <w:p w14:paraId="698F76A6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Travailleur/euse du sexe (TDS)    </w:t>
            </w:r>
          </w:p>
          <w:p w14:paraId="3FC7A52E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Consommateur de drogues injectables (CDI)  </w:t>
            </w:r>
          </w:p>
          <w:p w14:paraId="6918BE9C" w14:textId="77777777" w:rsidR="00F10CBD" w:rsidRPr="00367C5F" w:rsidRDefault="00F10CBD" w:rsidP="006C770B">
            <w:pPr>
              <w:spacing w:before="40"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</w:p>
          <w:p w14:paraId="75554BE6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Personne incarcérée (PI)</w:t>
            </w:r>
          </w:p>
          <w:p w14:paraId="644D9F9A" w14:textId="77777777" w:rsidR="006C770B" w:rsidRPr="00367C5F" w:rsidRDefault="006C770B" w:rsidP="006C770B">
            <w:pPr>
              <w:spacing w:before="40" w:after="0" w:line="240" w:lineRule="auto"/>
              <w:rPr>
                <w:rFonts w:ascii="Garamond" w:hAnsi="Garamond"/>
                <w:b/>
                <w:bCs/>
                <w:spacing w:val="-6"/>
                <w:sz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F0CA43" w14:textId="77777777" w:rsidR="006C770B" w:rsidRPr="00367C5F" w:rsidRDefault="006C770B" w:rsidP="006C770B">
            <w:pPr>
              <w:spacing w:after="0" w:line="240" w:lineRule="exact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Classification finale </w:t>
            </w:r>
            <w:r w:rsidRPr="00367C5F">
              <w:rPr>
                <w:rFonts w:ascii="Garamond" w:hAnsi="Garamond"/>
                <w:spacing w:val="-6"/>
                <w:sz w:val="20"/>
              </w:rPr>
              <w:t>:</w:t>
            </w:r>
          </w:p>
          <w:p w14:paraId="008C34BA" w14:textId="77777777" w:rsidR="006C770B" w:rsidRPr="00367C5F" w:rsidRDefault="006C770B" w:rsidP="006C770B">
            <w:pPr>
              <w:spacing w:after="0" w:line="240" w:lineRule="exact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>(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Cochez TOUT ce qui s'applique*</w:t>
            </w:r>
            <w:r w:rsidRPr="00367C5F">
              <w:rPr>
                <w:rFonts w:ascii="Garamond" w:hAnsi="Garamond"/>
                <w:spacing w:val="-6"/>
                <w:sz w:val="20"/>
              </w:rPr>
              <w:t>)</w:t>
            </w:r>
          </w:p>
          <w:p w14:paraId="1DCF6285" w14:textId="77777777" w:rsidR="006C770B" w:rsidRPr="00367C5F" w:rsidRDefault="006C770B" w:rsidP="006C770B">
            <w:pPr>
              <w:spacing w:before="120" w:after="0" w:line="240" w:lineRule="auto"/>
              <w:ind w:left="576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HSH</w:t>
            </w:r>
          </w:p>
          <w:p w14:paraId="38033C78" w14:textId="77777777" w:rsidR="001E2052" w:rsidRPr="00367C5F" w:rsidRDefault="001E2052" w:rsidP="006C770B">
            <w:pPr>
              <w:spacing w:before="40" w:after="0" w:line="240" w:lineRule="auto"/>
              <w:ind w:left="576"/>
              <w:rPr>
                <w:rFonts w:ascii="Garamond" w:hAnsi="Garamond"/>
                <w:spacing w:val="-6"/>
                <w:sz w:val="10"/>
                <w:szCs w:val="12"/>
              </w:rPr>
            </w:pPr>
          </w:p>
          <w:p w14:paraId="6F3396C1" w14:textId="77777777" w:rsidR="006C770B" w:rsidRPr="00367C5F" w:rsidRDefault="006C770B" w:rsidP="006C770B">
            <w:pPr>
              <w:spacing w:before="40" w:after="0" w:line="240" w:lineRule="auto"/>
              <w:ind w:left="576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TG</w:t>
            </w:r>
          </w:p>
          <w:p w14:paraId="292B5377" w14:textId="77777777" w:rsidR="006C770B" w:rsidRPr="00367C5F" w:rsidRDefault="006C770B" w:rsidP="006C770B">
            <w:pPr>
              <w:spacing w:before="40" w:after="0" w:line="240" w:lineRule="auto"/>
              <w:ind w:left="576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TDS</w:t>
            </w:r>
          </w:p>
          <w:p w14:paraId="7E2DBEB0" w14:textId="77777777" w:rsidR="006C770B" w:rsidRPr="00367C5F" w:rsidRDefault="006C770B" w:rsidP="006C770B">
            <w:pPr>
              <w:spacing w:before="40" w:after="0" w:line="240" w:lineRule="auto"/>
              <w:ind w:left="576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CDI</w:t>
            </w:r>
          </w:p>
          <w:p w14:paraId="3BF96A90" w14:textId="77777777" w:rsidR="006C770B" w:rsidRPr="00367C5F" w:rsidRDefault="006C770B" w:rsidP="006C770B">
            <w:pPr>
              <w:spacing w:before="40" w:after="0" w:line="240" w:lineRule="auto"/>
              <w:ind w:left="576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PI</w:t>
            </w:r>
          </w:p>
          <w:p w14:paraId="6A79DD44" w14:textId="77777777" w:rsidR="006C770B" w:rsidRPr="00367C5F" w:rsidRDefault="006C770B" w:rsidP="001E2052">
            <w:pPr>
              <w:spacing w:before="40" w:after="0" w:line="240" w:lineRule="auto"/>
              <w:ind w:left="576" w:right="-222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:_______</w:t>
            </w:r>
          </w:p>
          <w:p w14:paraId="602A7A6E" w14:textId="77777777" w:rsidR="006C770B" w:rsidRPr="00367C5F" w:rsidRDefault="006C770B" w:rsidP="006C770B">
            <w:pPr>
              <w:spacing w:before="40" w:after="0" w:line="240" w:lineRule="auto"/>
              <w:ind w:left="576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Aucun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7AA0C" w14:textId="77777777" w:rsidR="006C770B" w:rsidRPr="00367C5F" w:rsidRDefault="006C770B" w:rsidP="006C770B">
            <w:pPr>
              <w:spacing w:before="240" w:after="0" w:line="240" w:lineRule="auto"/>
              <w:rPr>
                <w:rFonts w:ascii="Garamond" w:hAnsi="Garamond"/>
                <w:spacing w:val="-6"/>
                <w:sz w:val="4"/>
                <w:szCs w:val="6"/>
              </w:rPr>
            </w:pP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*Certains </w:t>
            </w:r>
            <w:r w:rsidR="00C816DA" w:rsidRPr="00367C5F">
              <w:rPr>
                <w:rFonts w:ascii="Garamond" w:hAnsi="Garamond"/>
                <w:i/>
                <w:spacing w:val="-6"/>
                <w:sz w:val="20"/>
              </w:rPr>
              <w:t>clients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peuvent appartenir à plusieurs catégories en raison du recoupement des comportements à risque.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7144" w14:textId="77777777" w:rsidR="006C770B" w:rsidRPr="00367C5F" w:rsidRDefault="006C770B" w:rsidP="006C770B">
            <w:pPr>
              <w:spacing w:before="40"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597410B0" w14:textId="77777777" w:rsidR="006C770B" w:rsidRPr="00367C5F" w:rsidRDefault="006C770B" w:rsidP="006C770B">
      <w:pPr>
        <w:spacing w:after="0"/>
        <w:rPr>
          <w:vanish/>
          <w:spacing w:val="-6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6C770B" w:rsidRPr="00367C5F" w14:paraId="02787FE7" w14:textId="77777777" w:rsidTr="006C770B">
        <w:trPr>
          <w:trHeight w:val="20"/>
        </w:trPr>
        <w:tc>
          <w:tcPr>
            <w:tcW w:w="4338" w:type="dxa"/>
            <w:shd w:val="clear" w:color="auto" w:fill="C6D9F1"/>
            <w:vAlign w:val="center"/>
          </w:tcPr>
          <w:p w14:paraId="54B10521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E. S'IL S'AGIT D'UNE FEMME : grossesse et allaitement</w:t>
            </w:r>
          </w:p>
        </w:tc>
        <w:tc>
          <w:tcPr>
            <w:tcW w:w="6344" w:type="dxa"/>
            <w:shd w:val="clear" w:color="auto" w:fill="C6D9F1"/>
          </w:tcPr>
          <w:p w14:paraId="261EB0FC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F. Tests de laboratoire de référence</w:t>
            </w:r>
          </w:p>
        </w:tc>
      </w:tr>
      <w:tr w:rsidR="006C770B" w:rsidRPr="00367C5F" w14:paraId="565ED76E" w14:textId="77777777" w:rsidTr="00CA7390">
        <w:trPr>
          <w:trHeight w:val="1586"/>
        </w:trPr>
        <w:tc>
          <w:tcPr>
            <w:tcW w:w="4338" w:type="dxa"/>
            <w:shd w:val="clear" w:color="auto" w:fill="auto"/>
            <w:vAlign w:val="center"/>
          </w:tcPr>
          <w:p w14:paraId="63CF77E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00" w:line="240" w:lineRule="auto"/>
              <w:rPr>
                <w:rStyle w:val="A0"/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lastRenderedPageBreak/>
              <w:t xml:space="preserve">La </w:t>
            </w:r>
            <w:r w:rsidR="00D81E3D" w:rsidRPr="00367C5F">
              <w:rPr>
                <w:rFonts w:ascii="Garamond" w:hAnsi="Garamond"/>
                <w:b/>
                <w:spacing w:val="-6"/>
                <w:sz w:val="20"/>
              </w:rPr>
              <w:t>clien</w:t>
            </w:r>
            <w:r w:rsidR="00D81E3D" w:rsidRPr="00367C5F">
              <w:rPr>
                <w:rFonts w:ascii="Garamond" w:hAnsi="Garamond"/>
                <w:b/>
                <w:spacing w:val="-6"/>
              </w:rPr>
              <w:t>te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est-elle enceinte ?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Oui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        </w:t>
            </w:r>
          </w:p>
          <w:p w14:paraId="2938324A" w14:textId="77777777" w:rsidR="006C770B" w:rsidRPr="00367C5F" w:rsidRDefault="006C770B" w:rsidP="0011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La </w:t>
            </w:r>
            <w:r w:rsidR="00D81E3D" w:rsidRPr="00367C5F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81E3D" w:rsidRPr="00367C5F">
              <w:rPr>
                <w:rFonts w:ascii="Garamond" w:hAnsi="Garamond"/>
                <w:b/>
                <w:spacing w:val="-6"/>
              </w:rPr>
              <w:t>liente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allaite-t-elle ?</w:t>
            </w:r>
            <w:r w:rsidR="007870C7" w:rsidRPr="00367C5F">
              <w:rPr>
                <w:rFonts w:ascii="Garamond" w:hAnsi="Garamond"/>
                <w:b/>
                <w:spacing w:val="-6"/>
                <w:sz w:val="20"/>
              </w:rPr>
              <w:t xml:space="preserve"> 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Oui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   </w:t>
            </w:r>
          </w:p>
        </w:tc>
        <w:tc>
          <w:tcPr>
            <w:tcW w:w="6344" w:type="dxa"/>
          </w:tcPr>
          <w:p w14:paraId="6BEE0909" w14:textId="77777777" w:rsidR="006C770B" w:rsidRPr="00367C5F" w:rsidRDefault="006C770B" w:rsidP="006C770B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before="120" w:after="120"/>
              <w:rPr>
                <w:rFonts w:ascii="Garamond" w:eastAsia="MyriadPro-BoldCond" w:hAnsi="Garamond" w:cs="MyriadPro-BoldCond"/>
                <w:b/>
                <w:bCs/>
                <w:spacing w:val="-6"/>
                <w:sz w:val="14"/>
                <w:szCs w:val="16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 xml:space="preserve">Date du dernier test de dépistage du VIH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(jj/mm/aaaa) :</w:t>
            </w:r>
            <w:r w:rsidRPr="00367C5F">
              <w:rPr>
                <w:rFonts w:ascii="Garamond" w:hAnsi="Garamond"/>
                <w:b/>
                <w:spacing w:val="-6"/>
                <w:sz w:val="14"/>
              </w:rPr>
              <w:t xml:space="preserve"> </w:t>
            </w:r>
            <w:r w:rsidR="00117933" w:rsidRPr="00367C5F">
              <w:rPr>
                <w:rFonts w:ascii="Garamond" w:hAnsi="Garamond"/>
                <w:b/>
                <w:spacing w:val="-6"/>
                <w:sz w:val="14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____ /____ /_____ </w:t>
            </w:r>
          </w:p>
          <w:p w14:paraId="25DD9B67" w14:textId="77777777" w:rsidR="006C770B" w:rsidRPr="00367C5F" w:rsidRDefault="006C770B" w:rsidP="006C770B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 xml:space="preserve">Date du dosage de la créatinine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(jj/mm/aaaa) :</w:t>
            </w:r>
            <w:r w:rsidRPr="00367C5F">
              <w:rPr>
                <w:rFonts w:ascii="Garamond" w:hAnsi="Garamond"/>
                <w:b/>
                <w:spacing w:val="-6"/>
                <w:sz w:val="14"/>
              </w:rPr>
              <w:tab/>
            </w:r>
            <w:r w:rsidR="007870C7" w:rsidRPr="00367C5F">
              <w:rPr>
                <w:rFonts w:ascii="Garamond" w:hAnsi="Garamond"/>
                <w:spacing w:val="-6"/>
                <w:sz w:val="20"/>
              </w:rPr>
              <w:t xml:space="preserve">____ /____ /_____  </w:t>
            </w:r>
            <w:r w:rsidR="007870C7" w:rsidRPr="00367C5F">
              <w:rPr>
                <w:rFonts w:ascii="Garamond" w:hAnsi="Garamond"/>
                <w:spacing w:val="-6"/>
                <w:sz w:val="20"/>
              </w:rPr>
              <w:br/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effectué</w:t>
            </w:r>
          </w:p>
          <w:p w14:paraId="419F7F1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 xml:space="preserve">Clairance de la créatinine (ClCr) calculée : _______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effectuée </w:t>
            </w:r>
          </w:p>
          <w:p w14:paraId="1EDB191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>Date d</w:t>
            </w:r>
            <w:r w:rsidR="00366858" w:rsidRPr="00367C5F">
              <w:rPr>
                <w:rFonts w:ascii="Garamond" w:hAnsi="Garamond"/>
                <w:spacing w:val="-6"/>
                <w:sz w:val="20"/>
              </w:rPr>
              <w:t>u calcul d</w:t>
            </w:r>
            <w:r w:rsidR="00F10CBD" w:rsidRPr="00367C5F">
              <w:rPr>
                <w:rFonts w:ascii="Garamond" w:hAnsi="Garamond"/>
                <w:color w:val="FF0000"/>
                <w:spacing w:val="-6"/>
                <w:sz w:val="20"/>
              </w:rPr>
              <w:t>e</w:t>
            </w:r>
            <w:r w:rsidR="00F10CBD"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la </w:t>
            </w:r>
            <w:r w:rsidR="00366858" w:rsidRPr="00367C5F">
              <w:rPr>
                <w:rFonts w:ascii="Garamond" w:hAnsi="Garamond"/>
                <w:spacing w:val="-6"/>
                <w:sz w:val="20"/>
              </w:rPr>
              <w:t xml:space="preserve">clairance de la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créatinine (ClCr)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</w:tr>
    </w:tbl>
    <w:p w14:paraId="0F7B80C3" w14:textId="77777777" w:rsidR="006C770B" w:rsidRPr="00367C5F" w:rsidRDefault="006C770B" w:rsidP="006C770B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pacing w:val="-6"/>
          <w:sz w:val="14"/>
          <w:szCs w:val="16"/>
        </w:rPr>
      </w:pPr>
      <w:r w:rsidRPr="00367C5F">
        <w:rPr>
          <w:rFonts w:ascii="Garamond" w:hAnsi="Garamond"/>
          <w:b/>
          <w:spacing w:val="-6"/>
          <w:sz w:val="1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994"/>
      </w:tblGrid>
      <w:tr w:rsidR="006C770B" w:rsidRPr="00367C5F" w14:paraId="0A90918C" w14:textId="77777777" w:rsidTr="006C770B">
        <w:trPr>
          <w:trHeight w:val="20"/>
          <w:jc w:val="center"/>
        </w:trPr>
        <w:tc>
          <w:tcPr>
            <w:tcW w:w="10682" w:type="dxa"/>
            <w:gridSpan w:val="2"/>
            <w:shd w:val="clear" w:color="auto" w:fill="C6D9F1"/>
            <w:vAlign w:val="center"/>
          </w:tcPr>
          <w:p w14:paraId="10077E9A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G. Dépistage, vaccination et traitement de l'hépatite B                               </w:t>
            </w:r>
          </w:p>
        </w:tc>
      </w:tr>
      <w:tr w:rsidR="006C770B" w:rsidRPr="00367C5F" w14:paraId="594C7D2A" w14:textId="77777777" w:rsidTr="006C770B">
        <w:trPr>
          <w:trHeight w:val="432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672C52CB" w14:textId="77777777" w:rsidR="00DC1880" w:rsidRPr="00367C5F" w:rsidRDefault="006C770B" w:rsidP="00DC1880">
            <w:pPr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du test de </w:t>
            </w:r>
            <w:r w:rsidR="00F10CBD" w:rsidRPr="00367C5F">
              <w:rPr>
                <w:rFonts w:ascii="Garamond" w:eastAsia="MyriadPro-BoldCond" w:hAnsi="Garamond" w:cs="MyriadPro-BoldCond"/>
                <w:b/>
              </w:rPr>
              <w:t>dépistage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de l'antigène HBs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</w:p>
          <w:p w14:paraId="2A7112A9" w14:textId="77777777" w:rsidR="006C770B" w:rsidRPr="00367C5F" w:rsidRDefault="006C770B" w:rsidP="00DC1880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EE599DC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Résultat du test :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Négatif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Positif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effectué </w:t>
            </w:r>
          </w:p>
        </w:tc>
      </w:tr>
      <w:tr w:rsidR="006C770B" w:rsidRPr="00367C5F" w14:paraId="0F8870B6" w14:textId="77777777" w:rsidTr="006C770B">
        <w:trPr>
          <w:trHeight w:val="967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666A91D7" w14:textId="77777777" w:rsidR="006C770B" w:rsidRPr="00367C5F" w:rsidRDefault="006C770B" w:rsidP="0076127A">
            <w:pPr>
              <w:spacing w:after="6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résultat est positif, le </w:t>
            </w:r>
            <w:r w:rsidR="00D81E3D" w:rsidRPr="00367C5F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81E3D" w:rsidRPr="00367C5F">
              <w:rPr>
                <w:rFonts w:ascii="Garamond" w:hAnsi="Garamond"/>
                <w:b/>
                <w:spacing w:val="-6"/>
              </w:rPr>
              <w:t>lient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est-il sous traitement ? </w:t>
            </w:r>
            <w:r w:rsidR="0076127A" w:rsidRPr="00367C5F">
              <w:rPr>
                <w:rFonts w:ascii="Garamond" w:hAnsi="Garamond"/>
                <w:b/>
                <w:spacing w:val="-6"/>
                <w:sz w:val="20"/>
              </w:rPr>
              <w:br/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Oui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="009C70FD" w:rsidRPr="00367C5F">
              <w:rPr>
                <w:rFonts w:ascii="Garamond" w:hAnsi="Garamond"/>
                <w:spacing w:val="-6"/>
                <w:sz w:val="20"/>
              </w:rPr>
              <w:t>N</w:t>
            </w:r>
            <w:r w:rsidRPr="00367C5F">
              <w:rPr>
                <w:rFonts w:ascii="Garamond" w:hAnsi="Garamond"/>
                <w:spacing w:val="-6"/>
                <w:sz w:val="20"/>
              </w:rPr>
              <w:t>e sai</w:t>
            </w:r>
            <w:r w:rsidR="009C70FD" w:rsidRPr="00367C5F">
              <w:rPr>
                <w:rFonts w:ascii="Garamond" w:hAnsi="Garamond"/>
                <w:spacing w:val="-6"/>
                <w:sz w:val="20"/>
              </w:rPr>
              <w:t>t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pas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2169E04A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Si le résultat est négatif, indiquez les dates de vaccination contre l'hépatite B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(le cas échéant) :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(jj/mm/aaaa)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  </w:t>
            </w:r>
          </w:p>
          <w:p w14:paraId="75CE4208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>1)  ____ /____ /______      2)  ____ /____ /______</w:t>
            </w:r>
          </w:p>
          <w:p w14:paraId="04C8343B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t xml:space="preserve">3) 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    /            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effectué</w:t>
            </w:r>
            <w:r w:rsidR="00EA4DD8" w:rsidRPr="00367C5F">
              <w:rPr>
                <w:rFonts w:ascii="Garamond" w:hAnsi="Garamond"/>
                <w:spacing w:val="-6"/>
                <w:sz w:val="20"/>
              </w:rPr>
              <w:t>e</w:t>
            </w:r>
          </w:p>
        </w:tc>
      </w:tr>
    </w:tbl>
    <w:p w14:paraId="0058AF37" w14:textId="77777777" w:rsidR="006C770B" w:rsidRPr="00367C5F" w:rsidRDefault="006C770B" w:rsidP="006C770B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pacing w:val="-6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C770B" w:rsidRPr="00367C5F" w14:paraId="5FAFF304" w14:textId="77777777" w:rsidTr="006C770B">
        <w:trPr>
          <w:trHeight w:val="234"/>
          <w:jc w:val="center"/>
        </w:trPr>
        <w:tc>
          <w:tcPr>
            <w:tcW w:w="10800" w:type="dxa"/>
            <w:shd w:val="clear" w:color="auto" w:fill="C6D9F1"/>
          </w:tcPr>
          <w:p w14:paraId="65469430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H. Infections sexuellement transmissibles (IST)  </w:t>
            </w:r>
          </w:p>
        </w:tc>
      </w:tr>
      <w:tr w:rsidR="006C770B" w:rsidRPr="00367C5F" w14:paraId="493FCE4D" w14:textId="77777777" w:rsidTr="00CA7390">
        <w:trPr>
          <w:trHeight w:val="2933"/>
          <w:jc w:val="center"/>
        </w:trPr>
        <w:tc>
          <w:tcPr>
            <w:tcW w:w="10800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7C0AD92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de </w:t>
            </w:r>
            <w:r w:rsidR="00F10CBD" w:rsidRPr="00367C5F">
              <w:rPr>
                <w:rFonts w:ascii="Garamond" w:eastAsia="MyriadPro-BoldCond" w:hAnsi="Garamond" w:cs="MyriadPro-BoldCond"/>
                <w:b/>
              </w:rPr>
              <w:t>dépistage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de</w:t>
            </w:r>
            <w:r w:rsidR="00D81E3D" w:rsidRPr="00367C5F">
              <w:rPr>
                <w:rFonts w:ascii="Garamond" w:hAnsi="Garamond"/>
                <w:b/>
                <w:spacing w:val="-6"/>
                <w:sz w:val="20"/>
              </w:rPr>
              <w:t>s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symptômes d'IST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____ /____ /______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Résultat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(*voir les codes) </w:t>
            </w:r>
            <w:r w:rsidRPr="00367C5F">
              <w:rPr>
                <w:rFonts w:ascii="Garamond" w:hAnsi="Garamond"/>
                <w:b/>
                <w:i/>
                <w:spacing w:val="-6"/>
                <w:sz w:val="20"/>
              </w:rPr>
              <w:t xml:space="preserve">: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_________________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effectué </w:t>
            </w:r>
          </w:p>
          <w:p w14:paraId="4739EBA3" w14:textId="77777777" w:rsidR="006C770B" w:rsidRPr="00367C5F" w:rsidRDefault="006C770B" w:rsidP="006C770B">
            <w:pPr>
              <w:shd w:val="clear" w:color="auto" w:fill="F2F2F2"/>
              <w:tabs>
                <w:tab w:val="left" w:pos="288"/>
              </w:tabs>
              <w:autoSpaceDE w:val="0"/>
              <w:autoSpaceDN w:val="0"/>
              <w:adjustRightInd w:val="0"/>
              <w:spacing w:after="240" w:line="240" w:lineRule="auto"/>
              <w:ind w:left="288" w:hanging="288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*</w:t>
            </w:r>
            <w:r w:rsidRPr="00367C5F">
              <w:rPr>
                <w:rFonts w:ascii="Garamond" w:hAnsi="Garamond"/>
                <w:b/>
                <w:spacing w:val="-6"/>
                <w:sz w:val="14"/>
              </w:rPr>
              <w:tab/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Codes des symptômes des IST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(sélectionnez toutes les réponses applicables) </w:t>
            </w:r>
            <w:r w:rsidRPr="00367C5F">
              <w:rPr>
                <w:rFonts w:ascii="Garamond" w:hAnsi="Garamond"/>
                <w:spacing w:val="-6"/>
                <w:sz w:val="20"/>
              </w:rPr>
              <w:t>: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EU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écoulement urétral.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UG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= ulcérations ou lésions génitales.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EV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écoulement vaginal.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démangeaisons.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DB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douleurs au bas de l'abdomen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(femmes uniquement).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G</w:t>
            </w:r>
            <w:r w:rsidR="00DC1880" w:rsidRPr="00367C5F">
              <w:rPr>
                <w:rFonts w:ascii="Garamond" w:hAnsi="Garamond"/>
                <w:b/>
                <w:spacing w:val="-6"/>
                <w:sz w:val="20"/>
              </w:rPr>
              <w:t>S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gonflement du scrotum.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B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bubon inguinal.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DY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dysurie (douleurs à la miction).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DRS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douleurs lors des rapports sexuels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(femmes uniquement)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.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A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</w:p>
          <w:p w14:paraId="14119BD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24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Si prise en charge syndromique des IST, syndrome traité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(**voir les codes) :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_________________________________ </w:t>
            </w:r>
            <w:r w:rsidRPr="00367C5F">
              <w:rPr>
                <w:rFonts w:ascii="Garamond" w:hAnsi="Garamond"/>
                <w:b/>
                <w:spacing w:val="-6"/>
                <w:sz w:val="6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Non effectué </w:t>
            </w:r>
          </w:p>
          <w:p w14:paraId="02954A5A" w14:textId="77777777" w:rsidR="006C770B" w:rsidRPr="00367C5F" w:rsidRDefault="006C770B" w:rsidP="006C770B">
            <w:pPr>
              <w:shd w:val="clear" w:color="auto" w:fill="F2F2F2"/>
              <w:tabs>
                <w:tab w:val="left" w:pos="288"/>
              </w:tabs>
              <w:autoSpaceDE w:val="0"/>
              <w:autoSpaceDN w:val="0"/>
              <w:adjustRightInd w:val="0"/>
              <w:spacing w:after="240" w:line="240" w:lineRule="auto"/>
              <w:ind w:left="288" w:hanging="288"/>
              <w:rPr>
                <w:rFonts w:ascii="Garamond" w:hAnsi="Garamond"/>
                <w:b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**</w:t>
            </w:r>
            <w:r w:rsidRPr="00367C5F">
              <w:rPr>
                <w:rFonts w:ascii="Garamond" w:hAnsi="Garamond"/>
                <w:b/>
                <w:spacing w:val="-6"/>
                <w:sz w:val="14"/>
              </w:rPr>
              <w:tab/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Codes des symptômes des IST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(sélectionnez toutes les réponses applicables) :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SUG</w:t>
            </w:r>
            <w:r w:rsidRPr="00367C5F">
              <w:rPr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syndrome d'ulcération génitale.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SEV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syndrome d'écoulement vaginal.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DBA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= douleurs au bas de l'abdomen. 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SUM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syndrome d'urétrite masculine.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GS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gonflement du scrotum.  </w:t>
            </w:r>
            <w:r w:rsidR="007870C7" w:rsidRPr="00367C5F">
              <w:rPr>
                <w:rFonts w:ascii="Garamond" w:hAnsi="Garamond"/>
                <w:spacing w:val="-6"/>
                <w:sz w:val="20"/>
              </w:rPr>
              <w:br/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A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=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</w:p>
          <w:p w14:paraId="345202BD" w14:textId="77777777" w:rsidR="006C770B" w:rsidRPr="00367C5F" w:rsidRDefault="006C770B" w:rsidP="00F6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="0066699A" w:rsidRPr="00367C5F">
              <w:rPr>
                <w:rFonts w:ascii="Garamond" w:hAnsi="Garamond"/>
                <w:b/>
              </w:rPr>
              <w:t>du début du traitement</w:t>
            </w:r>
            <w:r w:rsidR="0066699A" w:rsidRPr="00367C5F">
              <w:rPr>
                <w:rFonts w:ascii="Garamond" w:hAnsi="Garamond"/>
              </w:rPr>
              <w:t> 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des IST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 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Pas </w:t>
            </w:r>
            <w:r w:rsidR="009C70FD" w:rsidRPr="00367C5F">
              <w:rPr>
                <w:rFonts w:ascii="Garamond" w:hAnsi="Garamond"/>
                <w:spacing w:val="-6"/>
                <w:sz w:val="20"/>
              </w:rPr>
              <w:t>sous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traitement</w:t>
            </w:r>
          </w:p>
        </w:tc>
      </w:tr>
    </w:tbl>
    <w:p w14:paraId="2FDA2EF3" w14:textId="77777777" w:rsidR="006C770B" w:rsidRPr="00367C5F" w:rsidRDefault="006C770B" w:rsidP="006C770B">
      <w:pPr>
        <w:spacing w:after="0"/>
        <w:rPr>
          <w:rFonts w:ascii="Garamond" w:eastAsia="MyriadPro-BoldCond" w:hAnsi="Garamond" w:cs="MyriadPro-BoldCond"/>
          <w:spacing w:val="-6"/>
          <w:sz w:val="14"/>
          <w:szCs w:val="16"/>
        </w:rPr>
      </w:pPr>
    </w:p>
    <w:tbl>
      <w:tblPr>
        <w:tblpPr w:leftFromText="180" w:rightFromText="180" w:vertAnchor="text" w:horzAnchor="page" w:tblpX="728" w:tblpY="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7575"/>
      </w:tblGrid>
      <w:tr w:rsidR="006C770B" w:rsidRPr="00367C5F" w14:paraId="4128870A" w14:textId="77777777" w:rsidTr="006C770B">
        <w:tc>
          <w:tcPr>
            <w:tcW w:w="10795" w:type="dxa"/>
            <w:gridSpan w:val="2"/>
            <w:shd w:val="clear" w:color="auto" w:fill="C6D9F1"/>
          </w:tcPr>
          <w:p w14:paraId="6047E4F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I. </w:t>
            </w:r>
            <w:r w:rsidR="0066699A" w:rsidRPr="00367C5F">
              <w:rPr>
                <w:rFonts w:ascii="Garamond" w:hAnsi="Garamond"/>
                <w:color w:val="FF0000"/>
              </w:rPr>
              <w:t xml:space="preserve"> </w:t>
            </w:r>
            <w:r w:rsidR="0066699A" w:rsidRPr="00367C5F">
              <w:rPr>
                <w:rFonts w:ascii="Garamond" w:hAnsi="Garamond"/>
                <w:b/>
              </w:rPr>
              <w:t>Début du traitement</w:t>
            </w:r>
            <w:r w:rsidR="002D1334" w:rsidRPr="00367C5F">
              <w:rPr>
                <w:rFonts w:ascii="Garamond" w:hAnsi="Garamond"/>
                <w:b/>
                <w:strike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de la PrEP</w:t>
            </w:r>
          </w:p>
        </w:tc>
      </w:tr>
      <w:tr w:rsidR="006C770B" w:rsidRPr="00367C5F" w14:paraId="064C5523" w14:textId="77777777" w:rsidTr="006C770B">
        <w:trPr>
          <w:trHeight w:val="288"/>
        </w:trPr>
        <w:tc>
          <w:tcPr>
            <w:tcW w:w="322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AD16F43" w14:textId="77777777" w:rsidR="006C770B" w:rsidRPr="00367C5F" w:rsidRDefault="006C770B" w:rsidP="002D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="0066699A" w:rsidRPr="00367C5F">
              <w:rPr>
                <w:rFonts w:ascii="Garamond" w:hAnsi="Garamond"/>
                <w:b/>
                <w:spacing w:val="-6"/>
                <w:sz w:val="20"/>
              </w:rPr>
              <w:t xml:space="preserve">du </w:t>
            </w:r>
            <w:r w:rsidR="0066699A" w:rsidRPr="00367C5F">
              <w:rPr>
                <w:rFonts w:ascii="Garamond" w:hAnsi="Garamond"/>
                <w:b/>
                <w:spacing w:val="-6"/>
              </w:rPr>
              <w:t>d</w:t>
            </w:r>
            <w:r w:rsidR="0066699A" w:rsidRPr="00367C5F">
              <w:rPr>
                <w:rFonts w:ascii="Garamond" w:hAnsi="Garamond"/>
                <w:b/>
              </w:rPr>
              <w:t>ébut</w:t>
            </w:r>
            <w:r w:rsidR="0066699A" w:rsidRPr="00367C5F">
              <w:rPr>
                <w:rFonts w:ascii="Garamond" w:hAnsi="Garamond"/>
                <w:color w:val="FF0000"/>
              </w:rPr>
              <w:t xml:space="preserve">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de la PrEP  </w:t>
            </w: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FA63501" w14:textId="77777777" w:rsidR="006C770B" w:rsidRPr="00367C5F" w:rsidRDefault="006C770B" w:rsidP="00F6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="0066699A" w:rsidRPr="00367C5F">
              <w:rPr>
                <w:rFonts w:ascii="Garamond" w:hAnsi="Garamond"/>
                <w:b/>
                <w:spacing w:val="-6"/>
                <w:sz w:val="20"/>
              </w:rPr>
              <w:t xml:space="preserve">du </w:t>
            </w:r>
            <w:r w:rsidR="0066699A" w:rsidRPr="00367C5F">
              <w:rPr>
                <w:rFonts w:ascii="Garamond" w:hAnsi="Garamond"/>
                <w:spacing w:val="-6"/>
              </w:rPr>
              <w:t>d</w:t>
            </w:r>
            <w:r w:rsidR="0066699A" w:rsidRPr="00367C5F">
              <w:rPr>
                <w:rFonts w:ascii="Garamond" w:hAnsi="Garamond"/>
              </w:rPr>
              <w:t>ébut</w:t>
            </w:r>
            <w:r w:rsidR="0066699A" w:rsidRPr="00367C5F">
              <w:rPr>
                <w:rFonts w:ascii="Garamond" w:hAnsi="Garamond"/>
                <w:color w:val="FF0000"/>
              </w:rPr>
              <w:t xml:space="preserve">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</w:tr>
      <w:tr w:rsidR="006C770B" w:rsidRPr="00367C5F" w14:paraId="23C2778E" w14:textId="77777777" w:rsidTr="006C770B">
        <w:trPr>
          <w:trHeight w:val="288"/>
        </w:trPr>
        <w:tc>
          <w:tcPr>
            <w:tcW w:w="322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96AD72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PrEP (ARV</w:t>
            </w:r>
            <w:r w:rsidR="0066699A" w:rsidRPr="00367C5F">
              <w:rPr>
                <w:rFonts w:ascii="Garamond" w:hAnsi="Garamond"/>
                <w:b/>
                <w:spacing w:val="-6"/>
                <w:sz w:val="20"/>
              </w:rPr>
              <w:t>s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) prescrite </w:t>
            </w: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2CD299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TDF/FTC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TDF/3TC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TDF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:</w:t>
            </w:r>
          </w:p>
        </w:tc>
      </w:tr>
      <w:tr w:rsidR="006C770B" w:rsidRPr="00367C5F" w14:paraId="71D34F68" w14:textId="77777777" w:rsidTr="006C770B">
        <w:trPr>
          <w:trHeight w:val="288"/>
        </w:trPr>
        <w:tc>
          <w:tcPr>
            <w:tcW w:w="3220" w:type="dxa"/>
            <w:vMerge w:val="restart"/>
            <w:shd w:val="clear" w:color="auto" w:fill="auto"/>
            <w:tcMar>
              <w:top w:w="29" w:type="dxa"/>
              <w:bottom w:w="29" w:type="dxa"/>
            </w:tcMar>
          </w:tcPr>
          <w:p w14:paraId="76713E4D" w14:textId="77777777" w:rsidR="006C770B" w:rsidRPr="00367C5F" w:rsidRDefault="00117933" w:rsidP="0011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Arrêt de la </w:t>
            </w:r>
            <w:r w:rsidR="006C770B" w:rsidRPr="00367C5F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170074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d'arrêt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             </w:t>
            </w:r>
          </w:p>
        </w:tc>
      </w:tr>
      <w:tr w:rsidR="006C770B" w:rsidRPr="00367C5F" w14:paraId="639B9AE4" w14:textId="77777777" w:rsidTr="006C770B">
        <w:trPr>
          <w:trHeight w:val="20"/>
        </w:trPr>
        <w:tc>
          <w:tcPr>
            <w:tcW w:w="3220" w:type="dxa"/>
            <w:vMerge/>
            <w:shd w:val="clear" w:color="auto" w:fill="auto"/>
            <w:tcMar>
              <w:top w:w="29" w:type="dxa"/>
              <w:bottom w:w="29" w:type="dxa"/>
            </w:tcMar>
          </w:tcPr>
          <w:p w14:paraId="529A404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</w:tcPr>
          <w:p w14:paraId="02A14C4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Motifs d'arrêt de la PREP :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Dépisté séropositif au VIH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N'est plus exposé à un risque élevé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Effets indésirables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Préférence du </w:t>
            </w:r>
            <w:r w:rsidR="00D81E3D" w:rsidRPr="00367C5F">
              <w:rPr>
                <w:rFonts w:ascii="Garamond" w:hAnsi="Garamond"/>
                <w:spacing w:val="-6"/>
                <w:sz w:val="20"/>
              </w:rPr>
              <w:t>clien</w:t>
            </w:r>
            <w:r w:rsidR="00D81E3D" w:rsidRPr="00367C5F">
              <w:rPr>
                <w:rFonts w:ascii="Garamond" w:hAnsi="Garamond"/>
                <w:spacing w:val="-6"/>
              </w:rPr>
              <w:t>t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Résultat de la créatinine anormal     </w:t>
            </w:r>
          </w:p>
          <w:p w14:paraId="00F8CB4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: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</w:p>
        </w:tc>
      </w:tr>
      <w:tr w:rsidR="006C770B" w:rsidRPr="00367C5F" w14:paraId="0BF05979" w14:textId="77777777" w:rsidTr="006C770B">
        <w:trPr>
          <w:trHeight w:val="288"/>
        </w:trPr>
        <w:tc>
          <w:tcPr>
            <w:tcW w:w="3220" w:type="dxa"/>
            <w:vMerge/>
            <w:shd w:val="clear" w:color="auto" w:fill="auto"/>
            <w:tcMar>
              <w:top w:w="29" w:type="dxa"/>
              <w:bottom w:w="29" w:type="dxa"/>
            </w:tcMar>
          </w:tcPr>
          <w:p w14:paraId="639218D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6CF5B5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color w:val="000000"/>
                <w:spacing w:val="-6"/>
                <w:sz w:val="20"/>
              </w:rPr>
              <w:t>Statut VIH au moment de l'arrêt 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: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Négatif    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Positif   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Inconnu </w:t>
            </w:r>
          </w:p>
        </w:tc>
      </w:tr>
      <w:tr w:rsidR="006C770B" w:rsidRPr="00367C5F" w14:paraId="447E91C9" w14:textId="77777777" w:rsidTr="006C770B">
        <w:trPr>
          <w:trHeight w:val="20"/>
        </w:trPr>
        <w:tc>
          <w:tcPr>
            <w:tcW w:w="10795" w:type="dxa"/>
            <w:gridSpan w:val="2"/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53F6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Reprise de la PrEP</w:t>
            </w:r>
          </w:p>
        </w:tc>
      </w:tr>
      <w:tr w:rsidR="006C770B" w:rsidRPr="00367C5F" w14:paraId="468A2BA3" w14:textId="77777777" w:rsidTr="006C770B">
        <w:trPr>
          <w:trHeight w:val="288"/>
        </w:trPr>
        <w:tc>
          <w:tcPr>
            <w:tcW w:w="322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6ABA26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Date de reprise de la PrEP</w:t>
            </w: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82808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de reprise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</w:tr>
      <w:tr w:rsidR="006C770B" w:rsidRPr="00367C5F" w14:paraId="6D3A0BFA" w14:textId="77777777" w:rsidTr="006C770B">
        <w:trPr>
          <w:trHeight w:val="20"/>
        </w:trPr>
        <w:tc>
          <w:tcPr>
            <w:tcW w:w="322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DB8EF9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PrEP (ARV) prescrite </w:t>
            </w: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CB885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TDF/FTC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TDF/3TC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TDF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: </w:t>
            </w:r>
          </w:p>
        </w:tc>
      </w:tr>
      <w:tr w:rsidR="006C770B" w:rsidRPr="00367C5F" w14:paraId="20BD48F5" w14:textId="77777777" w:rsidTr="006C770B">
        <w:trPr>
          <w:trHeight w:val="288"/>
        </w:trPr>
        <w:tc>
          <w:tcPr>
            <w:tcW w:w="3220" w:type="dxa"/>
            <w:vMerge w:val="restart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6EA739F" w14:textId="77777777" w:rsidR="006C770B" w:rsidRPr="00367C5F" w:rsidRDefault="00117933" w:rsidP="0011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Arrêt de la </w:t>
            </w:r>
            <w:r w:rsidR="006C770B" w:rsidRPr="00367C5F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757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29A1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d'arrêt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</w:tr>
      <w:tr w:rsidR="006C770B" w:rsidRPr="00367C5F" w14:paraId="3789ACDF" w14:textId="77777777" w:rsidTr="006C770B">
        <w:trPr>
          <w:trHeight w:val="20"/>
        </w:trPr>
        <w:tc>
          <w:tcPr>
            <w:tcW w:w="3220" w:type="dxa"/>
            <w:vMerge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A49D1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E2C77F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Motifs d'arrêt de la PREP :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Dépisté séropositif au VIH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N'est plus exposé à un risque élevé   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Effets indésirables 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Préférence du </w:t>
            </w:r>
            <w:r w:rsidR="00D81E3D" w:rsidRPr="00367C5F">
              <w:rPr>
                <w:rFonts w:ascii="Garamond" w:hAnsi="Garamond"/>
                <w:spacing w:val="-6"/>
                <w:sz w:val="20"/>
              </w:rPr>
              <w:t>c</w:t>
            </w:r>
            <w:r w:rsidR="00D81E3D" w:rsidRPr="00367C5F">
              <w:rPr>
                <w:rFonts w:ascii="Garamond" w:hAnsi="Garamond"/>
                <w:spacing w:val="-6"/>
              </w:rPr>
              <w:t>lient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  </w:t>
            </w: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Résultat de la créatinine anormal     </w:t>
            </w:r>
          </w:p>
          <w:p w14:paraId="0B041AE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>(précisez) :</w:t>
            </w:r>
          </w:p>
        </w:tc>
      </w:tr>
      <w:tr w:rsidR="006C770B" w:rsidRPr="00367C5F" w14:paraId="319F2C65" w14:textId="77777777" w:rsidTr="00CA7390">
        <w:trPr>
          <w:trHeight w:val="109"/>
        </w:trPr>
        <w:tc>
          <w:tcPr>
            <w:tcW w:w="3220" w:type="dxa"/>
            <w:vMerge/>
            <w:shd w:val="clear" w:color="auto" w:fill="auto"/>
            <w:tcMar>
              <w:top w:w="29" w:type="dxa"/>
              <w:bottom w:w="29" w:type="dxa"/>
            </w:tcMar>
          </w:tcPr>
          <w:p w14:paraId="37B9B86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</w:p>
        </w:tc>
        <w:tc>
          <w:tcPr>
            <w:tcW w:w="7575" w:type="dxa"/>
            <w:shd w:val="clear" w:color="auto" w:fill="auto"/>
            <w:tcMar>
              <w:top w:w="29" w:type="dxa"/>
              <w:bottom w:w="29" w:type="dxa"/>
            </w:tcMar>
          </w:tcPr>
          <w:p w14:paraId="6AE36B7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color w:val="000000"/>
                <w:spacing w:val="-6"/>
                <w:sz w:val="20"/>
              </w:rPr>
              <w:t>Statut VIH au moment de l'arrêt 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: 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Négatif   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Positif    </w:t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color w:val="000000"/>
                <w:spacing w:val="-6"/>
                <w:sz w:val="20"/>
              </w:rPr>
              <w:t xml:space="preserve"> Inconnu</w:t>
            </w:r>
          </w:p>
        </w:tc>
      </w:tr>
    </w:tbl>
    <w:p w14:paraId="4276E8F2" w14:textId="77777777" w:rsidR="006C770B" w:rsidRPr="00367C5F" w:rsidRDefault="006C770B" w:rsidP="006C770B">
      <w:pPr>
        <w:spacing w:after="0"/>
        <w:rPr>
          <w:rFonts w:ascii="Garamond" w:eastAsia="MyriadPro-BoldCond" w:hAnsi="Garamond" w:cs="MyriadPro-BoldCond"/>
          <w:spacing w:val="-6"/>
          <w:sz w:val="14"/>
          <w:szCs w:val="16"/>
        </w:rPr>
      </w:pPr>
    </w:p>
    <w:tbl>
      <w:tblPr>
        <w:tblpPr w:leftFromText="180" w:rightFromText="180" w:vertAnchor="text" w:horzAnchor="margin" w:tblpY="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14"/>
      </w:tblGrid>
      <w:tr w:rsidR="006C770B" w:rsidRPr="00367C5F" w14:paraId="56FC0E65" w14:textId="77777777" w:rsidTr="006C770B">
        <w:trPr>
          <w:trHeight w:val="228"/>
        </w:trPr>
        <w:tc>
          <w:tcPr>
            <w:tcW w:w="10682" w:type="dxa"/>
            <w:gridSpan w:val="2"/>
            <w:shd w:val="clear" w:color="auto" w:fill="B8CCE4"/>
          </w:tcPr>
          <w:p w14:paraId="66D365FA" w14:textId="77777777" w:rsidR="006C770B" w:rsidRPr="00367C5F" w:rsidRDefault="006C770B" w:rsidP="006C770B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J. Transfert sortant, décès et perte de vue lors du suivi</w:t>
            </w:r>
          </w:p>
        </w:tc>
      </w:tr>
      <w:tr w:rsidR="006C770B" w:rsidRPr="00367C5F" w14:paraId="13ADC84D" w14:textId="77777777" w:rsidTr="00CA7390">
        <w:trPr>
          <w:trHeight w:val="462"/>
        </w:trPr>
        <w:tc>
          <w:tcPr>
            <w:tcW w:w="3168" w:type="dxa"/>
            <w:shd w:val="clear" w:color="auto" w:fill="auto"/>
            <w:vAlign w:val="center"/>
          </w:tcPr>
          <w:p w14:paraId="1EC12C1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>Transfert sortant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3C4F0F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4"/>
                <w:szCs w:val="28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du transfert sortant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___ /___/______ </w:t>
            </w:r>
          </w:p>
          <w:p w14:paraId="655D8E5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14"/>
                <w:szCs w:val="28"/>
              </w:rPr>
            </w:pPr>
          </w:p>
          <w:p w14:paraId="512BAD8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>Nom de l'établissement de destination :</w:t>
            </w:r>
          </w:p>
        </w:tc>
      </w:tr>
      <w:tr w:rsidR="006C770B" w:rsidRPr="00367C5F" w14:paraId="09A1B015" w14:textId="77777777" w:rsidTr="00CA7390">
        <w:trPr>
          <w:trHeight w:val="58"/>
        </w:trPr>
        <w:tc>
          <w:tcPr>
            <w:tcW w:w="3168" w:type="dxa"/>
            <w:shd w:val="clear" w:color="auto" w:fill="auto"/>
            <w:vAlign w:val="center"/>
          </w:tcPr>
          <w:p w14:paraId="0CE9EFC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Décédé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  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05A0EC9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du décès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</w:tr>
      <w:tr w:rsidR="006C770B" w:rsidRPr="00367C5F" w14:paraId="44AFE58F" w14:textId="77777777" w:rsidTr="006C770B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1AECCAD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sym w:font="Wingdings" w:char="F071"/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Perdu de vue lors du suivi  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092DFF8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Date de confirmation de la perte de vue </w:t>
            </w:r>
            <w:r w:rsidRPr="00367C5F">
              <w:rPr>
                <w:rFonts w:ascii="Garamond" w:hAnsi="Garamond"/>
                <w:i/>
                <w:spacing w:val="-6"/>
                <w:sz w:val="20"/>
              </w:rPr>
              <w:t xml:space="preserve">(jj/mm/aaaa) :  </w:t>
            </w:r>
            <w:r w:rsidRPr="00367C5F">
              <w:rPr>
                <w:rFonts w:ascii="Garamond" w:hAnsi="Garamond"/>
                <w:b/>
                <w:spacing w:val="-6"/>
                <w:sz w:val="20"/>
              </w:rPr>
              <w:t xml:space="preserve">       </w:t>
            </w:r>
            <w:r w:rsidRPr="00367C5F">
              <w:rPr>
                <w:rFonts w:ascii="Garamond" w:hAnsi="Garamond"/>
                <w:spacing w:val="-6"/>
                <w:sz w:val="20"/>
              </w:rPr>
              <w:t xml:space="preserve">/     /      </w:t>
            </w:r>
          </w:p>
        </w:tc>
      </w:tr>
    </w:tbl>
    <w:p w14:paraId="2B0675CB" w14:textId="77777777" w:rsidR="006C770B" w:rsidRPr="00367C5F" w:rsidRDefault="006C770B" w:rsidP="006C770B">
      <w:pPr>
        <w:rPr>
          <w:sz w:val="20"/>
        </w:rPr>
        <w:sectPr w:rsidR="006C770B" w:rsidRPr="00367C5F" w:rsidSect="006C770B">
          <w:footerReference w:type="even" r:id="rId12"/>
          <w:footerReference w:type="default" r:id="rId13"/>
          <w:footerReference w:type="first" r:id="rId14"/>
          <w:pgSz w:w="11906" w:h="16838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1E1B43B" w14:textId="77777777" w:rsidR="006C770B" w:rsidRPr="00367C5F" w:rsidRDefault="006C770B" w:rsidP="006C770B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r w:rsidRPr="00367C5F">
        <w:rPr>
          <w:rFonts w:ascii="Garamond" w:hAnsi="Garamond"/>
          <w:b/>
          <w:sz w:val="36"/>
        </w:rPr>
        <w:lastRenderedPageBreak/>
        <w:t>Visites de suivi de la PrEP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1787"/>
        <w:gridCol w:w="1788"/>
        <w:gridCol w:w="1788"/>
        <w:gridCol w:w="1788"/>
        <w:gridCol w:w="1788"/>
        <w:gridCol w:w="1788"/>
        <w:gridCol w:w="1788"/>
      </w:tblGrid>
      <w:tr w:rsidR="006C770B" w:rsidRPr="00367C5F" w14:paraId="24DCAB72" w14:textId="77777777" w:rsidTr="006C770B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ACBF9D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Date de la visite </w:t>
            </w:r>
            <w:r w:rsidRPr="00367C5F">
              <w:rPr>
                <w:rFonts w:ascii="Garamond" w:hAnsi="Garamond"/>
                <w:i/>
                <w:spacing w:val="-8"/>
              </w:rPr>
              <w:t>(jj/mm/aaaa)</w:t>
            </w:r>
            <w:r w:rsidRPr="00367C5F">
              <w:br/>
            </w:r>
            <w:r w:rsidRPr="00367C5F">
              <w:rPr>
                <w:rFonts w:ascii="Garamond" w:hAnsi="Garamond"/>
                <w:b/>
                <w:spacing w:val="-8"/>
              </w:rPr>
              <w:t xml:space="preserve">(en commençant par la première visite)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DF6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548AD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ABC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4CEDC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B670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BD438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4C4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 /___ /_____</w:t>
            </w:r>
          </w:p>
        </w:tc>
      </w:tr>
      <w:tr w:rsidR="006C770B" w:rsidRPr="00367C5F" w14:paraId="76F3D4B6" w14:textId="77777777" w:rsidTr="006C770B">
        <w:trPr>
          <w:trHeight w:val="1733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0A9F1D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Test de dépistage du VIH                    </w:t>
            </w:r>
            <w:r w:rsidRPr="00367C5F">
              <w:rPr>
                <w:rFonts w:ascii="Garamond" w:hAnsi="Garamond"/>
                <w:spacing w:val="-8"/>
              </w:rPr>
              <w:t>Résultat du test :</w:t>
            </w:r>
          </w:p>
          <w:p w14:paraId="52B0364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</w:p>
          <w:p w14:paraId="4D1FF65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 xml:space="preserve">                                      Tests utilisés :</w:t>
            </w:r>
          </w:p>
          <w:p w14:paraId="5E3A8E0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73FE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1F0BD5A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     </w:t>
            </w:r>
          </w:p>
          <w:p w14:paraId="240FC20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</w:t>
            </w:r>
          </w:p>
          <w:p w14:paraId="0B9465E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57155DE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69C12A3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27E112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2965828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</w:t>
            </w:r>
          </w:p>
          <w:p w14:paraId="364C473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    </w:t>
            </w:r>
          </w:p>
          <w:p w14:paraId="2754ACD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7678C11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1193DC7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  <w:p w14:paraId="707E27C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9205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68EA66A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</w:t>
            </w:r>
          </w:p>
          <w:p w14:paraId="0371AFC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    </w:t>
            </w:r>
          </w:p>
          <w:p w14:paraId="3B70155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55F08EF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08A96F1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  <w:p w14:paraId="6717017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8A0431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3739C14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</w:t>
            </w:r>
          </w:p>
          <w:p w14:paraId="3DB8ECC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    </w:t>
            </w:r>
          </w:p>
          <w:p w14:paraId="7A5F7CC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3C42E83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6DD42F1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  <w:p w14:paraId="001EA74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2F05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12CABB8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</w:t>
            </w:r>
          </w:p>
          <w:p w14:paraId="068A142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    </w:t>
            </w:r>
          </w:p>
          <w:p w14:paraId="7A34B0C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526F99F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1E735FF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  <w:p w14:paraId="4B34830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892B12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6EA20AD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</w:t>
            </w:r>
          </w:p>
          <w:p w14:paraId="5985C6D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    </w:t>
            </w:r>
          </w:p>
          <w:p w14:paraId="7C2B35D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20BDA1B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25F0F7D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  <w:p w14:paraId="285FD1B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D033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Négatif     </w:t>
            </w:r>
          </w:p>
          <w:p w14:paraId="4B71357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Positif</w:t>
            </w:r>
          </w:p>
          <w:p w14:paraId="511DD47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Non concluant       </w:t>
            </w:r>
          </w:p>
          <w:p w14:paraId="006C2A0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Premier test :</w:t>
            </w:r>
          </w:p>
          <w:p w14:paraId="509517B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_____________</w:t>
            </w:r>
          </w:p>
          <w:p w14:paraId="02BCE5F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>Test de confirmation : _____________</w:t>
            </w:r>
          </w:p>
          <w:p w14:paraId="23CFD38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8"/>
              </w:rPr>
            </w:pPr>
          </w:p>
        </w:tc>
      </w:tr>
      <w:tr w:rsidR="006C770B" w:rsidRPr="00367C5F" w14:paraId="6071B339" w14:textId="77777777" w:rsidTr="006C770B">
        <w:trPr>
          <w:trHeight w:val="278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334511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Signes et symptômes d'une </w:t>
            </w:r>
            <w:r w:rsidRPr="00367C5F">
              <w:br/>
            </w:r>
            <w:r w:rsidRPr="00367C5F">
              <w:rPr>
                <w:rFonts w:ascii="Garamond" w:hAnsi="Garamond"/>
                <w:b/>
                <w:spacing w:val="-8"/>
              </w:rPr>
              <w:t>infection aiguë par le VIH 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6B1E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46B38B4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0F3725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46761D5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0733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755FD77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8D9168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3B429C2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D4CE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4D2CE1E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DE2875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0670336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10C3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Oui</w:t>
            </w:r>
          </w:p>
          <w:p w14:paraId="20EDDE3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 Non</w:t>
            </w:r>
          </w:p>
        </w:tc>
      </w:tr>
      <w:tr w:rsidR="006C770B" w:rsidRPr="00367C5F" w14:paraId="54ED4FFD" w14:textId="77777777" w:rsidTr="006C770B">
        <w:trPr>
          <w:trHeight w:val="449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F57F1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Effets indésirables de la PrEP </w:t>
            </w:r>
          </w:p>
          <w:p w14:paraId="5919E9C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(</w:t>
            </w:r>
            <w:r w:rsidRPr="00367C5F">
              <w:rPr>
                <w:rFonts w:ascii="Garamond" w:hAnsi="Garamond"/>
                <w:i/>
                <w:spacing w:val="-8"/>
              </w:rPr>
              <w:t>voir les codes</w:t>
            </w:r>
            <w:r w:rsidRPr="00367C5F">
              <w:rPr>
                <w:rFonts w:ascii="Garamond" w:hAnsi="Garamond"/>
                <w:spacing w:val="-8"/>
              </w:rPr>
              <w:t xml:space="preserve"> </w:t>
            </w:r>
            <w:r w:rsidRPr="00367C5F">
              <w:rPr>
                <w:rFonts w:ascii="Garamond" w:hAnsi="Garamond" w:cs="Garamond"/>
                <w:spacing w:val="-8"/>
                <w:cs/>
              </w:rPr>
              <w:t>–</w:t>
            </w:r>
            <w:r w:rsidRPr="00367C5F">
              <w:rPr>
                <w:rFonts w:ascii="Garamond" w:hAnsi="Garamond" w:cs="Garamond"/>
                <w:i/>
                <w:spacing w:val="-8"/>
                <w:cs/>
              </w:rPr>
              <w:t xml:space="preserve"> </w:t>
            </w:r>
            <w:r w:rsidRPr="00367C5F">
              <w:rPr>
                <w:rFonts w:ascii="Garamond" w:hAnsi="Garamond"/>
                <w:i/>
                <w:spacing w:val="-8"/>
              </w:rPr>
              <w:t>mettez un trait s'il n'y en a aucun)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A4F4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C2F7A4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2034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4F58C3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0313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73D80D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3D0C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</w:tr>
      <w:tr w:rsidR="006C770B" w:rsidRPr="00367C5F" w14:paraId="66A2C74C" w14:textId="77777777" w:rsidTr="006C770B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F2273C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Calcul de la ClCr </w:t>
            </w:r>
          </w:p>
          <w:p w14:paraId="57BF7A9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(</w:t>
            </w:r>
            <w:r w:rsidRPr="00367C5F">
              <w:rPr>
                <w:rFonts w:ascii="Garamond" w:hAnsi="Garamond"/>
                <w:i/>
                <w:spacing w:val="-8"/>
              </w:rPr>
              <w:t>référence puis tous les 6 mois)</w:t>
            </w:r>
            <w:r w:rsidRPr="00367C5F">
              <w:rPr>
                <w:rFonts w:ascii="Garamond" w:hAnsi="Garamond"/>
                <w:spacing w:val="-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EFDF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AF3053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CDAB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5FE707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E9AD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FF6264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86B2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pacing w:val="-8"/>
              </w:rPr>
            </w:pPr>
          </w:p>
        </w:tc>
      </w:tr>
      <w:tr w:rsidR="006C770B" w:rsidRPr="00367C5F" w14:paraId="455922D9" w14:textId="77777777" w:rsidTr="006C770B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DC4A78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Conseils sur la réduction des risques et produits relatifs fournis ? </w:t>
            </w:r>
            <w:r w:rsidRPr="00367C5F">
              <w:br/>
            </w:r>
            <w:r w:rsidRPr="00367C5F">
              <w:rPr>
                <w:rFonts w:ascii="Garamond" w:hAnsi="Garamond"/>
                <w:spacing w:val="-8"/>
              </w:rPr>
              <w:t>(</w:t>
            </w:r>
            <w:r w:rsidRPr="00367C5F">
              <w:rPr>
                <w:rFonts w:ascii="Garamond" w:hAnsi="Garamond"/>
                <w:i/>
                <w:spacing w:val="-8"/>
              </w:rPr>
              <w:t>cochez si oui</w:t>
            </w:r>
            <w:r w:rsidRPr="00367C5F">
              <w:rPr>
                <w:rFonts w:ascii="Garamond" w:hAnsi="Garamond"/>
                <w:spacing w:val="-8"/>
              </w:rPr>
              <w:t>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C5FC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D33EC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CC1F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4B1BB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331A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444B9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42EE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</w:p>
        </w:tc>
      </w:tr>
      <w:tr w:rsidR="006C770B" w:rsidRPr="00367C5F" w14:paraId="3351C926" w14:textId="77777777" w:rsidTr="006C770B">
        <w:trPr>
          <w:trHeight w:val="1016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79AB64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Prescription de la PrEP </w:t>
            </w:r>
          </w:p>
          <w:p w14:paraId="554F744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367C5F">
              <w:rPr>
                <w:rFonts w:ascii="Garamond" w:hAnsi="Garamond"/>
                <w:i/>
                <w:spacing w:val="-8"/>
              </w:rPr>
              <w:t xml:space="preserve">ARV prescrits (cochez)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4B6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38B3307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4D575B5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2B56DF3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</w:p>
          <w:p w14:paraId="3EBECC1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A8C9F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3E594F1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033B117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0C192D3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</w:p>
          <w:p w14:paraId="3CE75E0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04B3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73217AF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6677C367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1B90268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  <w:r w:rsidRPr="00367C5F">
              <w:rPr>
                <w:rFonts w:ascii="Garamond" w:hAnsi="Garamond"/>
                <w:spacing w:val="-8"/>
              </w:rPr>
              <w:t xml:space="preserve"> </w:t>
            </w:r>
          </w:p>
          <w:p w14:paraId="0423CAC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27598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3CA1BDE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23FFDD9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29E43E4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</w:p>
          <w:p w14:paraId="3434DBA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BEE5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125424F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411A5CE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2B6B404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  <w:r w:rsidRPr="00367C5F">
              <w:rPr>
                <w:rFonts w:ascii="Garamond" w:hAnsi="Garamond"/>
                <w:spacing w:val="-8"/>
              </w:rPr>
              <w:t xml:space="preserve"> </w:t>
            </w:r>
          </w:p>
          <w:p w14:paraId="4C8E5B6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56712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6B4028CE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176A4AC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63C40D3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</w:p>
          <w:p w14:paraId="733BA4A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9C62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TDF/FTC </w:t>
            </w:r>
          </w:p>
          <w:p w14:paraId="27A2EA3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TDF/3TC</w:t>
            </w:r>
          </w:p>
          <w:p w14:paraId="3000B82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TDF</w:t>
            </w:r>
          </w:p>
          <w:p w14:paraId="26A52DB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sym w:font="Wingdings" w:char="F071"/>
            </w:r>
            <w:r w:rsidRPr="00367C5F">
              <w:rPr>
                <w:rFonts w:ascii="Garamond" w:hAnsi="Garamond"/>
                <w:spacing w:val="-8"/>
              </w:rPr>
              <w:t xml:space="preserve"> Autre </w:t>
            </w:r>
            <w:r w:rsidRPr="00367C5F">
              <w:rPr>
                <w:rFonts w:ascii="Garamond" w:hAnsi="Garamond"/>
                <w:i/>
                <w:spacing w:val="-8"/>
              </w:rPr>
              <w:t>(précisez) :</w:t>
            </w:r>
            <w:r w:rsidRPr="00367C5F">
              <w:rPr>
                <w:rFonts w:ascii="Garamond" w:hAnsi="Garamond"/>
                <w:spacing w:val="-8"/>
              </w:rPr>
              <w:t xml:space="preserve"> </w:t>
            </w:r>
          </w:p>
          <w:p w14:paraId="29D6DFBB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</w:tr>
      <w:tr w:rsidR="006C770B" w:rsidRPr="00367C5F" w14:paraId="5D1E74C3" w14:textId="77777777" w:rsidTr="006C770B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9E83D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 xml:space="preserve">Date de la prochaine visite PrEP programmée </w:t>
            </w:r>
            <w:r w:rsidRPr="00367C5F">
              <w:rPr>
                <w:rFonts w:ascii="Garamond" w:hAnsi="Garamond"/>
                <w:i/>
                <w:spacing w:val="-8"/>
              </w:rPr>
              <w:t>(jj/mm/aaaa)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451BA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30342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C642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AAEC4F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858C1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B1DDF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C741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367C5F">
              <w:rPr>
                <w:rFonts w:ascii="Garamond" w:hAnsi="Garamond"/>
                <w:spacing w:val="-8"/>
              </w:rPr>
              <w:t>___/___/_____</w:t>
            </w:r>
          </w:p>
        </w:tc>
      </w:tr>
      <w:tr w:rsidR="006C770B" w:rsidRPr="00367C5F" w14:paraId="7C1C7504" w14:textId="77777777" w:rsidTr="006C770B">
        <w:trPr>
          <w:trHeight w:val="665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47257F2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367C5F">
              <w:rPr>
                <w:rFonts w:ascii="Garamond" w:hAnsi="Garamond"/>
                <w:b/>
                <w:spacing w:val="-8"/>
              </w:rPr>
              <w:t>Autres remarques</w:t>
            </w:r>
          </w:p>
          <w:p w14:paraId="61A4C97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  <w:p w14:paraId="09D1991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B16C5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  <w:p w14:paraId="7DD5505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  <w:p w14:paraId="7B7906F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  <w:p w14:paraId="6D0CB28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  <w:p w14:paraId="1B2ACB6D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  <w:p w14:paraId="53CAE658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  <w:p w14:paraId="29F39E54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0DC6A0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8DE3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152C49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0CFC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40B8CC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5556" w14:textId="77777777" w:rsidR="006C770B" w:rsidRPr="00367C5F" w:rsidRDefault="006C770B" w:rsidP="006C77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-8"/>
              </w:rPr>
            </w:pPr>
          </w:p>
        </w:tc>
      </w:tr>
    </w:tbl>
    <w:p w14:paraId="6AC2242B" w14:textId="77777777" w:rsidR="006C770B" w:rsidRPr="00367C5F" w:rsidRDefault="005D0D98" w:rsidP="006C770B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 w:rsidRPr="00367C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2806E" wp14:editId="5635CAA2">
                <wp:simplePos x="0" y="0"/>
                <wp:positionH relativeFrom="margin">
                  <wp:posOffset>-102235</wp:posOffset>
                </wp:positionH>
                <wp:positionV relativeFrom="paragraph">
                  <wp:posOffset>139065</wp:posOffset>
                </wp:positionV>
                <wp:extent cx="9972675" cy="457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4106" w14:textId="77777777" w:rsidR="006C770B" w:rsidRPr="00A7381B" w:rsidRDefault="006C770B" w:rsidP="006C770B">
                            <w:pPr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CODES DES EFFETS INDÉSIRABLES 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: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DA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douleurs abdominales.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EC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éruption cutanée.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Nau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nausées.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V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vomissement.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D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diarrhée.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F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fatigue.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C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céphalées.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G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gonflement des ganglions lymphatiques.    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FI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fièvre.  </w:t>
                            </w:r>
                            <w:r w:rsidR="007E1CDC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7E1CDC" w:rsidRPr="007E1CDC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 xml:space="preserve">Autre </w:t>
                            </w:r>
                            <w:r w:rsidR="007E1CDC">
                              <w:rPr>
                                <w:rFonts w:ascii="Garamond" w:hAnsi="Garamond"/>
                                <w:spacing w:val="-8"/>
                              </w:rPr>
                              <w:t>(</w:t>
                            </w:r>
                            <w:r w:rsidR="007E1CDC" w:rsidRPr="007E1CDC">
                              <w:rPr>
                                <w:rFonts w:ascii="Garamond" w:hAnsi="Garamond"/>
                                <w:spacing w:val="-8"/>
                              </w:rPr>
                              <w:t>précisez)</w:t>
                            </w:r>
                            <w: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 xml:space="preserve">                                                      A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= autre </w:t>
                            </w:r>
                            <w:r>
                              <w:rPr>
                                <w:rFonts w:ascii="Garamond" w:hAnsi="Garamond"/>
                                <w:i/>
                                <w:spacing w:val="-8"/>
                              </w:rPr>
                              <w:t>(précisez)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8DD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10.95pt;width:78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" fillcolor="#f2f2f2" stroked="f">
                <v:path arrowok="t"/>
                <v:textbox>
                  <w:txbxContent>
                    <w:p w:rsidR="006C770B" w:rsidRPr="00A7381B" w:rsidRDefault="006C770B" w:rsidP="006C770B">
                      <w:pPr>
                        <w:rPr>
                          <w:spacing w:val="-8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CODES DES EFFETS INDÉSIRABLES 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: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DA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douleurs abdominales.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EC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éruption cutanée.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Nau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nausées.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V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vomissement.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D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diarrhée.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F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fatigue.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C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céphalées.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G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gonflement des ganglions lymphatiques.     </w:t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>FI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fièvre.  </w:t>
                      </w:r>
                      <w:r w:rsidR="007E1CDC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7E1CDC" w:rsidRPr="007E1CDC">
                        <w:rPr>
                          <w:rFonts w:ascii="Garamond" w:hAnsi="Garamond"/>
                          <w:b/>
                          <w:spacing w:val="-8"/>
                        </w:rPr>
                        <w:t xml:space="preserve">Autre </w:t>
                      </w:r>
                      <w:r w:rsidR="007E1CDC">
                        <w:rPr>
                          <w:rFonts w:ascii="Garamond" w:hAnsi="Garamond"/>
                          <w:spacing w:val="-8"/>
                        </w:rPr>
                        <w:t>(</w:t>
                      </w:r>
                      <w:r w:rsidR="007E1CDC" w:rsidRPr="007E1CDC">
                        <w:rPr>
                          <w:rFonts w:ascii="Garamond" w:hAnsi="Garamond"/>
                          <w:spacing w:val="-8"/>
                        </w:rPr>
                        <w:t>précisez)</w:t>
                      </w:r>
                      <w:r>
                        <w:br/>
                      </w:r>
                      <w:r>
                        <w:rPr>
                          <w:rFonts w:ascii="Garamond" w:hAnsi="Garamond"/>
                          <w:b/>
                          <w:spacing w:val="-8"/>
                        </w:rPr>
                        <w:t xml:space="preserve">                                                      A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= autre </w:t>
                      </w:r>
                      <w:r>
                        <w:rPr>
                          <w:rFonts w:ascii="Garamond" w:hAnsi="Garamond"/>
                          <w:i/>
                          <w:spacing w:val="-8"/>
                        </w:rPr>
                        <w:t>(précisez)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sectPr w:rsidR="006C770B" w:rsidRPr="00367C5F" w:rsidSect="006C770B">
      <w:footerReference w:type="default" r:id="rId15"/>
      <w:pgSz w:w="16838" w:h="11906" w:orient="landscape" w:code="9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7EE1" w14:textId="77777777" w:rsidR="00F643A5" w:rsidRDefault="00F643A5" w:rsidP="006C770B">
      <w:pPr>
        <w:spacing w:after="0" w:line="240" w:lineRule="auto"/>
      </w:pPr>
      <w:r>
        <w:separator/>
      </w:r>
    </w:p>
  </w:endnote>
  <w:endnote w:type="continuationSeparator" w:id="0">
    <w:p w14:paraId="7142289C" w14:textId="77777777" w:rsidR="00F643A5" w:rsidRDefault="00F643A5" w:rsidP="006C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F19A" w14:textId="77777777" w:rsidR="006C770B" w:rsidRDefault="006C770B" w:rsidP="006C7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9AAF7" w14:textId="77777777" w:rsidR="006C770B" w:rsidRDefault="006C770B" w:rsidP="006C770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08FAF" w14:textId="77777777" w:rsidR="006C770B" w:rsidRDefault="006C770B" w:rsidP="006C770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51120" w14:textId="77777777" w:rsidR="006C770B" w:rsidRDefault="006C770B" w:rsidP="006C77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FE8B" w14:textId="77777777" w:rsidR="006C770B" w:rsidRPr="005B5080" w:rsidRDefault="006C770B" w:rsidP="006C770B">
    <w:pPr>
      <w:pStyle w:val="Footer"/>
      <w:tabs>
        <w:tab w:val="center" w:pos="10440"/>
      </w:tabs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>DOSSIER PrEP DE L'ÉTABLISSEMENT VERSION 2.0 MARS 2019</w:t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 xml:space="preserve"> PAGE   \* MERGEFORMAT </w:instrText>
    </w:r>
    <w:r>
      <w:rPr>
        <w:rFonts w:ascii="Garamond" w:hAnsi="Garamond"/>
        <w:b/>
      </w:rPr>
      <w:fldChar w:fldCharType="separate"/>
    </w:r>
    <w:r w:rsidR="00367C5F">
      <w:rPr>
        <w:rFonts w:ascii="Garamond" w:hAnsi="Garamond"/>
        <w:b/>
        <w:noProof/>
      </w:rPr>
      <w:t>2</w:t>
    </w:r>
    <w:r>
      <w:rPr>
        <w:rFonts w:ascii="Garamond" w:hAnsi="Garamond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C8C4" w14:textId="77777777" w:rsidR="006C770B" w:rsidRDefault="006C770B" w:rsidP="006C7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896D6DB" w14:textId="77777777" w:rsidR="006C770B" w:rsidRDefault="006C770B" w:rsidP="006C770B">
    <w:pPr>
      <w:pStyle w:val="Footer"/>
      <w:ind w:right="360"/>
    </w:pPr>
  </w:p>
  <w:p w14:paraId="0DBD51C3" w14:textId="77777777" w:rsidR="006C770B" w:rsidRDefault="006C770B">
    <w:pPr>
      <w:pStyle w:val="Footer"/>
    </w:pPr>
    <w:r>
      <w:t>Dossier PrEP de l'établissement</w:t>
    </w:r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AB86" w14:textId="77777777" w:rsidR="006C770B" w:rsidRPr="002A5AA0" w:rsidRDefault="006C770B" w:rsidP="006C770B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PAGE  </w:instrText>
    </w:r>
    <w:r>
      <w:rPr>
        <w:rStyle w:val="PageNumber"/>
        <w:rFonts w:ascii="Garamond" w:hAnsi="Garamond"/>
      </w:rPr>
      <w:fldChar w:fldCharType="separate"/>
    </w:r>
    <w:r w:rsidR="00367C5F">
      <w:rPr>
        <w:rStyle w:val="PageNumber"/>
        <w:rFonts w:ascii="Garamond" w:hAnsi="Garamond"/>
        <w:noProof/>
      </w:rPr>
      <w:t>3</w:t>
    </w:r>
    <w:r>
      <w:rPr>
        <w:rStyle w:val="PageNumber"/>
        <w:rFonts w:ascii="Garamond" w:hAnsi="Garamond"/>
      </w:rPr>
      <w:fldChar w:fldCharType="end"/>
    </w:r>
  </w:p>
  <w:p w14:paraId="3499EDAD" w14:textId="77777777" w:rsidR="006C770B" w:rsidRPr="002D3B9A" w:rsidRDefault="006C770B" w:rsidP="006C770B">
    <w:pPr>
      <w:pStyle w:val="Footer"/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>DOSSIER PrEP DE L'ÉTABLISSEMENT VERSION 2.0 MARS 2019</w:t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9E69" w14:textId="77777777" w:rsidR="00F643A5" w:rsidRDefault="00F643A5" w:rsidP="006C770B">
      <w:pPr>
        <w:spacing w:after="0" w:line="240" w:lineRule="auto"/>
      </w:pPr>
      <w:r>
        <w:separator/>
      </w:r>
    </w:p>
  </w:footnote>
  <w:footnote w:type="continuationSeparator" w:id="0">
    <w:p w14:paraId="7CCEE263" w14:textId="77777777" w:rsidR="00F643A5" w:rsidRDefault="00F643A5" w:rsidP="006C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6032C3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D8FD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D40E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CA49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5C35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60C6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D83D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7467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FA8D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CFE28E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242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28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E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6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E8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CE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F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23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A704B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EF8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708E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B0C1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A226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5AB3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A255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688D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823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833E4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043AF0" w:tentative="1">
      <w:start w:val="1"/>
      <w:numFmt w:val="lowerLetter"/>
      <w:lvlText w:val="%2."/>
      <w:lvlJc w:val="left"/>
      <w:pPr>
        <w:ind w:left="1440" w:hanging="360"/>
      </w:pPr>
    </w:lvl>
    <w:lvl w:ilvl="2" w:tplc="72C2E550" w:tentative="1">
      <w:start w:val="1"/>
      <w:numFmt w:val="lowerRoman"/>
      <w:lvlText w:val="%3."/>
      <w:lvlJc w:val="right"/>
      <w:pPr>
        <w:ind w:left="2160" w:hanging="180"/>
      </w:pPr>
    </w:lvl>
    <w:lvl w:ilvl="3" w:tplc="B9A6A78E" w:tentative="1">
      <w:start w:val="1"/>
      <w:numFmt w:val="decimal"/>
      <w:lvlText w:val="%4."/>
      <w:lvlJc w:val="left"/>
      <w:pPr>
        <w:ind w:left="2880" w:hanging="360"/>
      </w:pPr>
    </w:lvl>
    <w:lvl w:ilvl="4" w:tplc="7186868A" w:tentative="1">
      <w:start w:val="1"/>
      <w:numFmt w:val="lowerLetter"/>
      <w:lvlText w:val="%5."/>
      <w:lvlJc w:val="left"/>
      <w:pPr>
        <w:ind w:left="3600" w:hanging="360"/>
      </w:pPr>
    </w:lvl>
    <w:lvl w:ilvl="5" w:tplc="03E6E902" w:tentative="1">
      <w:start w:val="1"/>
      <w:numFmt w:val="lowerRoman"/>
      <w:lvlText w:val="%6."/>
      <w:lvlJc w:val="right"/>
      <w:pPr>
        <w:ind w:left="4320" w:hanging="180"/>
      </w:pPr>
    </w:lvl>
    <w:lvl w:ilvl="6" w:tplc="94505FF8" w:tentative="1">
      <w:start w:val="1"/>
      <w:numFmt w:val="decimal"/>
      <w:lvlText w:val="%7."/>
      <w:lvlJc w:val="left"/>
      <w:pPr>
        <w:ind w:left="5040" w:hanging="360"/>
      </w:pPr>
    </w:lvl>
    <w:lvl w:ilvl="7" w:tplc="33B2BC36" w:tentative="1">
      <w:start w:val="1"/>
      <w:numFmt w:val="lowerLetter"/>
      <w:lvlText w:val="%8."/>
      <w:lvlJc w:val="left"/>
      <w:pPr>
        <w:ind w:left="5760" w:hanging="360"/>
      </w:pPr>
    </w:lvl>
    <w:lvl w:ilvl="8" w:tplc="F7E0E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1902CE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AE40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5470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CC09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102D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69E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983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AADB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E056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22E899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AE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89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7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27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A0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7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C4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21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56E4CE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AEA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29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D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69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4A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66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64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DCEAA5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B981F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CE2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0C2E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6A2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9A65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EC78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F0CD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14FC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27C04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A8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EC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2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8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A9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E8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1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83C6AE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4F282756">
      <w:numFmt w:val="bullet"/>
      <w:lvlText w:val=""/>
      <w:lvlJc w:val="left"/>
      <w:pPr>
        <w:ind w:left="1800" w:hanging="720"/>
      </w:pPr>
      <w:rPr>
        <w:rFonts w:ascii="Symbol" w:eastAsia="MS Mincho" w:hAnsi="Symbol" w:cs="Times New Roman" w:hint="default"/>
        <w:sz w:val="22"/>
      </w:rPr>
    </w:lvl>
    <w:lvl w:ilvl="2" w:tplc="772A1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2A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49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4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E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BF081B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5A40384" w:tentative="1">
      <w:start w:val="1"/>
      <w:numFmt w:val="lowerLetter"/>
      <w:lvlText w:val="%2."/>
      <w:lvlJc w:val="left"/>
      <w:pPr>
        <w:ind w:left="1800" w:hanging="360"/>
      </w:pPr>
    </w:lvl>
    <w:lvl w:ilvl="2" w:tplc="2C2A8ACC" w:tentative="1">
      <w:start w:val="1"/>
      <w:numFmt w:val="lowerRoman"/>
      <w:lvlText w:val="%3."/>
      <w:lvlJc w:val="right"/>
      <w:pPr>
        <w:ind w:left="2520" w:hanging="180"/>
      </w:pPr>
    </w:lvl>
    <w:lvl w:ilvl="3" w:tplc="4F32A804" w:tentative="1">
      <w:start w:val="1"/>
      <w:numFmt w:val="decimal"/>
      <w:lvlText w:val="%4."/>
      <w:lvlJc w:val="left"/>
      <w:pPr>
        <w:ind w:left="3240" w:hanging="360"/>
      </w:pPr>
    </w:lvl>
    <w:lvl w:ilvl="4" w:tplc="1624A520" w:tentative="1">
      <w:start w:val="1"/>
      <w:numFmt w:val="lowerLetter"/>
      <w:lvlText w:val="%5."/>
      <w:lvlJc w:val="left"/>
      <w:pPr>
        <w:ind w:left="3960" w:hanging="360"/>
      </w:pPr>
    </w:lvl>
    <w:lvl w:ilvl="5" w:tplc="4106E3D4" w:tentative="1">
      <w:start w:val="1"/>
      <w:numFmt w:val="lowerRoman"/>
      <w:lvlText w:val="%6."/>
      <w:lvlJc w:val="right"/>
      <w:pPr>
        <w:ind w:left="4680" w:hanging="180"/>
      </w:pPr>
    </w:lvl>
    <w:lvl w:ilvl="6" w:tplc="C6EE3C9A" w:tentative="1">
      <w:start w:val="1"/>
      <w:numFmt w:val="decimal"/>
      <w:lvlText w:val="%7."/>
      <w:lvlJc w:val="left"/>
      <w:pPr>
        <w:ind w:left="5400" w:hanging="360"/>
      </w:pPr>
    </w:lvl>
    <w:lvl w:ilvl="7" w:tplc="57DCEE7A" w:tentative="1">
      <w:start w:val="1"/>
      <w:numFmt w:val="lowerLetter"/>
      <w:lvlText w:val="%8."/>
      <w:lvlJc w:val="left"/>
      <w:pPr>
        <w:ind w:left="6120" w:hanging="360"/>
      </w:pPr>
    </w:lvl>
    <w:lvl w:ilvl="8" w:tplc="6FFCA5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5A560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948EB73C">
      <w:start w:val="1"/>
      <w:numFmt w:val="lowerLetter"/>
      <w:lvlText w:val="%2."/>
      <w:lvlJc w:val="left"/>
      <w:pPr>
        <w:ind w:left="1080" w:hanging="360"/>
      </w:pPr>
    </w:lvl>
    <w:lvl w:ilvl="2" w:tplc="FBB02986" w:tentative="1">
      <w:start w:val="1"/>
      <w:numFmt w:val="lowerRoman"/>
      <w:lvlText w:val="%3."/>
      <w:lvlJc w:val="right"/>
      <w:pPr>
        <w:ind w:left="1800" w:hanging="180"/>
      </w:pPr>
    </w:lvl>
    <w:lvl w:ilvl="3" w:tplc="76504C98" w:tentative="1">
      <w:start w:val="1"/>
      <w:numFmt w:val="decimal"/>
      <w:lvlText w:val="%4."/>
      <w:lvlJc w:val="left"/>
      <w:pPr>
        <w:ind w:left="2520" w:hanging="360"/>
      </w:pPr>
    </w:lvl>
    <w:lvl w:ilvl="4" w:tplc="E54674F8" w:tentative="1">
      <w:start w:val="1"/>
      <w:numFmt w:val="lowerLetter"/>
      <w:lvlText w:val="%5."/>
      <w:lvlJc w:val="left"/>
      <w:pPr>
        <w:ind w:left="3240" w:hanging="360"/>
      </w:pPr>
    </w:lvl>
    <w:lvl w:ilvl="5" w:tplc="CFEC19EA" w:tentative="1">
      <w:start w:val="1"/>
      <w:numFmt w:val="lowerRoman"/>
      <w:lvlText w:val="%6."/>
      <w:lvlJc w:val="right"/>
      <w:pPr>
        <w:ind w:left="3960" w:hanging="180"/>
      </w:pPr>
    </w:lvl>
    <w:lvl w:ilvl="6" w:tplc="69404F06" w:tentative="1">
      <w:start w:val="1"/>
      <w:numFmt w:val="decimal"/>
      <w:lvlText w:val="%7."/>
      <w:lvlJc w:val="left"/>
      <w:pPr>
        <w:ind w:left="4680" w:hanging="360"/>
      </w:pPr>
    </w:lvl>
    <w:lvl w:ilvl="7" w:tplc="0174237C" w:tentative="1">
      <w:start w:val="1"/>
      <w:numFmt w:val="lowerLetter"/>
      <w:lvlText w:val="%8."/>
      <w:lvlJc w:val="left"/>
      <w:pPr>
        <w:ind w:left="5400" w:hanging="360"/>
      </w:pPr>
    </w:lvl>
    <w:lvl w:ilvl="8" w:tplc="93D82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82F2E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56C7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9CB5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3A99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1252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E6C2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C81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229E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289D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24A4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4C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60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3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F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0A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62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6F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A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82E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1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3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F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B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1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A8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E3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C7EC59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36AF0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A428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D2B8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8681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5C4C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50C4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0448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CA22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9CAE58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3C855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BEFD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5A54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4827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281C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5A05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A24F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7A8D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62361E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31207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66466B6">
      <w:numFmt w:val="bullet"/>
      <w:lvlText w:val=""/>
      <w:lvlJc w:val="left"/>
      <w:pPr>
        <w:ind w:left="2880" w:hanging="720"/>
      </w:pPr>
      <w:rPr>
        <w:rFonts w:ascii="Symbol" w:eastAsia="MS Mincho" w:hAnsi="Symbol" w:cs="Times New Roman" w:hint="default"/>
      </w:rPr>
    </w:lvl>
    <w:lvl w:ilvl="3" w:tplc="B3A438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D09B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583D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E40A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22BA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C7E21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4A6CA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EE40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B22D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F049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0B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CCE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FCBF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3EC6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E82B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4338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AA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2B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3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6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2F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4A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E1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E4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B11277A0">
      <w:start w:val="1"/>
      <w:numFmt w:val="lowerLetter"/>
      <w:lvlText w:val="%1."/>
      <w:lvlJc w:val="left"/>
      <w:pPr>
        <w:ind w:left="1440" w:hanging="360"/>
      </w:pPr>
    </w:lvl>
    <w:lvl w:ilvl="1" w:tplc="BFFE2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91E147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44D06F0E" w:tentative="1">
      <w:start w:val="1"/>
      <w:numFmt w:val="decimal"/>
      <w:lvlText w:val="%4."/>
      <w:lvlJc w:val="left"/>
      <w:pPr>
        <w:ind w:left="3600" w:hanging="360"/>
      </w:pPr>
    </w:lvl>
    <w:lvl w:ilvl="4" w:tplc="0DF2444E" w:tentative="1">
      <w:start w:val="1"/>
      <w:numFmt w:val="lowerLetter"/>
      <w:lvlText w:val="%5."/>
      <w:lvlJc w:val="left"/>
      <w:pPr>
        <w:ind w:left="4320" w:hanging="360"/>
      </w:pPr>
    </w:lvl>
    <w:lvl w:ilvl="5" w:tplc="C6321EFE" w:tentative="1">
      <w:start w:val="1"/>
      <w:numFmt w:val="lowerRoman"/>
      <w:lvlText w:val="%6."/>
      <w:lvlJc w:val="right"/>
      <w:pPr>
        <w:ind w:left="5040" w:hanging="180"/>
      </w:pPr>
    </w:lvl>
    <w:lvl w:ilvl="6" w:tplc="401CF72E" w:tentative="1">
      <w:start w:val="1"/>
      <w:numFmt w:val="decimal"/>
      <w:lvlText w:val="%7."/>
      <w:lvlJc w:val="left"/>
      <w:pPr>
        <w:ind w:left="5760" w:hanging="360"/>
      </w:pPr>
    </w:lvl>
    <w:lvl w:ilvl="7" w:tplc="46DCCD46" w:tentative="1">
      <w:start w:val="1"/>
      <w:numFmt w:val="lowerLetter"/>
      <w:lvlText w:val="%8."/>
      <w:lvlJc w:val="left"/>
      <w:pPr>
        <w:ind w:left="6480" w:hanging="360"/>
      </w:pPr>
    </w:lvl>
    <w:lvl w:ilvl="8" w:tplc="A78056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DD2CA3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BD059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B24FB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A010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A880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9EAF9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6C6E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860B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14CE3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430FD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2B162">
      <w:start w:val="1"/>
      <w:numFmt w:val="lowerLetter"/>
      <w:lvlText w:val="%2."/>
      <w:lvlJc w:val="left"/>
      <w:pPr>
        <w:ind w:left="1440" w:hanging="360"/>
      </w:pPr>
    </w:lvl>
    <w:lvl w:ilvl="2" w:tplc="8BFE094A">
      <w:start w:val="1"/>
      <w:numFmt w:val="lowerRoman"/>
      <w:lvlText w:val="%3."/>
      <w:lvlJc w:val="right"/>
      <w:pPr>
        <w:ind w:left="2160" w:hanging="180"/>
      </w:pPr>
    </w:lvl>
    <w:lvl w:ilvl="3" w:tplc="A9BC0108" w:tentative="1">
      <w:start w:val="1"/>
      <w:numFmt w:val="decimal"/>
      <w:lvlText w:val="%4."/>
      <w:lvlJc w:val="left"/>
      <w:pPr>
        <w:ind w:left="2880" w:hanging="360"/>
      </w:pPr>
    </w:lvl>
    <w:lvl w:ilvl="4" w:tplc="F9107466" w:tentative="1">
      <w:start w:val="1"/>
      <w:numFmt w:val="lowerLetter"/>
      <w:lvlText w:val="%5."/>
      <w:lvlJc w:val="left"/>
      <w:pPr>
        <w:ind w:left="3600" w:hanging="360"/>
      </w:pPr>
    </w:lvl>
    <w:lvl w:ilvl="5" w:tplc="F91C3584" w:tentative="1">
      <w:start w:val="1"/>
      <w:numFmt w:val="lowerRoman"/>
      <w:lvlText w:val="%6."/>
      <w:lvlJc w:val="right"/>
      <w:pPr>
        <w:ind w:left="4320" w:hanging="180"/>
      </w:pPr>
    </w:lvl>
    <w:lvl w:ilvl="6" w:tplc="76D8DB62" w:tentative="1">
      <w:start w:val="1"/>
      <w:numFmt w:val="decimal"/>
      <w:lvlText w:val="%7."/>
      <w:lvlJc w:val="left"/>
      <w:pPr>
        <w:ind w:left="5040" w:hanging="360"/>
      </w:pPr>
    </w:lvl>
    <w:lvl w:ilvl="7" w:tplc="BB7655D6" w:tentative="1">
      <w:start w:val="1"/>
      <w:numFmt w:val="lowerLetter"/>
      <w:lvlText w:val="%8."/>
      <w:lvlJc w:val="left"/>
      <w:pPr>
        <w:ind w:left="5760" w:hanging="360"/>
      </w:pPr>
    </w:lvl>
    <w:lvl w:ilvl="8" w:tplc="7D64D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4C1402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06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C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B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AC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45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7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68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63C04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29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21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0B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61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22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81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3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ED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0965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6786A">
      <w:start w:val="1"/>
      <w:numFmt w:val="lowerLetter"/>
      <w:lvlText w:val="%2."/>
      <w:lvlJc w:val="left"/>
      <w:pPr>
        <w:ind w:left="1440" w:hanging="360"/>
      </w:pPr>
    </w:lvl>
    <w:lvl w:ilvl="2" w:tplc="05609C2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B86FCEC" w:tentative="1">
      <w:start w:val="1"/>
      <w:numFmt w:val="decimal"/>
      <w:lvlText w:val="%4."/>
      <w:lvlJc w:val="left"/>
      <w:pPr>
        <w:ind w:left="2880" w:hanging="360"/>
      </w:pPr>
    </w:lvl>
    <w:lvl w:ilvl="4" w:tplc="900ECFDE" w:tentative="1">
      <w:start w:val="1"/>
      <w:numFmt w:val="lowerLetter"/>
      <w:lvlText w:val="%5."/>
      <w:lvlJc w:val="left"/>
      <w:pPr>
        <w:ind w:left="3600" w:hanging="360"/>
      </w:pPr>
    </w:lvl>
    <w:lvl w:ilvl="5" w:tplc="2FDC6814" w:tentative="1">
      <w:start w:val="1"/>
      <w:numFmt w:val="lowerRoman"/>
      <w:lvlText w:val="%6."/>
      <w:lvlJc w:val="right"/>
      <w:pPr>
        <w:ind w:left="4320" w:hanging="180"/>
      </w:pPr>
    </w:lvl>
    <w:lvl w:ilvl="6" w:tplc="544E9CCC" w:tentative="1">
      <w:start w:val="1"/>
      <w:numFmt w:val="decimal"/>
      <w:lvlText w:val="%7."/>
      <w:lvlJc w:val="left"/>
      <w:pPr>
        <w:ind w:left="5040" w:hanging="360"/>
      </w:pPr>
    </w:lvl>
    <w:lvl w:ilvl="7" w:tplc="E5AC90E6" w:tentative="1">
      <w:start w:val="1"/>
      <w:numFmt w:val="lowerLetter"/>
      <w:lvlText w:val="%8."/>
      <w:lvlJc w:val="left"/>
      <w:pPr>
        <w:ind w:left="5760" w:hanging="360"/>
      </w:pPr>
    </w:lvl>
    <w:lvl w:ilvl="8" w:tplc="670A7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449205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E6A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0E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A3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C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E9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6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4C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09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5DA87A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1B02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8D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C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60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E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4B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C3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8E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4B2F"/>
    <w:rsid w:val="00087255"/>
    <w:rsid w:val="00100E3C"/>
    <w:rsid w:val="00111892"/>
    <w:rsid w:val="00117933"/>
    <w:rsid w:val="00121663"/>
    <w:rsid w:val="00133440"/>
    <w:rsid w:val="00135657"/>
    <w:rsid w:val="001630C5"/>
    <w:rsid w:val="00181CF7"/>
    <w:rsid w:val="001B0A13"/>
    <w:rsid w:val="001C3979"/>
    <w:rsid w:val="001D4C25"/>
    <w:rsid w:val="001E2052"/>
    <w:rsid w:val="002D1334"/>
    <w:rsid w:val="00366858"/>
    <w:rsid w:val="0036772B"/>
    <w:rsid w:val="00367C5F"/>
    <w:rsid w:val="0040250D"/>
    <w:rsid w:val="00410CDF"/>
    <w:rsid w:val="00584936"/>
    <w:rsid w:val="005D0D98"/>
    <w:rsid w:val="005E467E"/>
    <w:rsid w:val="0065249C"/>
    <w:rsid w:val="0066699A"/>
    <w:rsid w:val="006C770B"/>
    <w:rsid w:val="007251C7"/>
    <w:rsid w:val="0076127A"/>
    <w:rsid w:val="00783780"/>
    <w:rsid w:val="007870C7"/>
    <w:rsid w:val="007E1CDC"/>
    <w:rsid w:val="008A5D38"/>
    <w:rsid w:val="00926679"/>
    <w:rsid w:val="00933CBF"/>
    <w:rsid w:val="00943ACC"/>
    <w:rsid w:val="009C70FD"/>
    <w:rsid w:val="009E7C13"/>
    <w:rsid w:val="00A23605"/>
    <w:rsid w:val="00B42892"/>
    <w:rsid w:val="00B67D64"/>
    <w:rsid w:val="00C62981"/>
    <w:rsid w:val="00C816DA"/>
    <w:rsid w:val="00CA7390"/>
    <w:rsid w:val="00CA764F"/>
    <w:rsid w:val="00CD78C9"/>
    <w:rsid w:val="00CE46E3"/>
    <w:rsid w:val="00D81E3D"/>
    <w:rsid w:val="00DA2CD3"/>
    <w:rsid w:val="00DA3840"/>
    <w:rsid w:val="00DC1880"/>
    <w:rsid w:val="00E867EF"/>
    <w:rsid w:val="00EA4DD8"/>
    <w:rsid w:val="00EB4965"/>
    <w:rsid w:val="00F10CBD"/>
    <w:rsid w:val="00F213E9"/>
    <w:rsid w:val="00F641A9"/>
    <w:rsid w:val="00F643A5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8B5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E467E"/>
    <w:rPr>
      <w:i/>
      <w:iCs/>
      <w:color w:val="808080"/>
      <w:lang w:val="fr-FR" w:eastAsia="fr-FR"/>
    </w:rPr>
  </w:style>
  <w:style w:type="character" w:styleId="IntenseEmphasis">
    <w:name w:val="Intense Emphasis"/>
    <w:uiPriority w:val="21"/>
    <w:qFormat/>
    <w:rsid w:val="005E467E"/>
    <w:rPr>
      <w:b/>
      <w:bCs/>
      <w:i/>
      <w:iCs/>
      <w:color w:val="4F81BD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67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3422"/>
    <w:rPr>
      <w:rFonts w:ascii="Cambria" w:eastAsia="MyriadPro-BoldCond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669C"/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  <w:lang w:val="fr-FR" w:eastAsia="fr-FR"/>
    </w:rPr>
  </w:style>
  <w:style w:type="table" w:customStyle="1" w:styleId="PlainTable11">
    <w:name w:val="Plain Table 11"/>
    <w:basedOn w:val="TableNormal"/>
    <w:uiPriority w:val="41"/>
    <w:rsid w:val="003F3C9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31BA8"/>
    <w:rPr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BA8"/>
    <w:rPr>
      <w:b/>
      <w:bCs/>
      <w:sz w:val="20"/>
      <w:szCs w:val="20"/>
      <w:lang w:val="fr-FR" w:eastAsia="fr-FR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/>
      <w:sz w:val="24"/>
      <w:szCs w:val="24"/>
    </w:rPr>
  </w:style>
  <w:style w:type="character" w:customStyle="1" w:styleId="BodyText3Char">
    <w:name w:val="Body Text 3 Char"/>
    <w:aliases w:val="Content text Char"/>
    <w:link w:val="BodyText3"/>
    <w:semiHidden/>
    <w:rsid w:val="007127C6"/>
    <w:rPr>
      <w:rFonts w:ascii="Rockwell" w:eastAsia="Times New Roman" w:hAnsi="Rockwell" w:cs="Arial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2E50"/>
    <w:rPr>
      <w:sz w:val="22"/>
      <w:szCs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8C2CAF"/>
  </w:style>
  <w:style w:type="paragraph" w:styleId="HTMLPreformatted">
    <w:name w:val="HTML Preformatted"/>
    <w:basedOn w:val="Normal"/>
    <w:link w:val="HTMLPreformattedChar"/>
    <w:uiPriority w:val="99"/>
    <w:unhideWhenUsed/>
    <w:rsid w:val="0011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1189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E467E"/>
    <w:rPr>
      <w:i/>
      <w:iCs/>
      <w:color w:val="808080"/>
      <w:lang w:val="fr-FR" w:eastAsia="fr-FR"/>
    </w:rPr>
  </w:style>
  <w:style w:type="character" w:styleId="IntenseEmphasis">
    <w:name w:val="Intense Emphasis"/>
    <w:uiPriority w:val="21"/>
    <w:qFormat/>
    <w:rsid w:val="005E467E"/>
    <w:rPr>
      <w:b/>
      <w:bCs/>
      <w:i/>
      <w:iCs/>
      <w:color w:val="4F81BD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67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3422"/>
    <w:rPr>
      <w:rFonts w:ascii="Cambria" w:eastAsia="MyriadPro-BoldCond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669C"/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  <w:lang w:val="fr-FR" w:eastAsia="fr-FR"/>
    </w:rPr>
  </w:style>
  <w:style w:type="table" w:customStyle="1" w:styleId="PlainTable11">
    <w:name w:val="Plain Table 11"/>
    <w:basedOn w:val="TableNormal"/>
    <w:uiPriority w:val="41"/>
    <w:rsid w:val="003F3C9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31BA8"/>
    <w:rPr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BA8"/>
    <w:rPr>
      <w:b/>
      <w:bCs/>
      <w:sz w:val="20"/>
      <w:szCs w:val="20"/>
      <w:lang w:val="fr-FR" w:eastAsia="fr-FR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/>
      <w:sz w:val="24"/>
      <w:szCs w:val="24"/>
    </w:rPr>
  </w:style>
  <w:style w:type="character" w:customStyle="1" w:styleId="BodyText3Char">
    <w:name w:val="Body Text 3 Char"/>
    <w:aliases w:val="Content text Char"/>
    <w:link w:val="BodyText3"/>
    <w:semiHidden/>
    <w:rsid w:val="007127C6"/>
    <w:rPr>
      <w:rFonts w:ascii="Rockwell" w:eastAsia="Times New Roman" w:hAnsi="Rockwell" w:cs="Arial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2E50"/>
    <w:rPr>
      <w:sz w:val="22"/>
      <w:szCs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8C2CAF"/>
  </w:style>
  <w:style w:type="paragraph" w:styleId="HTMLPreformatted">
    <w:name w:val="HTML Preformatted"/>
    <w:basedOn w:val="Normal"/>
    <w:link w:val="HTMLPreformattedChar"/>
    <w:uiPriority w:val="99"/>
    <w:unhideWhenUsed/>
    <w:rsid w:val="0011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1189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8758-D933-4D7C-A088-4AD83AF5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71A3D-0E51-4919-AFDF-8C6E3C177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A8BC6-0715-44B8-B71D-5F728BB5B2F6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43629553-B99B-164F-ADAC-3CCD7436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1308</Words>
  <Characters>7456</Characters>
  <Application>Microsoft Macintosh Word</Application>
  <DocSecurity>0</DocSecurity>
  <Lines>62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Columbia University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Halli</dc:creator>
  <cp:keywords/>
  <cp:lastModifiedBy>Nancy Chuang</cp:lastModifiedBy>
  <cp:revision>5</cp:revision>
  <cp:lastPrinted>2019-03-03T16:43:00Z</cp:lastPrinted>
  <dcterms:created xsi:type="dcterms:W3CDTF">2019-07-11T18:02:00Z</dcterms:created>
  <dcterms:modified xsi:type="dcterms:W3CDTF">2019-08-13T21:39:00Z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