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98" w:rsidRDefault="006F7E98" w:rsidP="006F7E98">
      <w:pPr>
        <w:jc w:val="center"/>
        <w:rPr>
          <w:rFonts w:asciiTheme="majorHAnsi" w:hAnsiTheme="majorHAnsi"/>
          <w:b/>
          <w:szCs w:val="22"/>
        </w:rPr>
      </w:pPr>
      <w:bookmarkStart w:id="0" w:name="_GoBack"/>
      <w:bookmarkEnd w:id="0"/>
      <w:r>
        <w:rPr>
          <w:rFonts w:asciiTheme="majorHAnsi" w:hAnsiTheme="majorHAnsi"/>
          <w:b/>
        </w:rPr>
        <w:t>OUTIL DE PLANIFICATIO</w:t>
      </w:r>
      <w:r w:rsidR="00C53185">
        <w:rPr>
          <w:rFonts w:asciiTheme="majorHAnsi" w:hAnsiTheme="majorHAnsi"/>
          <w:b/>
        </w:rPr>
        <w:t>N POUR UNE MEILLEURE OBSERVANCE</w:t>
      </w:r>
    </w:p>
    <w:p w:rsidR="006F7E98" w:rsidRDefault="006F7E98" w:rsidP="006F7E98">
      <w:pPr>
        <w:jc w:val="center"/>
        <w:rPr>
          <w:rFonts w:asciiTheme="majorHAnsi" w:hAnsiTheme="majorHAnsi"/>
          <w:b/>
          <w:szCs w:val="22"/>
        </w:rPr>
      </w:pP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2"/>
        <w:gridCol w:w="1181"/>
        <w:gridCol w:w="642"/>
        <w:gridCol w:w="140"/>
        <w:gridCol w:w="305"/>
        <w:gridCol w:w="142"/>
        <w:gridCol w:w="1701"/>
        <w:gridCol w:w="142"/>
        <w:gridCol w:w="1897"/>
        <w:gridCol w:w="8"/>
      </w:tblGrid>
      <w:tr w:rsidR="006F7E98" w:rsidTr="00C53185">
        <w:trPr>
          <w:trHeight w:val="255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INFORMATIONS SUR LE PATIENT</w:t>
            </w:r>
          </w:p>
        </w:tc>
      </w:tr>
      <w:tr w:rsidR="006F7E98" w:rsidTr="00C53185">
        <w:trPr>
          <w:trHeight w:val="524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Numéro du patient : 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Âge : </w:t>
            </w:r>
          </w:p>
        </w:tc>
        <w:tc>
          <w:tcPr>
            <w:tcW w:w="4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Centre de soins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Sexe :  </w:t>
            </w:r>
          </w:p>
        </w:tc>
      </w:tr>
      <w:tr w:rsidR="006F7E98" w:rsidTr="00C53185">
        <w:trPr>
          <w:trHeight w:val="269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SCHÉMA D'ARV</w:t>
            </w:r>
          </w:p>
        </w:tc>
      </w:tr>
      <w:tr w:rsidR="006F7E98" w:rsidTr="00C53185">
        <w:trPr>
          <w:trHeight w:val="878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Date de commencement : 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</w:tc>
      </w:tr>
      <w:tr w:rsidR="006F7E98" w:rsidTr="00C53185">
        <w:trPr>
          <w:trHeight w:val="255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RÉSULTATS DE LA CHARGE VIRALE </w:t>
            </w:r>
          </w:p>
        </w:tc>
      </w:tr>
      <w:tr w:rsidR="006F7E98" w:rsidTr="00C53185">
        <w:trPr>
          <w:trHeight w:val="524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_____________________________________c/ml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Date : 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</w:tc>
      </w:tr>
      <w:tr w:rsidR="006F7E98" w:rsidTr="00C53185">
        <w:trPr>
          <w:trHeight w:val="269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 w:rsidP="00333C7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</w:rPr>
              <w:t> S</w:t>
            </w:r>
            <w:r w:rsidR="00333C70">
              <w:rPr>
                <w:rFonts w:asciiTheme="majorHAnsi" w:hAnsiTheme="majorHAnsi"/>
                <w:b/>
              </w:rPr>
              <w:t>ÉANCE</w:t>
            </w:r>
            <w:r>
              <w:rPr>
                <w:rFonts w:asciiTheme="majorHAnsi" w:hAnsiTheme="majorHAnsi"/>
                <w:b/>
              </w:rPr>
              <w:t xml:space="preserve"> POUR UNE MEILLEURE OBSERVANCE </w:t>
            </w:r>
          </w:p>
        </w:tc>
      </w:tr>
      <w:tr w:rsidR="006F7E98" w:rsidTr="005D4124">
        <w:trPr>
          <w:gridAfter w:val="1"/>
          <w:wAfter w:w="8" w:type="dxa"/>
          <w:trHeight w:val="3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Date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Observance </w:t>
            </w:r>
            <w:r>
              <w:rPr>
                <w:rFonts w:asciiTheme="majorHAnsi" w:hAnsiTheme="majorHAnsi"/>
                <w:i/>
              </w:rPr>
              <w:t>(voir la légende pour connaître les codes) 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Bonne  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Assez bonne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Médiocre</w:t>
            </w:r>
          </w:p>
          <w:p w:rsidR="006F7E98" w:rsidRDefault="006F7E98">
            <w:pPr>
              <w:ind w:left="720"/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Vous est-il arrivé de ne pas venir récupérer vos médicaments à la pharmacie ?</w:t>
            </w:r>
          </w:p>
          <w:p w:rsidR="006F7E98" w:rsidRDefault="006F7E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□ O        □ 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Obstacles :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Oubli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Connaissances/croyances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Effets indésirables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Maladie physique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Consommation de substances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Dépression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Nombre de comprimés à prendre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Perte/épuisement des réserves de comprimés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Transport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pStyle w:val="ListParagraph"/>
              <w:rPr>
                <w:rFonts w:asciiTheme="majorHAnsi" w:hAnsiTheme="majorHAnsi"/>
                <w:szCs w:val="22"/>
              </w:rPr>
            </w:pP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Comportement de l'enfant/refus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Horaires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Crainte de l'annonce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Famille/partenaire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Insécurité alimentaire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Rupture des stocks de médicaments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Longue attente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Stigmatisation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Autre ________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Pr="005D4124" w:rsidRDefault="006F7E98">
            <w:p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Theme="majorHAnsi" w:hAnsiTheme="majorHAnsi"/>
                <w:b/>
              </w:rPr>
              <w:t xml:space="preserve">Interventions : </w:t>
            </w:r>
          </w:p>
          <w:p w:rsidR="006F7E98" w:rsidRPr="005D4124" w:rsidRDefault="006F7E98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 w:rsidRPr="005D4124">
              <w:rPr>
                <w:rFonts w:asciiTheme="majorHAnsi" w:hAnsiTheme="majorHAnsi"/>
                <w:i/>
                <w:u w:val="single"/>
              </w:rPr>
              <w:t>Services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 w:rsidRPr="005D4124">
              <w:rPr>
                <w:rFonts w:ascii="Calibri" w:hAnsi="Calibri"/>
              </w:rPr>
              <w:t>Éducation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="Calibri" w:hAnsi="Calibri"/>
              </w:rPr>
              <w:t>Conseils (ind.)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="Calibri" w:hAnsi="Calibri"/>
              </w:rPr>
              <w:t>Conseils (groupe)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="Calibri" w:hAnsi="Calibri"/>
              </w:rPr>
              <w:t>Soutien par les pairs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="Calibri" w:hAnsi="Calibri"/>
              </w:rPr>
              <w:t>Partenaire de traitement ou « buddy »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0"/>
              </w:rPr>
            </w:pPr>
            <w:r w:rsidRPr="005D4124">
              <w:rPr>
                <w:rFonts w:ascii="Calibri" w:hAnsi="Calibri"/>
              </w:rPr>
              <w:t xml:space="preserve">Période prolongée de remise des </w:t>
            </w:r>
            <w:r w:rsidRPr="005D4124">
              <w:rPr>
                <w:rFonts w:asciiTheme="minorHAnsi" w:hAnsiTheme="minorHAnsi" w:cstheme="minorHAnsi"/>
                <w:szCs w:val="20"/>
              </w:rPr>
              <w:t xml:space="preserve">médicaments  </w:t>
            </w:r>
          </w:p>
          <w:p w:rsidR="006F7E98" w:rsidRPr="005D4124" w:rsidRDefault="007D2DCC" w:rsidP="007014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767171" w:themeColor="background2" w:themeShade="80"/>
                <w:szCs w:val="20"/>
              </w:rPr>
            </w:pPr>
            <w:r w:rsidRPr="005D4124">
              <w:rPr>
                <w:rFonts w:asciiTheme="minorHAnsi" w:hAnsiTheme="minorHAnsi" w:cstheme="minorHAnsi"/>
                <w:color w:val="767171" w:themeColor="background2" w:themeShade="80"/>
                <w:szCs w:val="20"/>
                <w:shd w:val="clear" w:color="auto" w:fill="FFFFFF"/>
              </w:rPr>
              <w:t>Groupe communautaire TAR</w:t>
            </w:r>
          </w:p>
          <w:p w:rsidR="006F7E98" w:rsidRPr="005D4124" w:rsidRDefault="007D2DCC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Theme="minorHAnsi" w:hAnsiTheme="minorHAnsi" w:cstheme="minorHAnsi"/>
                <w:color w:val="767171" w:themeColor="background2" w:themeShade="80"/>
                <w:szCs w:val="20"/>
                <w:shd w:val="clear" w:color="auto" w:fill="FFFFFF"/>
              </w:rPr>
              <w:t>Traitement directement observé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Pr="005D4124" w:rsidRDefault="006F7E98">
            <w:p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 xml:space="preserve">               </w:t>
            </w:r>
            <w:r w:rsidRPr="005D4124">
              <w:rPr>
                <w:rFonts w:asciiTheme="majorHAnsi" w:hAnsiTheme="majorHAnsi"/>
                <w:i/>
                <w:u w:val="single"/>
              </w:rPr>
              <w:t>Outils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Pilulier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Calendrier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 xml:space="preserve">Calendrier </w:t>
            </w:r>
            <w:r w:rsidR="00333C70" w:rsidRPr="005D4124">
              <w:rPr>
                <w:rFonts w:asciiTheme="majorHAnsi" w:hAnsiTheme="majorHAnsi"/>
              </w:rPr>
              <w:t xml:space="preserve">à </w:t>
            </w:r>
            <w:r w:rsidRPr="005D4124">
              <w:rPr>
                <w:rFonts w:asciiTheme="majorHAnsi" w:hAnsiTheme="majorHAnsi"/>
              </w:rPr>
              <w:t>récompenses (pédiatrie)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Consignes pour avaler les comprimés d'ARV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Consignes de soins écrites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Appels téléphoniques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SMS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Alarmes</w:t>
            </w:r>
          </w:p>
          <w:p w:rsidR="006F7E98" w:rsidRPr="005D4124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 w:rsidRPr="005D4124">
              <w:rPr>
                <w:rFonts w:asciiTheme="majorHAnsi" w:hAnsiTheme="majorHAnsi"/>
              </w:rPr>
              <w:t>Autre _______</w:t>
            </w:r>
          </w:p>
        </w:tc>
      </w:tr>
      <w:tr w:rsidR="006F7E98" w:rsidTr="00C53185">
        <w:trPr>
          <w:trHeight w:val="524"/>
        </w:trPr>
        <w:tc>
          <w:tcPr>
            <w:tcW w:w="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Orientations : ___________________________________________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Pr="005D4124" w:rsidRDefault="006F7E98">
            <w:p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Theme="majorHAnsi" w:hAnsiTheme="majorHAnsi"/>
                <w:b/>
              </w:rPr>
              <w:t xml:space="preserve">Date de suivi : </w:t>
            </w:r>
            <w:r w:rsidRPr="005D4124"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 w:rsidRPr="005D4124">
              <w:rPr>
                <w:rFonts w:asciiTheme="majorHAnsi" w:hAnsiTheme="majorHAnsi"/>
                <w:b/>
              </w:rPr>
              <w:t>/</w:t>
            </w:r>
            <w:r w:rsidRPr="005D4124"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 w:rsidRPr="005D4124">
              <w:rPr>
                <w:rFonts w:asciiTheme="majorHAnsi" w:hAnsiTheme="majorHAnsi"/>
                <w:b/>
              </w:rPr>
              <w:t>/</w:t>
            </w:r>
            <w:r w:rsidRPr="005D4124"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Pr="005D4124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779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Commentaires </w:t>
            </w:r>
            <w:r>
              <w:rPr>
                <w:rFonts w:asciiTheme="majorHAnsi" w:hAnsiTheme="majorHAnsi"/>
              </w:rPr>
              <w:t>(décrivez les obstacles et les interventions planifiées)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524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Signature du prestataire de soins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269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 w:rsidP="00333C70">
            <w:pPr>
              <w:rPr>
                <w:rFonts w:asciiTheme="majorHAnsi" w:hAnsiTheme="majorHAnsi"/>
                <w:i/>
                <w:szCs w:val="20"/>
              </w:rPr>
            </w:pPr>
            <w:r>
              <w:rPr>
                <w:rFonts w:asciiTheme="majorHAnsi" w:hAnsiTheme="majorHAnsi"/>
                <w:b/>
              </w:rPr>
              <w:lastRenderedPageBreak/>
              <w:t>2</w:t>
            </w:r>
            <w:r>
              <w:rPr>
                <w:rFonts w:asciiTheme="majorHAnsi" w:hAnsiTheme="majorHAnsi"/>
                <w:b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</w:rPr>
              <w:t> S</w:t>
            </w:r>
            <w:r w:rsidR="00333C70">
              <w:rPr>
                <w:rFonts w:asciiTheme="majorHAnsi" w:hAnsiTheme="majorHAnsi"/>
                <w:b/>
              </w:rPr>
              <w:t>ÉANCE</w:t>
            </w:r>
            <w:r>
              <w:rPr>
                <w:rFonts w:asciiTheme="majorHAnsi" w:hAnsiTheme="majorHAnsi"/>
                <w:b/>
              </w:rPr>
              <w:t xml:space="preserve"> POUR UNE MEILLEURE OBSERVANCE </w:t>
            </w:r>
            <w:r>
              <w:rPr>
                <w:rFonts w:asciiTheme="majorHAnsi" w:hAnsiTheme="majorHAnsi"/>
                <w:i/>
              </w:rPr>
              <w:t>(à compléter tous les mois jusqu'à obtenir une bonne observance)</w:t>
            </w:r>
          </w:p>
        </w:tc>
      </w:tr>
      <w:tr w:rsidR="006F7E98" w:rsidTr="007D2DCC">
        <w:trPr>
          <w:trHeight w:val="2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Date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Observance </w:t>
            </w:r>
            <w:r>
              <w:rPr>
                <w:rFonts w:asciiTheme="majorHAnsi" w:hAnsiTheme="majorHAnsi"/>
                <w:i/>
              </w:rPr>
              <w:t>(voir la légende pour connaître les codes) 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Bonne  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Assez bonne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Médiocre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Vous est-il arrivé de ne pas venir récupérer vos médicaments à la pharmacie ?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□ O        □ 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Obstacles :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Oubli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Connaissances/croyances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Effets indésirables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Maladie physique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Consommation de substances </w:t>
            </w:r>
          </w:p>
          <w:p w:rsidR="006F7E98" w:rsidRDefault="00333C70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D</w:t>
            </w:r>
            <w:r w:rsidR="006F7E98">
              <w:rPr>
                <w:rFonts w:asciiTheme="majorHAnsi" w:hAnsiTheme="majorHAnsi"/>
              </w:rPr>
              <w:t>épression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Nombre de comprimés à prendre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Perte/épuisement des réserves de comprimés </w:t>
            </w:r>
          </w:p>
          <w:p w:rsidR="006F7E98" w:rsidRDefault="006F7E98">
            <w:pPr>
              <w:pStyle w:val="ListParagrap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Transport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pStyle w:val="ListParagraph"/>
              <w:rPr>
                <w:rFonts w:asciiTheme="majorHAnsi" w:hAnsiTheme="majorHAnsi"/>
                <w:szCs w:val="22"/>
              </w:rPr>
            </w:pP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Comportement de l'enfant/refus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Horaires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Crainte de l'annonce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Famille/partenaire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Insécurité alimentaire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Rupture des stocks de médicaments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Longue attente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Stigmatisation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Autre ________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Interventions : </w:t>
            </w:r>
          </w:p>
          <w:p w:rsidR="006F7E98" w:rsidRDefault="006F7E98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i/>
                <w:u w:val="single"/>
              </w:rPr>
              <w:t>Services</w:t>
            </w:r>
          </w:p>
          <w:p w:rsidR="006F7E98" w:rsidRDefault="00333C70" w:rsidP="0070144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É</w:t>
            </w:r>
            <w:r w:rsidR="006F7E98">
              <w:rPr>
                <w:rFonts w:ascii="Calibri" w:hAnsi="Calibri"/>
              </w:rPr>
              <w:t>ducation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Conseils (ind.)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Conseils (groupe)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Soutien par les pairs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Partenaire de traitement ou « buddy »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 xml:space="preserve">Période prolongée de remise des médicaments  </w:t>
            </w:r>
          </w:p>
          <w:p w:rsidR="007D2DCC" w:rsidRPr="005D4124" w:rsidRDefault="007D2DCC" w:rsidP="007D2D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767171" w:themeColor="background2" w:themeShade="80"/>
                <w:szCs w:val="20"/>
              </w:rPr>
            </w:pPr>
            <w:r w:rsidRPr="005D4124">
              <w:rPr>
                <w:rFonts w:asciiTheme="minorHAnsi" w:hAnsiTheme="minorHAnsi" w:cstheme="minorHAnsi"/>
                <w:color w:val="767171" w:themeColor="background2" w:themeShade="80"/>
                <w:szCs w:val="20"/>
                <w:shd w:val="clear" w:color="auto" w:fill="FFFFFF"/>
              </w:rPr>
              <w:t>Groupe communautaire TAR</w:t>
            </w:r>
          </w:p>
          <w:p w:rsidR="006F7E98" w:rsidRDefault="007D2DCC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Theme="minorHAnsi" w:hAnsiTheme="minorHAnsi" w:cstheme="minorHAnsi"/>
                <w:color w:val="767171" w:themeColor="background2" w:themeShade="80"/>
                <w:szCs w:val="20"/>
                <w:shd w:val="clear" w:color="auto" w:fill="FFFFFF"/>
              </w:rPr>
              <w:t>Traitement directement observé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>
              <w:rPr>
                <w:rFonts w:asciiTheme="majorHAnsi" w:hAnsiTheme="majorHAnsi"/>
                <w:i/>
                <w:u w:val="single"/>
              </w:rPr>
              <w:t>Outils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Pilulier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Calendrier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Calendrier </w:t>
            </w:r>
            <w:r w:rsidR="00333C70">
              <w:rPr>
                <w:rFonts w:asciiTheme="majorHAnsi" w:hAnsiTheme="majorHAnsi"/>
              </w:rPr>
              <w:t xml:space="preserve">à </w:t>
            </w:r>
            <w:r>
              <w:rPr>
                <w:rFonts w:asciiTheme="majorHAnsi" w:hAnsiTheme="majorHAnsi"/>
              </w:rPr>
              <w:t>récompenses (pédiatrie)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Consignes pour avaler les comprimés d'ARV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Consignes de soins écrites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Appels téléphoniques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SMS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Alarmes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Autre _______</w:t>
            </w:r>
          </w:p>
        </w:tc>
      </w:tr>
      <w:tr w:rsidR="006F7E98" w:rsidTr="007D2DCC">
        <w:trPr>
          <w:trHeight w:val="524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Orientations : ___________________________________________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Date de suivi : 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793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Commentaires </w:t>
            </w:r>
            <w:r>
              <w:rPr>
                <w:rFonts w:asciiTheme="majorHAnsi" w:hAnsiTheme="majorHAnsi"/>
              </w:rPr>
              <w:t>(précisez si les interventions ont été efficaces ; décrivez les nouveaux obstacles et les nouvelles interventions planifiées)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524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Signature du prestataire de soins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255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 w:rsidP="00333C7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</w:rPr>
              <w:t> S</w:t>
            </w:r>
            <w:r w:rsidR="00333C70">
              <w:rPr>
                <w:rFonts w:asciiTheme="majorHAnsi" w:hAnsiTheme="majorHAnsi"/>
                <w:b/>
              </w:rPr>
              <w:t>ÉANCE</w:t>
            </w:r>
            <w:r>
              <w:rPr>
                <w:rFonts w:asciiTheme="majorHAnsi" w:hAnsiTheme="majorHAnsi"/>
                <w:b/>
              </w:rPr>
              <w:t xml:space="preserve"> POUR UNE MEILLEURE OBSERVANCE </w:t>
            </w:r>
            <w:r>
              <w:rPr>
                <w:rFonts w:asciiTheme="majorHAnsi" w:hAnsiTheme="majorHAnsi"/>
                <w:i/>
              </w:rPr>
              <w:t>(à compléter tous les mois jusqu'à obtenir une bonne observance ; au besoin, ajouter d'autres feuilles)</w:t>
            </w:r>
          </w:p>
        </w:tc>
      </w:tr>
      <w:tr w:rsidR="006F7E98" w:rsidTr="007D2DCC">
        <w:trPr>
          <w:trHeight w:val="3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lastRenderedPageBreak/>
              <w:t>Date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Observance 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i/>
              </w:rPr>
              <w:t>(voir la légende pour connaître les codes) :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Bonne 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Assez bonne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Médiocre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Vous est-il arrivé de ne pas venir récupérer vos médicaments à la pharmacie ?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</w:rPr>
              <w:t>□ O        □ 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Obstacles :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Oubli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Connaissances/croyances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Effets indésirables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Maladie physique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Consommation de substances </w:t>
            </w:r>
          </w:p>
          <w:p w:rsidR="006F7E98" w:rsidRDefault="00333C70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D</w:t>
            </w:r>
            <w:r w:rsidR="006F7E98">
              <w:rPr>
                <w:rFonts w:asciiTheme="majorHAnsi" w:hAnsiTheme="majorHAnsi"/>
              </w:rPr>
              <w:t>épression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Nombre de comprimés à prendre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Perte/épuisement des réserves de comprimés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Transport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pStyle w:val="ListParagraph"/>
              <w:rPr>
                <w:rFonts w:asciiTheme="majorHAnsi" w:hAnsiTheme="majorHAnsi"/>
                <w:szCs w:val="22"/>
              </w:rPr>
            </w:pP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Comportement de l'enfant/refus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Horaires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Crainte de l'annonce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Famille/partenaire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Insécurité alimentaire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Rupture des stocks de médicaments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Longue attente 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Stigmatisation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Autre ________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Interventions : </w:t>
            </w:r>
          </w:p>
          <w:p w:rsidR="006F7E98" w:rsidRDefault="006F7E98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i/>
                <w:u w:val="single"/>
              </w:rPr>
              <w:t>Services</w:t>
            </w:r>
          </w:p>
          <w:p w:rsidR="006F7E98" w:rsidRDefault="00333C70" w:rsidP="0070144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É</w:t>
            </w:r>
            <w:r w:rsidR="006F7E98">
              <w:rPr>
                <w:rFonts w:ascii="Calibri" w:hAnsi="Calibri"/>
              </w:rPr>
              <w:t>ducation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Conseils (ind.)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Conseils (groupe)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Soutien par les pairs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>Partenaire de traitement ou « buddy »</w:t>
            </w:r>
          </w:p>
          <w:p w:rsidR="006F7E98" w:rsidRPr="007D2DCC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</w:rPr>
              <w:t xml:space="preserve">Période prolongée de remise </w:t>
            </w:r>
            <w:r w:rsidRPr="007D2DCC">
              <w:rPr>
                <w:rFonts w:ascii="Calibri" w:hAnsi="Calibri"/>
              </w:rPr>
              <w:t xml:space="preserve">des médicaments  </w:t>
            </w:r>
          </w:p>
          <w:p w:rsidR="007D2DCC" w:rsidRPr="005D4124" w:rsidRDefault="007D2DCC" w:rsidP="007D2D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767171" w:themeColor="background2" w:themeShade="80"/>
                <w:szCs w:val="20"/>
              </w:rPr>
            </w:pPr>
            <w:r w:rsidRPr="005D4124">
              <w:rPr>
                <w:rFonts w:asciiTheme="minorHAnsi" w:hAnsiTheme="minorHAnsi" w:cstheme="minorHAnsi"/>
                <w:color w:val="767171" w:themeColor="background2" w:themeShade="80"/>
                <w:szCs w:val="20"/>
                <w:shd w:val="clear" w:color="auto" w:fill="FFFFFF"/>
              </w:rPr>
              <w:t>Groupe communautaire TAR</w:t>
            </w:r>
          </w:p>
          <w:p w:rsidR="006F7E98" w:rsidRDefault="007D2DCC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2"/>
              </w:rPr>
            </w:pPr>
            <w:r w:rsidRPr="005D4124">
              <w:rPr>
                <w:rFonts w:asciiTheme="minorHAnsi" w:hAnsiTheme="minorHAnsi" w:cstheme="minorHAnsi"/>
                <w:color w:val="767171" w:themeColor="background2" w:themeShade="80"/>
                <w:szCs w:val="20"/>
                <w:shd w:val="clear" w:color="auto" w:fill="FFFFFF"/>
              </w:rPr>
              <w:t>Traitement directement observé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>
              <w:rPr>
                <w:rFonts w:asciiTheme="majorHAnsi" w:hAnsiTheme="majorHAnsi"/>
                <w:i/>
                <w:u w:val="single"/>
              </w:rPr>
              <w:t>Outils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Pilulier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Calendrier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 xml:space="preserve">Calendrier </w:t>
            </w:r>
            <w:r w:rsidR="008E0985">
              <w:rPr>
                <w:rFonts w:asciiTheme="majorHAnsi" w:hAnsiTheme="majorHAnsi"/>
              </w:rPr>
              <w:t xml:space="preserve">à </w:t>
            </w:r>
            <w:r>
              <w:rPr>
                <w:rFonts w:asciiTheme="majorHAnsi" w:hAnsiTheme="majorHAnsi"/>
              </w:rPr>
              <w:t>récompenses (pédiatrie)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Consignes pour avaler les comprimés d'ARV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Consignes de soins écrites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Appels téléphoniques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SMS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Alarmes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</w:rPr>
              <w:t>Autre _______</w:t>
            </w:r>
          </w:p>
        </w:tc>
      </w:tr>
      <w:tr w:rsidR="006F7E98" w:rsidTr="007D2DCC">
        <w:trPr>
          <w:trHeight w:val="1587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Orientations : ___________________________________________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Date de suivi : 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 xml:space="preserve">AAAA </w:t>
            </w:r>
            <w:r>
              <w:rPr>
                <w:rFonts w:asciiTheme="majorHAnsi" w:hAnsiTheme="majorHAnsi"/>
                <w:color w:val="D9D9D9" w:themeColor="background1" w:themeShade="D9"/>
                <w:u w:val="single"/>
              </w:rPr>
              <w:t>(si l'observance est bonne, il serait souhaitable de garder contact avec le patient entre la 3</w:t>
            </w:r>
            <w:r>
              <w:rPr>
                <w:rFonts w:asciiTheme="majorHAnsi" w:hAnsiTheme="majorHAnsi"/>
                <w:color w:val="D9D9D9" w:themeColor="background1" w:themeShade="D9"/>
                <w:u w:val="single"/>
                <w:vertAlign w:val="superscript"/>
              </w:rPr>
              <w:t>e</w:t>
            </w:r>
            <w:r>
              <w:rPr>
                <w:rFonts w:asciiTheme="majorHAnsi" w:hAnsiTheme="majorHAnsi"/>
                <w:color w:val="D9D9D9" w:themeColor="background1" w:themeShade="D9"/>
                <w:u w:val="single"/>
              </w:rPr>
              <w:t> s</w:t>
            </w:r>
            <w:r w:rsidR="008E0985">
              <w:rPr>
                <w:rFonts w:asciiTheme="majorHAnsi" w:hAnsiTheme="majorHAnsi"/>
                <w:color w:val="D9D9D9" w:themeColor="background1" w:themeShade="D9"/>
                <w:u w:val="single"/>
              </w:rPr>
              <w:t>éance</w:t>
            </w:r>
            <w:r>
              <w:rPr>
                <w:rFonts w:asciiTheme="majorHAnsi" w:hAnsiTheme="majorHAnsi"/>
                <w:color w:val="D9D9D9" w:themeColor="background1" w:themeShade="D9"/>
                <w:u w:val="single"/>
              </w:rPr>
              <w:t xml:space="preserve"> et la date de répétition des tests de la charge virale ; si l'observance n'est pas</w:t>
            </w:r>
            <w:r w:rsidR="008E0985">
              <w:rPr>
                <w:rFonts w:asciiTheme="majorHAnsi" w:hAnsiTheme="majorHAnsi"/>
                <w:color w:val="D9D9D9" w:themeColor="background1" w:themeShade="D9"/>
                <w:u w:val="single"/>
              </w:rPr>
              <w:t xml:space="preserve"> encore</w:t>
            </w:r>
            <w:r>
              <w:rPr>
                <w:rFonts w:asciiTheme="majorHAnsi" w:hAnsiTheme="majorHAnsi"/>
                <w:color w:val="D9D9D9" w:themeColor="background1" w:themeShade="D9"/>
                <w:u w:val="single"/>
              </w:rPr>
              <w:t xml:space="preserve"> bonne, fixer une date pour la prochaine s</w:t>
            </w:r>
            <w:r w:rsidR="008E0985">
              <w:rPr>
                <w:rFonts w:asciiTheme="majorHAnsi" w:hAnsiTheme="majorHAnsi"/>
                <w:color w:val="D9D9D9" w:themeColor="background1" w:themeShade="D9"/>
                <w:u w:val="single"/>
              </w:rPr>
              <w:t>éance</w:t>
            </w:r>
            <w:r>
              <w:rPr>
                <w:rFonts w:asciiTheme="majorHAnsi" w:hAnsiTheme="majorHAnsi"/>
                <w:color w:val="D9D9D9" w:themeColor="background1" w:themeShade="D9"/>
                <w:u w:val="single"/>
              </w:rPr>
              <w:t xml:space="preserve"> d'observance)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793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Commentaires </w:t>
            </w:r>
            <w:r>
              <w:rPr>
                <w:rFonts w:asciiTheme="majorHAnsi" w:hAnsiTheme="majorHAnsi"/>
              </w:rPr>
              <w:t>(précisez si les interventions ont été efficaces ; décrivez les nouveaux obstacles et les nouvelles interventions planifiées)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524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Signature du prestataire de soins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255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E98" w:rsidRDefault="006F7E98" w:rsidP="008E098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RÉPÉTER LE TEST DE LA CHARGE VIRALE  </w:t>
            </w:r>
            <w:r>
              <w:rPr>
                <w:rFonts w:asciiTheme="majorHAnsi" w:hAnsiTheme="majorHAnsi"/>
                <w:i/>
              </w:rPr>
              <w:t>(à réaliser entre 3 et 6 mois APRÈS avoir obtenu une bonne observance)</w:t>
            </w:r>
          </w:p>
        </w:tc>
      </w:tr>
      <w:tr w:rsidR="006F7E98" w:rsidTr="00C53185">
        <w:trPr>
          <w:trHeight w:val="793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Résultat de la répétition d</w:t>
            </w:r>
            <w:r w:rsidR="008E0985">
              <w:rPr>
                <w:rFonts w:asciiTheme="majorHAnsi" w:hAnsiTheme="majorHAnsi"/>
                <w:b/>
              </w:rPr>
              <w:t>u</w:t>
            </w:r>
            <w:r>
              <w:rPr>
                <w:rFonts w:asciiTheme="majorHAnsi" w:hAnsiTheme="majorHAnsi"/>
                <w:b/>
              </w:rPr>
              <w:t xml:space="preserve"> test de la charge virale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____________________________c/ml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Date : 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</w:tc>
      </w:tr>
      <w:tr w:rsidR="006F7E98" w:rsidTr="00C53185">
        <w:trPr>
          <w:trHeight w:val="1048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Plan :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Conserver le schéma thérapeutique actuel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Passer à un schéma thérapeutique de deuxième intention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Consulter un médecin pour bénéficier d'une prise </w:t>
            </w:r>
            <w:r w:rsidR="00C57692">
              <w:rPr>
                <w:rFonts w:asciiTheme="majorHAnsi" w:hAnsiTheme="majorHAnsi"/>
                <w:b/>
              </w:rPr>
              <w:t xml:space="preserve"> en charge supplémentaire</w:t>
            </w:r>
          </w:p>
          <w:p w:rsidR="006F7E98" w:rsidRDefault="006F7E98" w:rsidP="007014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Prolonger les s</w:t>
            </w:r>
            <w:r w:rsidR="008E0985">
              <w:rPr>
                <w:rFonts w:asciiTheme="majorHAnsi" w:hAnsiTheme="majorHAnsi"/>
                <w:b/>
              </w:rPr>
              <w:t>éances</w:t>
            </w:r>
            <w:r>
              <w:rPr>
                <w:rFonts w:asciiTheme="majorHAnsi" w:hAnsiTheme="majorHAnsi"/>
                <w:b/>
              </w:rPr>
              <w:t xml:space="preserve"> d'observance </w:t>
            </w:r>
          </w:p>
          <w:p w:rsidR="006F7E98" w:rsidRDefault="006F7E98" w:rsidP="008E098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Répéter le test de la charge virale dans les 3 mois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lastRenderedPageBreak/>
              <w:t>Date :</w:t>
            </w:r>
          </w:p>
          <w:p w:rsidR="006F7E98" w:rsidRDefault="006F7E98">
            <w:pPr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lastRenderedPageBreak/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JJ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MM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color w:val="D9D9D9" w:themeColor="background1" w:themeShade="D9"/>
                <w:u w:val="single"/>
              </w:rPr>
              <w:t>AAAA</w:t>
            </w:r>
          </w:p>
        </w:tc>
      </w:tr>
      <w:tr w:rsidR="006F7E98" w:rsidTr="00C53185">
        <w:trPr>
          <w:trHeight w:val="793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lastRenderedPageBreak/>
              <w:t>Commentaires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F7E98" w:rsidTr="00C53185">
        <w:trPr>
          <w:trHeight w:val="510"/>
        </w:trPr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</w:rPr>
              <w:t>Signature du prestataire de soins :</w:t>
            </w:r>
          </w:p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E98" w:rsidRDefault="006F7E98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6F7E98" w:rsidRDefault="006F7E98" w:rsidP="006F7E98">
      <w:pPr>
        <w:ind w:right="-2520"/>
      </w:pPr>
    </w:p>
    <w:p w:rsidR="001B797F" w:rsidRPr="006F7E98" w:rsidRDefault="001B797F" w:rsidP="006F7E98"/>
    <w:sectPr w:rsidR="001B797F" w:rsidRPr="006F7E98" w:rsidSect="00D32C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C" w:rsidRDefault="002E163C" w:rsidP="006F7E98">
      <w:pPr>
        <w:spacing w:line="240" w:lineRule="auto"/>
      </w:pPr>
      <w:r>
        <w:separator/>
      </w:r>
    </w:p>
  </w:endnote>
  <w:endnote w:type="continuationSeparator" w:id="0">
    <w:p w:rsidR="002E163C" w:rsidRDefault="002E163C" w:rsidP="006F7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98" w:rsidRPr="004007B1" w:rsidRDefault="006F7E98" w:rsidP="006F7E98">
    <w:pPr>
      <w:pStyle w:val="Footer"/>
      <w:tabs>
        <w:tab w:val="center" w:pos="4680"/>
        <w:tab w:val="right" w:pos="9360"/>
      </w:tabs>
      <w:jc w:val="right"/>
      <w:rPr>
        <w:sz w:val="18"/>
      </w:rPr>
    </w:pPr>
    <w:r>
      <w:tab/>
    </w:r>
    <w:r>
      <w:tab/>
    </w:r>
    <w:r>
      <w:tab/>
    </w:r>
    <w:r>
      <w:rPr>
        <w:sz w:val="18"/>
      </w:rPr>
      <w:t xml:space="preserve">ICAP | Outil de planification de l'observance des soins | </w:t>
    </w:r>
    <w:r w:rsidR="00D32CC7" w:rsidRPr="004007B1">
      <w:rPr>
        <w:sz w:val="18"/>
      </w:rPr>
      <w:fldChar w:fldCharType="begin"/>
    </w:r>
    <w:r w:rsidRPr="004007B1">
      <w:rPr>
        <w:sz w:val="18"/>
      </w:rPr>
      <w:instrText xml:space="preserve"> PAGE </w:instrText>
    </w:r>
    <w:r w:rsidR="00D32CC7" w:rsidRPr="004007B1">
      <w:rPr>
        <w:sz w:val="18"/>
      </w:rPr>
      <w:fldChar w:fldCharType="separate"/>
    </w:r>
    <w:r w:rsidR="00005754">
      <w:rPr>
        <w:noProof/>
        <w:sz w:val="18"/>
      </w:rPr>
      <w:t>1</w:t>
    </w:r>
    <w:r w:rsidR="00D32CC7" w:rsidRPr="004007B1">
      <w:rPr>
        <w:sz w:val="18"/>
      </w:rPr>
      <w:fldChar w:fldCharType="end"/>
    </w:r>
    <w:r>
      <w:rPr>
        <w:sz w:val="18"/>
      </w:rPr>
      <w:t xml:space="preserve"> </w:t>
    </w:r>
  </w:p>
  <w:p w:rsidR="006F7E98" w:rsidRDefault="006F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C" w:rsidRDefault="002E163C" w:rsidP="006F7E98">
      <w:pPr>
        <w:spacing w:line="240" w:lineRule="auto"/>
      </w:pPr>
      <w:r>
        <w:separator/>
      </w:r>
    </w:p>
  </w:footnote>
  <w:footnote w:type="continuationSeparator" w:id="0">
    <w:p w:rsidR="002E163C" w:rsidRDefault="002E163C" w:rsidP="006F7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53F"/>
    <w:multiLevelType w:val="hybridMultilevel"/>
    <w:tmpl w:val="E6224D0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E4671"/>
    <w:multiLevelType w:val="hybridMultilevel"/>
    <w:tmpl w:val="57C807C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C35"/>
    <w:multiLevelType w:val="hybridMultilevel"/>
    <w:tmpl w:val="0C48970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B35E3"/>
    <w:multiLevelType w:val="hybridMultilevel"/>
    <w:tmpl w:val="1F3EEAF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8"/>
    <w:rsid w:val="00005754"/>
    <w:rsid w:val="001B797F"/>
    <w:rsid w:val="002E163C"/>
    <w:rsid w:val="00333C70"/>
    <w:rsid w:val="003B4538"/>
    <w:rsid w:val="005D4124"/>
    <w:rsid w:val="006F7E98"/>
    <w:rsid w:val="007D2DCC"/>
    <w:rsid w:val="008E0985"/>
    <w:rsid w:val="00C53185"/>
    <w:rsid w:val="00C57692"/>
    <w:rsid w:val="00C60A16"/>
    <w:rsid w:val="00D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ABF41-A345-4086-91F3-BB9E2D0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98"/>
    <w:pPr>
      <w:spacing w:after="0" w:line="280" w:lineRule="exact"/>
    </w:pPr>
    <w:rPr>
      <w:rFonts w:ascii="Garamond" w:eastAsia="Cambria" w:hAnsi="Garamond" w:cs="Times New Roman"/>
      <w:color w:val="4D4D4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7E98"/>
    <w:pPr>
      <w:ind w:left="720"/>
      <w:contextualSpacing/>
    </w:pPr>
  </w:style>
  <w:style w:type="table" w:styleId="TableGrid">
    <w:name w:val="Table Grid"/>
    <w:basedOn w:val="TableNormal"/>
    <w:rsid w:val="006F7E9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E9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8"/>
    <w:rPr>
      <w:rFonts w:ascii="Garamond" w:eastAsia="Cambria" w:hAnsi="Garamond" w:cs="Times New Roman"/>
      <w:color w:val="4D4D4D"/>
      <w:szCs w:val="24"/>
      <w:lang w:val="fr-FR"/>
    </w:rPr>
  </w:style>
  <w:style w:type="paragraph" w:styleId="Footer">
    <w:name w:val="footer"/>
    <w:basedOn w:val="Normal"/>
    <w:link w:val="FooterChar"/>
    <w:unhideWhenUsed/>
    <w:rsid w:val="006F7E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F7E98"/>
    <w:rPr>
      <w:rFonts w:ascii="Garamond" w:eastAsia="Cambria" w:hAnsi="Garamond" w:cs="Times New Roman"/>
      <w:color w:val="4D4D4D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70"/>
    <w:rPr>
      <w:rFonts w:ascii="Tahoma" w:eastAsia="Cambria" w:hAnsi="Tahoma" w:cs="Tahoma"/>
      <w:color w:val="4D4D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West, Rebecca L.</cp:lastModifiedBy>
  <cp:revision>2</cp:revision>
  <dcterms:created xsi:type="dcterms:W3CDTF">2017-07-07T20:15:00Z</dcterms:created>
  <dcterms:modified xsi:type="dcterms:W3CDTF">2017-07-07T20:15:00Z</dcterms:modified>
</cp:coreProperties>
</file>