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B1" w:rsidRDefault="00615D58">
      <w:pPr>
        <w:spacing w:before="9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247" type="#_x0000_t202" style="position:absolute;margin-left:57.35pt;margin-top:2.85pt;width:706pt;height:58.7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5qLgIAAFY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okc1R5C+KI0joYGx0HEzctuJ+U9Njk&#10;NfU/9sxJSvQHg+VZFNNpnIpkTGfXqCVxl57tpYcZjlA1DZSM23VIk5SEs3dYxo1KAj8zOXHG5k26&#10;nwYtTselnaKefwe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lfU5qLgIAAFYEAAAOAAAAAAAAAAAAAAAAAC4CAABkcnMv&#10;ZTJvRG9jLnhtbFBLAQItABQABgAIAAAAIQBIWydy2wAAAAcBAAAPAAAAAAAAAAAAAAAAAIgEAABk&#10;cnMvZG93bnJldi54bWxQSwUGAAAAAAQABADzAAAAkAUAAAAA&#10;" filled="f" stroked="f">
            <v:textbox style="mso-next-textbox:#Cuadro de texto 2">
              <w:txbxContent>
                <w:p w:rsidR="0099675F" w:rsidRPr="00E60F88" w:rsidRDefault="0099675F" w:rsidP="0099675F">
                  <w:pPr>
                    <w:spacing w:before="407"/>
                    <w:rPr>
                      <w:rFonts w:ascii="Arial Narrow" w:hAnsi="Arial Narrow" w:cs="Times New Roman"/>
                      <w:sz w:val="44"/>
                      <w:szCs w:val="44"/>
                    </w:rPr>
                  </w:pPr>
                  <w:r w:rsidRPr="00E60F88">
                    <w:rPr>
                      <w:rFonts w:ascii="Arial Narrow" w:hAnsi="Arial Narrow" w:cs="Arial Narrow"/>
                      <w:color w:val="FFFFFF"/>
                      <w:w w:val="80"/>
                      <w:sz w:val="44"/>
                      <w:szCs w:val="44"/>
                    </w:rPr>
                    <w:t>Résultats</w:t>
                  </w:r>
                  <w:r w:rsidRPr="00E60F88">
                    <w:rPr>
                      <w:rFonts w:ascii="Arial Narrow" w:hAnsi="Arial Narrow" w:cs="Arial Narrow"/>
                      <w:color w:val="FFFFFF"/>
                      <w:spacing w:val="-66"/>
                      <w:w w:val="80"/>
                      <w:sz w:val="44"/>
                      <w:szCs w:val="44"/>
                    </w:rPr>
                    <w:t xml:space="preserve"> </w:t>
                  </w:r>
                  <w:r w:rsidRPr="00E60F88"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44"/>
                    </w:rPr>
                    <w:t>de la charge virale obtenus dans le cadre d’un test de dépistage ciblé ou d’une surveillance de routine</w:t>
                  </w:r>
                </w:p>
                <w:p w:rsidR="0099675F" w:rsidRDefault="0099675F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group id="_x0000_s1064" style="position:absolute;margin-left:385.75pt;margin-top:960.45pt;width:3.45pt;height:16.7pt;z-index:6;mso-position-horizontal-relative:page;mso-position-vertical-relative:page" coordorigin="7715,19209" coordsize="69,334">
            <v:group id="_x0000_s1065" style="position:absolute;left:7749;top:19243;width:2;height:199" coordorigin="7749,19243" coordsize="2,199">
              <v:shape id="_x0000_s1066" style="position:absolute;left:7749;top:19243;width:2;height:199" coordorigin="7749,19243" coordsize="0,199" path="m7749,19243r,199e" filled="f" strokecolor="#6d6e71" strokeweight="1.2076mm">
                <v:stroke dashstyle="longDash"/>
                <v:path arrowok="t"/>
              </v:shape>
            </v:group>
            <v:group id="_x0000_s1067" style="position:absolute;left:7749;top:19508;width:2;height:2" coordorigin="7749,19508" coordsize="2,2">
              <v:shape id="_x0000_s1068" style="position:absolute;left:7749;top:19508;width:2;height:2" coordorigin="7749,19508" coordsize="0,0" path="m7749,19508r,e" filled="f" strokecolor="#6d6e71" strokeweight="1.2076mm">
                <v:path arrowok="t"/>
              </v:shape>
            </v:group>
            <w10:wrap anchorx="page" anchory="page"/>
          </v:group>
        </w:pict>
      </w:r>
      <w:r>
        <w:rPr>
          <w:noProof/>
          <w:lang w:eastAsia="fr-FR"/>
        </w:rPr>
        <w:pict>
          <v:group id="_x0000_s1069" style="position:absolute;margin-left:392.55pt;margin-top:973.7pt;width:51.25pt;height:3.45pt;z-index:7;mso-position-horizontal-relative:page;mso-position-vertical-relative:page" coordorigin="7851,19474" coordsize="1025,69">
            <v:group id="_x0000_s1070" style="position:absolute;left:7886;top:19508;width:888;height:2" coordorigin="7886,19508" coordsize="888,2">
              <v:shape id="_x0000_s1071" style="position:absolute;left:7886;top:19508;width:888;height:2" coordorigin="7886,19508" coordsize="888,0" path="m7886,19508r887,e" filled="f" strokecolor="#6d6e71" strokeweight="1.2076mm">
                <v:stroke dashstyle="longDash"/>
                <v:path arrowok="t"/>
              </v:shape>
            </v:group>
            <v:group id="_x0000_s1072" style="position:absolute;left:8841;top:19508;width:2;height:2" coordorigin="8841,19508" coordsize="2,2">
              <v:shape id="_x0000_s1073" style="position:absolute;left:8841;top:19508;width:2;height:2" coordorigin="8841,19508" coordsize="0,0" path="m8841,19508r,e" filled="f" strokecolor="#6d6e71" strokeweight="1.2076mm">
                <v:path arrowok="t"/>
              </v:shape>
            </v:group>
            <w10:wrap anchorx="page" anchory="page"/>
          </v:group>
        </w:pict>
      </w:r>
      <w:r w:rsidR="0099675F">
        <w:rPr>
          <w:rFonts w:ascii="Times New Roman" w:hAnsi="Times New Roman" w:cs="Times New Roman"/>
          <w:sz w:val="7"/>
          <w:szCs w:val="7"/>
        </w:rPr>
        <w:softHyphen/>
      </w:r>
    </w:p>
    <w:p w:rsidR="008020B1" w:rsidRDefault="00615D58">
      <w:pPr>
        <w:spacing w:line="200" w:lineRule="atLeast"/>
        <w:ind w:left="1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74" style="width:784.3pt;height:80.15pt;mso-position-horizontal-relative:char;mso-position-vertical-relative:line" coordsize="15686,1603">
            <v:group id="_x0000_s1075" style="position:absolute;left:34;top:34;width:15618;height:1466" coordorigin="34,34" coordsize="15618,1466">
              <v:shape id="_x0000_s1076" style="position:absolute;left:34;top:34;width:15618;height:1466" coordorigin="34,34" coordsize="15618,1466" path="m89,34l57,35,40,42,35,60,34,1445r1,32l42,1493r18,6l15597,1499r32,-1l15645,1492r6,-18l15652,89r-1,-32l15644,40r-18,-5l89,34xe" fillcolor="#6d6e71" stroked="f">
                <v:path arrowok="t"/>
              </v:shape>
            </v:group>
            <v:group id="_x0000_s1077" style="position:absolute;left:34;top:34;width:15618;height:1466" coordorigin="34,34" coordsize="15618,1466">
              <v:shape id="_x0000_s1078" style="position:absolute;left:34;top:34;width:15618;height:1466" coordorigin="34,34" coordsize="15618,1466" path="m89,34l57,35,40,42,35,60,34,1445r1,32l42,1493r18,6l15597,1499r32,-1l15645,1492r6,-18l15652,89r-1,-32l15644,40r-18,-5l89,34xe" filled="f" strokecolor="#6d6e71" strokeweight="1.2076mm">
                <v:path arrowok="t"/>
              </v:shape>
            </v:group>
            <v:group id="_x0000_s1079" style="position:absolute;left:5871;top:1568;width:2;height:2" coordorigin="5871,1568" coordsize="2,2">
              <v:shape id="_x0000_s1080" style="position:absolute;left:5871;top:1568;width:2;height:2" coordorigin="5871,1568" coordsize="0,0" path="m5871,1568r,e" filled="f" strokecolor="#6d6e71" strokeweight="1.2076mm">
                <v:path arrowok="t"/>
              </v:shape>
            </v:group>
            <v:group id="_x0000_s1081" style="position:absolute;left:9786;top:1568;width:2;height:2" coordorigin="9786,1568" coordsize="2,2">
              <v:shape id="_x0000_s1082" style="position:absolute;left:9786;top:1568;width:2;height:2" coordorigin="9786,1568" coordsize="0,0" path="m9786,1568r,e" filled="f" strokecolor="#6d6e71" strokeweight="1.2076mm">
                <v:path arrowok="t"/>
              </v:shape>
              <v:shape id="_x0000_s1083" type="#_x0000_t202" style="position:absolute;width:15686;height:1603" filled="f" stroked="f">
                <v:textbox style="mso-next-textbox:#_x0000_s1083" inset="0,0,0,0">
                  <w:txbxContent>
                    <w:p w:rsidR="0099675F" w:rsidRDefault="0099675F"/>
                  </w:txbxContent>
                </v:textbox>
              </v:shape>
            </v:group>
            <w10:anchorlock/>
          </v:group>
        </w:pict>
      </w:r>
    </w:p>
    <w:p w:rsidR="008020B1" w:rsidRDefault="008020B1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615D58">
      <w:pPr>
        <w:spacing w:before="6"/>
        <w:rPr>
          <w:rFonts w:ascii="Times New Roman" w:hAnsi="Times New Roman" w:cs="Times New Roman"/>
          <w:sz w:val="8"/>
          <w:szCs w:val="8"/>
        </w:rPr>
      </w:pPr>
      <w:r>
        <w:rPr>
          <w:noProof/>
          <w:lang w:val="es-AR" w:eastAsia="es-A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5" type="#_x0000_t34" style="position:absolute;margin-left:548.4pt;margin-top:7.95pt;width:67.75pt;height:54.4pt;rotation:90;flip:x;z-index:10" o:connectortype="elbow" adj="10792,81834,-219379" strokecolor="#7f7f7f" strokeweight="4.5pt">
            <v:stroke dashstyle="1 1" endarrow="block"/>
          </v:shape>
        </w:pict>
      </w:r>
      <w:r>
        <w:rPr>
          <w:noProof/>
          <w:lang w:val="es-AR" w:eastAsia="es-AR"/>
        </w:rPr>
        <w:pict>
          <v:shape id="_x0000_s1254" type="#_x0000_t34" style="position:absolute;margin-left:239.6pt;margin-top:4.5pt;width:66.1pt;height:59.55pt;rotation:90;z-index:9" o:connectortype="elbow" adj=",-74920,-140776" strokecolor="#7f7f7f" strokeweight="4.5pt">
            <v:stroke dashstyle="1 1" endarrow="block"/>
          </v:shape>
        </w:pict>
      </w: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8020B1" w:rsidRDefault="00615D58">
      <w:pPr>
        <w:tabs>
          <w:tab w:val="left" w:pos="8091"/>
        </w:tabs>
        <w:spacing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pict>
          <v:shape id="_x0000_s1256" type="#_x0000_t34" style="position:absolute;left:0;text-align:left;margin-left:65.75pt;margin-top:228.3pt;width:61.45pt;height:58.4pt;rotation:90;z-index:22" o:connectortype="elbow" adj="10791,-186818,-90934" strokecolor="#7f7f7f" strokeweight="4.5pt">
            <v:stroke dashstyle="1 1" endarrow="block"/>
          </v:shape>
        </w:pict>
      </w:r>
      <w:r>
        <w:rPr>
          <w:noProof/>
          <w:lang w:val="es-AR" w:eastAsia="es-AR"/>
        </w:rPr>
        <w:pict>
          <v:shape id="_x0000_s1257" type="#_x0000_t34" style="position:absolute;left:0;text-align:left;margin-left:254.1pt;margin-top:234.75pt;width:66.1pt;height:51.1pt;rotation:90;flip:x;z-index:23" o:connectortype="elbow" adj=",215746,-145024" strokecolor="#7f7f7f" strokeweight="4.5pt">
            <v:stroke dashstyle="1 1"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08" style="width:384.8pt;height:225.6pt;mso-position-horizontal-relative:char;mso-position-vertical-relative:line" coordsize="7696,4512">
            <v:group id="_x0000_s1109" style="position:absolute;left:34;top:34;width:7627;height:4409" coordorigin="34,34" coordsize="7627,4409">
              <v:shape id="_x0000_s1110" style="position:absolute;left:34;top:34;width:7627;height:4409" coordorigin="34,34" coordsize="7627,4409" path="m89,34l57,35,40,42,35,60,34,4388r1,33l42,4437r18,6l7606,4443r33,-1l7655,4436r6,-18l7661,89r-1,-32l7654,40r-18,-5l89,34xe" fillcolor="#f89d1c" stroked="f">
                <v:path arrowok="t"/>
              </v:shape>
            </v:group>
            <v:group id="_x0000_s1111" style="position:absolute;left:34;top:34;width:7627;height:4409" coordorigin="34,34" coordsize="7627,4409">
              <v:shape id="_x0000_s1112" style="position:absolute;left:34;top:34;width:7627;height:4409" coordorigin="34,34" coordsize="7627,4409" path="m89,34l57,35,40,42,35,60,34,4388r1,33l42,4437r18,6l7606,4443r33,-1l7655,4436r6,-18l7661,89r-1,-32l7654,40r-18,-5l89,34xe" filled="f" strokecolor="#f89d1c" strokeweight="1.2076mm">
                <v:path arrowok="t"/>
              </v:shape>
            </v:group>
            <v:group id="_x0000_s1113" style="position:absolute;left:2907;top:4477;width:2;height:2" coordorigin="2907,4477" coordsize="2,2">
              <v:shape id="_x0000_s1114" style="position:absolute;left:2907;top:4477;width:2;height:2" coordorigin="2907,4477" coordsize="0,0" path="m2907,4477r,e" filled="f" strokecolor="#6d6e71" strokeweight="1.2076mm">
                <v:path arrowok="t"/>
              </v:shape>
            </v:group>
            <v:group id="_x0000_s1115" style="position:absolute;left:5188;top:4477;width:2;height:2" coordorigin="5188,4477" coordsize="2,2">
              <v:shape id="_x0000_s1116" style="position:absolute;left:5188;top:4477;width:2;height:2" coordorigin="5188,4477" coordsize="0,0" path="m5188,4477r,e" filled="f" strokecolor="#6d6e71" strokeweight="1.2076mm">
                <v:path arrowok="t"/>
              </v:shape>
              <v:shape id="_x0000_s1117" type="#_x0000_t202" style="position:absolute;width:7696;height:4512" filled="f" stroked="f">
                <v:textbox style="mso-next-textbox:#_x0000_s1117" inset="0,0,0,0">
                  <w:txbxContent>
                    <w:p w:rsidR="008020B1" w:rsidRDefault="008020B1" w:rsidP="0099675F">
                      <w:pPr>
                        <w:spacing w:before="353"/>
                        <w:ind w:left="720" w:firstLine="720"/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Charge virale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-12"/>
                          <w:w w:val="75"/>
                          <w:sz w:val="54"/>
                          <w:szCs w:val="54"/>
                        </w:rPr>
                        <w:t> 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&lt; 1 000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"/>
                          <w:w w:val="75"/>
                          <w:sz w:val="54"/>
                          <w:szCs w:val="54"/>
                        </w:rPr>
                        <w:t> 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copies/ml</w:t>
                      </w:r>
                    </w:p>
                    <w:p w:rsidR="008020B1" w:rsidRDefault="008020B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625"/>
                        </w:tabs>
                        <w:spacing w:before="114" w:line="515" w:lineRule="exact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Explication des résultats</w:t>
                      </w:r>
                    </w:p>
                    <w:p w:rsidR="008020B1" w:rsidRDefault="008020B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625"/>
                        </w:tabs>
                        <w:spacing w:line="513" w:lineRule="exact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spacing w:val="-1"/>
                          <w:w w:val="75"/>
                          <w:sz w:val="45"/>
                          <w:szCs w:val="45"/>
                        </w:rPr>
                        <w:t>Conservation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-1"/>
                          <w:w w:val="75"/>
                          <w:sz w:val="45"/>
                          <w:szCs w:val="45"/>
                        </w:rPr>
                        <w:t>du traitement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"/>
                          <w:w w:val="75"/>
                          <w:sz w:val="45"/>
                          <w:szCs w:val="45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actuel</w:t>
                      </w:r>
                    </w:p>
                    <w:p w:rsidR="008020B1" w:rsidRDefault="008020B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625"/>
                        </w:tabs>
                        <w:spacing w:line="513" w:lineRule="exact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Encouragement d'une observance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"/>
                          <w:w w:val="75"/>
                          <w:sz w:val="45"/>
                          <w:szCs w:val="45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continue</w:t>
                      </w:r>
                    </w:p>
                    <w:p w:rsidR="008020B1" w:rsidRPr="00FE3D1C" w:rsidRDefault="008020B1" w:rsidP="0099675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625"/>
                        </w:tabs>
                        <w:spacing w:before="18" w:line="502" w:lineRule="exact"/>
                        <w:ind w:right="892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 w:rsidRPr="00FE3D1C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Soutien et surveillan</w:t>
                      </w:r>
                      <w:r w:rsidRPr="00D94CE8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e de l’observan</w:t>
                      </w:r>
                      <w:r w:rsidRPr="00D94CE8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e et soins de</w:t>
                      </w:r>
                      <w:r w:rsidRPr="00FE3D1C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 xml:space="preserve"> routine</w:t>
                      </w:r>
                      <w:r w:rsidRPr="00FE3D1C">
                        <w:rPr>
                          <w:rFonts w:ascii="Arial Narrow" w:hAnsi="Arial Narrow" w:cs="Arial Narrow"/>
                          <w:color w:val="FFFFFF"/>
                          <w:spacing w:val="1"/>
                          <w:w w:val="75"/>
                          <w:sz w:val="45"/>
                          <w:szCs w:val="45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continus</w:t>
                      </w:r>
                    </w:p>
                  </w:txbxContent>
                </v:textbox>
              </v:shape>
            </v:group>
            <w10:anchorlock/>
          </v:group>
        </w:pict>
      </w:r>
      <w:r w:rsidR="008020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18" style="width:384.8pt;height:225.6pt;mso-position-horizontal-relative:char;mso-position-vertical-relative:line" coordsize="7696,4512">
            <v:group id="_x0000_s1119" style="position:absolute;left:34;top:34;width:7627;height:4409" coordorigin="34,34" coordsize="7627,4409">
              <v:shape id="_x0000_s1120" style="position:absolute;left:34;top:34;width:7627;height:4409" coordorigin="34,34" coordsize="7627,4409" path="m89,34l57,35,40,42,35,60,34,4388r1,33l42,4437r18,6l7606,4443r33,-1l7655,4436r6,-18l7661,89r-1,-32l7654,40r-18,-5l89,34xe" fillcolor="#f89d1c" stroked="f">
                <v:path arrowok="t"/>
              </v:shape>
            </v:group>
            <v:group id="_x0000_s1121" style="position:absolute;left:34;top:34;width:7627;height:4409" coordorigin="34,34" coordsize="7627,4409">
              <v:shape id="_x0000_s1122" style="position:absolute;left:34;top:34;width:7627;height:4409" coordorigin="34,34" coordsize="7627,4409" path="m89,34l57,35,40,42,35,60,34,4388r1,33l42,4437r18,6l7606,4443r33,-1l7655,4436r6,-18l7661,89r-1,-32l7654,40r-18,-5l89,34xe" filled="f" strokecolor="#f89d1c" strokeweight="1.2076mm">
                <v:path arrowok="t"/>
              </v:shape>
            </v:group>
            <v:group id="_x0000_s1123" style="position:absolute;left:3885;top:4477;width:2;height:2" coordorigin="3885,4477" coordsize="2,2">
              <v:shape id="_x0000_s1124" style="position:absolute;left:3885;top:4477;width:2;height:2" coordorigin="3885,4477" coordsize="0,0" path="m3885,4477r,e" filled="f" strokecolor="#6d6e71" strokeweight="1.2076mm">
                <v:path arrowok="t"/>
              </v:shape>
              <v:shape id="_x0000_s1125" type="#_x0000_t202" style="position:absolute;width:7696;height:4512" filled="f" stroked="f">
                <v:textbox style="mso-next-textbox:#_x0000_s1125" inset="0,0,0,0">
                  <w:txbxContent>
                    <w:p w:rsidR="008020B1" w:rsidRDefault="008020B1" w:rsidP="0099675F">
                      <w:pPr>
                        <w:spacing w:before="353"/>
                        <w:ind w:left="667" w:firstLine="720"/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Charge virale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-12"/>
                          <w:w w:val="75"/>
                          <w:sz w:val="54"/>
                          <w:szCs w:val="54"/>
                        </w:rPr>
                        <w:t> 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≥ 1 000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"/>
                          <w:w w:val="75"/>
                          <w:sz w:val="54"/>
                          <w:szCs w:val="54"/>
                        </w:rPr>
                        <w:t> 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copies/ml</w:t>
                      </w:r>
                    </w:p>
                    <w:p w:rsidR="008020B1" w:rsidRDefault="008020B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88"/>
                        </w:tabs>
                        <w:spacing w:before="114" w:line="515" w:lineRule="exact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Explication des résultats</w:t>
                      </w:r>
                    </w:p>
                    <w:p w:rsidR="008020B1" w:rsidRDefault="008020B1" w:rsidP="00D94CE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88"/>
                        </w:tabs>
                        <w:spacing w:line="513" w:lineRule="exact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Évaluation de l’observance</w:t>
                      </w:r>
                    </w:p>
                    <w:p w:rsidR="008020B1" w:rsidRDefault="008020B1" w:rsidP="00D94CE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88"/>
                        </w:tabs>
                        <w:spacing w:line="513" w:lineRule="exact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Recherche d’infections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"/>
                          <w:w w:val="75"/>
                          <w:sz w:val="45"/>
                          <w:szCs w:val="45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intercurrentes</w:t>
                      </w:r>
                    </w:p>
                    <w:p w:rsidR="008020B1" w:rsidRPr="00D94CE8" w:rsidRDefault="008020B1" w:rsidP="00FE3D1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88"/>
                        </w:tabs>
                        <w:spacing w:before="18" w:line="502" w:lineRule="exact"/>
                        <w:ind w:right="590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  <w:r w:rsidRPr="00D94CE8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Démarrage de l’évaluation de l'observance et d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é</w:t>
                      </w:r>
                      <w:r w:rsidRPr="00D94CE8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velop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pement d’un</w:t>
                      </w:r>
                      <w:r w:rsidRPr="00D94CE8">
                        <w:rPr>
                          <w:rFonts w:ascii="Arial Narrow" w:hAnsi="Arial Narrow" w:cs="Arial Narrow"/>
                          <w:color w:val="FFFFFF"/>
                          <w:spacing w:val="-1"/>
                          <w:w w:val="75"/>
                          <w:sz w:val="45"/>
                          <w:szCs w:val="45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-1"/>
                          <w:w w:val="75"/>
                          <w:sz w:val="45"/>
                          <w:szCs w:val="45"/>
                        </w:rPr>
                        <w:t>plan d’amélioration de l’observan</w:t>
                      </w:r>
                      <w:r w:rsidRPr="00D94CE8"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5"/>
                          <w:szCs w:val="45"/>
                        </w:rPr>
                        <w:t>e du traitement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0B1" w:rsidRDefault="008020B1">
      <w:pPr>
        <w:tabs>
          <w:tab w:val="left" w:pos="5254"/>
        </w:tabs>
        <w:spacing w:line="60" w:lineRule="atLeast"/>
        <w:ind w:left="1881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pacing w:val="53"/>
          <w:sz w:val="6"/>
          <w:szCs w:val="6"/>
        </w:rPr>
        <w:t xml:space="preserve"> </w:t>
      </w:r>
      <w:r>
        <w:rPr>
          <w:rFonts w:ascii="Times New Roman" w:hAnsi="Times New Roman" w:cs="Times New Roman"/>
          <w:spacing w:val="53"/>
          <w:sz w:val="20"/>
          <w:szCs w:val="20"/>
        </w:rPr>
        <w:tab/>
      </w:r>
      <w:r>
        <w:rPr>
          <w:rFonts w:ascii="Times New Roman" w:hAnsi="Times New Roman" w:cs="Times New Roman"/>
          <w:spacing w:val="53"/>
          <w:sz w:val="6"/>
          <w:szCs w:val="6"/>
        </w:rPr>
        <w:t xml:space="preserve"> </w:t>
      </w: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8" type="#_x0000_t32" style="position:absolute;margin-left:604.7pt;margin-top:1.3pt;width:0;height:55.45pt;z-index:24" o:connectortype="straight" strokecolor="#7f7f7f" strokeweight="4.5pt">
            <v:stroke dashstyle="1 1" endarrow="block"/>
          </v:shape>
        </w:pict>
      </w: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035" style="position:absolute;margin-left:598.8pt;margin-top:10.85pt;width:.1pt;height:.1pt;z-index:12" coordorigin="14636,10643" coordsize="2,2">
            <v:shape id="_x0000_s1036" style="position:absolute;left:14636;top:10643;width:2;height:2" coordorigin="14636,10643" coordsize="0,0" path="m14636,10643r,e" filled="f" strokecolor="#6d6e71" strokeweight="1.2076mm">
              <v:path arrowok="t"/>
            </v:shape>
          </v:group>
        </w:pic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pict>
          <v:group id="_x0000_s1029" style="position:absolute;margin-left:503.7pt;margin-top:8pt;width:197.8pt;height:191.4pt;z-index:11" coordorigin="12801,10764" coordsize="3612,3993">
            <v:shape id="_x0000_s1030" style="position:absolute;left:12801;top:10764;width:3612;height:3993" coordorigin="12801,10764" coordsize="3612,3993" path="m12856,10764r-32,1l12808,10772r-6,18l12801,14702r1,32l12809,14750r18,6l16358,14756r33,l16407,14749r6,-18l16413,10819r-1,-32l16406,10771r-18,-6l12856,10764xe" fillcolor="#97ca3d" strok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139" style="position:absolute;margin-left:203.4pt;margin-top:6.5pt;width:193.4pt;height:192.9pt;z-index:16" coordorigin="6810,10764" coordsize="3612,3993">
            <v:shape id="_x0000_s1140" style="position:absolute;left:6810;top:10764;width:3612;height:3993" coordorigin="6810,10764" coordsize="3612,3993" path="m6865,10764r-32,1l6816,10772r-5,18l6810,14702r1,32l6818,14750r18,6l10367,14756r33,l10416,14749r5,-18l10422,10819r-1,-32l10414,10771r-17,-6l6865,10764xe" fillcolor="#97ca3d" strok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127" style="position:absolute;margin-left:-2.25pt;margin-top:4.4pt;width:182.95pt;height:196.6pt;z-index:19" coordorigin="2795,10764" coordsize="3612,3993">
            <v:shape id="_x0000_s1128" style="position:absolute;left:2795;top:10764;width:3612;height:3993" coordorigin="2795,10764" coordsize="3612,3993" path="m2850,10764r-33,1l2801,10772r-5,18l2795,14702r1,32l2803,14750r17,6l6352,14756r32,l6401,14749r5,-18l6407,10819r-1,-32l6399,10771r-18,-6l2850,10764xe" fillcolor="#97ca3d" strok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shape id="_x0000_s1137" type="#_x0000_t202" style="position:absolute;margin-left:3.7pt;margin-top:11.65pt;width:172.9pt;height:165.6pt;z-index:21" filled="f" stroked="f">
            <v:textbox style="mso-next-textbox:#_x0000_s1137" inset="0,0,0,0">
              <w:txbxContent>
                <w:p w:rsidR="008020B1" w:rsidRPr="00D94CE8" w:rsidRDefault="008020B1" w:rsidP="0094410D">
                  <w:pPr>
                    <w:spacing w:line="570" w:lineRule="exact"/>
                    <w:ind w:right="-97"/>
                    <w:jc w:val="center"/>
                    <w:rPr>
                      <w:rFonts w:ascii="Times New Roman" w:hAnsi="Times New Roman" w:cs="Times New Roman"/>
                      <w:sz w:val="50"/>
                      <w:szCs w:val="50"/>
                    </w:rPr>
                  </w:pPr>
                  <w:r w:rsidRPr="00D94CE8">
                    <w:rPr>
                      <w:rFonts w:ascii="Arial Narrow" w:hAnsi="Arial Narrow" w:cs="Arial Narrow"/>
                      <w:color w:val="FFFFFF"/>
                      <w:w w:val="75"/>
                      <w:sz w:val="50"/>
                      <w:szCs w:val="50"/>
                    </w:rPr>
                    <w:t xml:space="preserve">Surveillance 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-2"/>
                      <w:w w:val="75"/>
                      <w:sz w:val="50"/>
                      <w:szCs w:val="50"/>
                    </w:rPr>
                    <w:t>de routine</w:t>
                  </w:r>
                  <w:r w:rsidR="0094410D">
                    <w:rPr>
                      <w:rFonts w:ascii="Arial Narrow" w:hAnsi="Arial Narrow" w:cs="Arial Narrow"/>
                      <w:color w:val="FFFFFF"/>
                      <w:spacing w:val="-2"/>
                      <w:w w:val="75"/>
                      <w:sz w:val="50"/>
                      <w:szCs w:val="50"/>
                    </w:rPr>
                    <w:br/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1"/>
                      <w:w w:val="75"/>
                      <w:sz w:val="50"/>
                      <w:szCs w:val="50"/>
                    </w:rPr>
                    <w:t xml:space="preserve"> 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75"/>
                      <w:sz w:val="50"/>
                      <w:szCs w:val="50"/>
                    </w:rPr>
                    <w:t>de la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24"/>
                      <w:w w:val="75"/>
                      <w:sz w:val="50"/>
                      <w:szCs w:val="50"/>
                    </w:rPr>
                    <w:t xml:space="preserve"> 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-2"/>
                      <w:w w:val="85"/>
                      <w:sz w:val="50"/>
                      <w:szCs w:val="50"/>
                    </w:rPr>
                    <w:t>charge virale</w:t>
                  </w:r>
                </w:p>
                <w:p w:rsidR="008020B1" w:rsidRPr="00D94CE8" w:rsidRDefault="008020B1" w:rsidP="0094410D">
                  <w:pPr>
                    <w:spacing w:before="281" w:line="502" w:lineRule="exact"/>
                    <w:ind w:left="142" w:right="4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4CE8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>Nouveau test de la charge virale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-9"/>
                      <w:w w:val="75"/>
                      <w:sz w:val="40"/>
                      <w:szCs w:val="40"/>
                    </w:rPr>
                    <w:t xml:space="preserve"> 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>tous les ans (tous les 6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1"/>
                      <w:w w:val="75"/>
                      <w:sz w:val="40"/>
                      <w:szCs w:val="40"/>
                    </w:rPr>
                    <w:t> 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 xml:space="preserve">mois 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80"/>
                      <w:sz w:val="40"/>
                      <w:szCs w:val="40"/>
                    </w:rPr>
                    <w:t>si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-54"/>
                      <w:w w:val="80"/>
                      <w:sz w:val="40"/>
                      <w:szCs w:val="40"/>
                    </w:rPr>
                    <w:t xml:space="preserve"> 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80"/>
                      <w:sz w:val="40"/>
                      <w:szCs w:val="40"/>
                    </w:rPr>
                    <w:t>la patiente</w:t>
                  </w:r>
                  <w:r w:rsidRPr="00D94CE8">
                    <w:rPr>
                      <w:rFonts w:ascii="Arial Narrow" w:hAnsi="Arial Narrow" w:cs="Arial Narrow"/>
                      <w:color w:val="FFFFFF"/>
                      <w:spacing w:val="-54"/>
                      <w:w w:val="80"/>
                      <w:sz w:val="40"/>
                      <w:szCs w:val="40"/>
                    </w:rPr>
                    <w:t xml:space="preserve"> 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80"/>
                      <w:sz w:val="40"/>
                      <w:szCs w:val="40"/>
                    </w:rPr>
                    <w:t>est</w:t>
                  </w:r>
                  <w:r w:rsidRPr="00D94CE8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 xml:space="preserve"> enceinte ou allaite)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133" style="position:absolute;margin-left:98pt;margin-top:9.2pt;width:.1pt;height:.15pt;z-index:20" coordorigin="4576,10643" coordsize="2,2">
            <v:shape id="_x0000_s1134" style="position:absolute;left:4576;top:10643;width:2;height:2" coordorigin="4576,10643" coordsize="0,0" path="m4576,10643r,e" filled="f" strokecolor="#6d6e71" strokeweight="1.2076mm">
              <v:path arrowok="t"/>
            </v:shape>
          </v:group>
        </w:pict>
      </w: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shape id="_x0000_s1043" type="#_x0000_t202" style="position:absolute;margin-left:512.65pt;margin-top:1.15pt;width:184.65pt;height:182.9pt;z-index:15" filled="f" stroked="f">
            <v:textbox style="mso-next-textbox:#_x0000_s1043" inset="0,0,0,0">
              <w:txbxContent>
                <w:p w:rsidR="008020B1" w:rsidRPr="0094410D" w:rsidRDefault="008020B1" w:rsidP="00D94CE8">
                  <w:pPr>
                    <w:spacing w:line="570" w:lineRule="exact"/>
                    <w:ind w:left="484" w:right="484"/>
                    <w:jc w:val="center"/>
                    <w:rPr>
                      <w:rFonts w:ascii="Times New Roman" w:hAnsi="Times New Roman" w:cs="Times New Roman"/>
                      <w:sz w:val="52"/>
                      <w:szCs w:val="54"/>
                    </w:rPr>
                  </w:pPr>
                  <w:r w:rsidRPr="0094410D">
                    <w:rPr>
                      <w:rFonts w:ascii="Arial Narrow" w:hAnsi="Arial Narrow" w:cs="Arial Narrow"/>
                      <w:color w:val="FFFFFF"/>
                      <w:w w:val="75"/>
                      <w:sz w:val="52"/>
                      <w:szCs w:val="54"/>
                    </w:rPr>
                    <w:t>Nouveau test de la charge virale</w:t>
                  </w:r>
                  <w:r w:rsidRPr="0094410D">
                    <w:rPr>
                      <w:rFonts w:ascii="Arial Narrow" w:hAnsi="Arial Narrow" w:cs="Arial Narrow"/>
                      <w:color w:val="FFFFFF"/>
                      <w:spacing w:val="-11"/>
                      <w:w w:val="75"/>
                      <w:sz w:val="52"/>
                      <w:szCs w:val="54"/>
                    </w:rPr>
                    <w:t xml:space="preserve"> </w:t>
                  </w:r>
                  <w:r w:rsidRPr="0094410D">
                    <w:rPr>
                      <w:rFonts w:ascii="Arial Narrow" w:hAnsi="Arial Narrow" w:cs="Arial Narrow"/>
                      <w:color w:val="FFFFFF"/>
                      <w:w w:val="75"/>
                      <w:sz w:val="52"/>
                      <w:szCs w:val="54"/>
                    </w:rPr>
                    <w:t>3 à 6 mois après co</w:t>
                  </w:r>
                  <w:r w:rsidRPr="0094410D">
                    <w:rPr>
                      <w:rFonts w:ascii="Arial Narrow" w:hAnsi="Arial Narrow" w:cs="Arial Narrow"/>
                      <w:color w:val="FFFFFF"/>
                      <w:spacing w:val="1"/>
                      <w:w w:val="75"/>
                      <w:sz w:val="52"/>
                      <w:szCs w:val="54"/>
                    </w:rPr>
                    <w:t>n</w:t>
                  </w:r>
                  <w:r w:rsidRPr="0094410D">
                    <w:rPr>
                      <w:rFonts w:ascii="Arial Narrow" w:hAnsi="Arial Narrow" w:cs="Arial Narrow"/>
                      <w:color w:val="FFFFFF"/>
                      <w:w w:val="75"/>
                      <w:sz w:val="52"/>
                      <w:szCs w:val="54"/>
                    </w:rPr>
                    <w:t>statation d'une bonne observance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shape id="_x0000_s1149" type="#_x0000_t202" style="position:absolute;margin-left:217.9pt;margin-top:1.15pt;width:167.1pt;height:159.7pt;z-index:18" filled="f" stroked="f">
            <v:textbox style="mso-next-textbox:#_x0000_s1149" inset="0,0,0,0">
              <w:txbxContent>
                <w:p w:rsidR="008020B1" w:rsidRDefault="008020B1" w:rsidP="0094410D">
                  <w:pPr>
                    <w:spacing w:line="570" w:lineRule="exact"/>
                    <w:ind w:left="284" w:right="-50" w:hanging="4"/>
                    <w:rPr>
                      <w:rFonts w:ascii="Times New Roman" w:hAnsi="Times New Roman" w:cs="Times New Roman"/>
                      <w:sz w:val="54"/>
                      <w:szCs w:val="54"/>
                    </w:rPr>
                  </w:pPr>
                  <w:r>
                    <w:rPr>
                      <w:rFonts w:ascii="Arial Narrow" w:hAnsi="Arial Narrow" w:cs="Arial Narrow"/>
                      <w:color w:val="FFFFFF"/>
                      <w:spacing w:val="-38"/>
                      <w:w w:val="75"/>
                      <w:sz w:val="54"/>
                      <w:szCs w:val="54"/>
                    </w:rPr>
                    <w:t>S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  <w:t xml:space="preserve">urveillance </w:t>
                  </w:r>
                  <w:r>
                    <w:rPr>
                      <w:rFonts w:ascii="Arial Narrow" w:hAnsi="Arial Narrow" w:cs="Arial Narrow"/>
                      <w:color w:val="FFFFFF"/>
                      <w:spacing w:val="-6"/>
                      <w:w w:val="75"/>
                      <w:sz w:val="54"/>
                      <w:szCs w:val="54"/>
                    </w:rPr>
                    <w:t>c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  <w:t>iblée</w:t>
                  </w:r>
                  <w:r>
                    <w:rPr>
                      <w:rFonts w:ascii="Arial Narrow" w:hAnsi="Arial Narrow" w:cs="Arial Narrow"/>
                      <w:color w:val="FFFFFF"/>
                      <w:spacing w:val="1"/>
                      <w:w w:val="75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  <w:t xml:space="preserve">de la </w:t>
                  </w:r>
                  <w:r>
                    <w:rPr>
                      <w:rFonts w:ascii="Arial Narrow" w:hAnsi="Arial Narrow" w:cs="Arial Narrow"/>
                      <w:color w:val="FFFFFF"/>
                      <w:spacing w:val="-2"/>
                      <w:w w:val="85"/>
                      <w:sz w:val="54"/>
                      <w:szCs w:val="54"/>
                    </w:rPr>
                    <w:t>charge virale</w:t>
                  </w:r>
                </w:p>
                <w:p w:rsidR="008020B1" w:rsidRDefault="008020B1" w:rsidP="0094410D">
                  <w:pPr>
                    <w:numPr>
                      <w:ilvl w:val="0"/>
                      <w:numId w:val="2"/>
                    </w:numPr>
                    <w:spacing w:before="178" w:line="480" w:lineRule="exact"/>
                    <w:ind w:left="142" w:right="91" w:hanging="39"/>
                    <w:rPr>
                      <w:rFonts w:ascii="Times New Roman" w:hAnsi="Times New Roman" w:cs="Times New Roman"/>
                      <w:sz w:val="45"/>
                      <w:szCs w:val="45"/>
                    </w:rPr>
                  </w:pPr>
                  <w:r>
                    <w:rPr>
                      <w:rFonts w:ascii="Arial Narrow" w:hAnsi="Arial Narrow" w:cs="Arial Narrow"/>
                      <w:color w:val="FFFFFF"/>
                      <w:w w:val="75"/>
                      <w:sz w:val="45"/>
                      <w:szCs w:val="45"/>
                    </w:rPr>
                    <w:t>Orientation</w:t>
                  </w:r>
                  <w:r>
                    <w:rPr>
                      <w:rFonts w:ascii="Arial Narrow" w:hAnsi="Arial Narrow" w:cs="Arial Narrow"/>
                      <w:color w:val="FFFFFF"/>
                      <w:spacing w:val="-7"/>
                      <w:w w:val="75"/>
                      <w:sz w:val="45"/>
                      <w:szCs w:val="45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45"/>
                      <w:szCs w:val="45"/>
                    </w:rPr>
                    <w:t>pour</w:t>
                  </w:r>
                  <w:r>
                    <w:rPr>
                      <w:rFonts w:ascii="Arial Narrow" w:hAnsi="Arial Narrow" w:cs="Arial Narrow"/>
                      <w:color w:val="FFFFFF"/>
                      <w:spacing w:val="-6"/>
                      <w:w w:val="75"/>
                      <w:sz w:val="45"/>
                      <w:szCs w:val="45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45"/>
                      <w:szCs w:val="45"/>
                    </w:rPr>
                    <w:t>la gestion des</w:t>
                  </w:r>
                  <w:r>
                    <w:rPr>
                      <w:rFonts w:ascii="Arial Narrow" w:hAnsi="Arial Narrow" w:cs="Arial Narrow"/>
                      <w:color w:val="FFFFFF"/>
                      <w:spacing w:val="1"/>
                      <w:w w:val="75"/>
                      <w:sz w:val="45"/>
                      <w:szCs w:val="45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45"/>
                      <w:szCs w:val="45"/>
                    </w:rPr>
                    <w:t>maladies</w:t>
                  </w:r>
                </w:p>
                <w:p w:rsidR="008020B1" w:rsidRDefault="008020B1" w:rsidP="000E0BD4">
                  <w:pPr>
                    <w:numPr>
                      <w:ilvl w:val="0"/>
                      <w:numId w:val="2"/>
                    </w:numPr>
                    <w:spacing w:before="10" w:line="480" w:lineRule="exact"/>
                    <w:ind w:left="142" w:right="91" w:hanging="39"/>
                    <w:rPr>
                      <w:rFonts w:ascii="Times New Roman" w:hAnsi="Times New Roman" w:cs="Times New Roman"/>
                      <w:sz w:val="45"/>
                      <w:szCs w:val="45"/>
                    </w:rPr>
                  </w:pPr>
                  <w:r w:rsidRPr="0094410D">
                    <w:rPr>
                      <w:rFonts w:ascii="Arial Narrow" w:hAnsi="Arial Narrow" w:cs="Arial Narrow"/>
                      <w:color w:val="FFFFFF"/>
                      <w:w w:val="75"/>
                      <w:sz w:val="45"/>
                      <w:szCs w:val="45"/>
                    </w:rPr>
                    <w:t>Suivi</w:t>
                  </w:r>
                  <w:r w:rsidRPr="0094410D">
                    <w:rPr>
                      <w:rFonts w:ascii="Arial Narrow" w:hAnsi="Arial Narrow" w:cs="Arial Narrow"/>
                      <w:color w:val="FFFFFF"/>
                      <w:spacing w:val="-1"/>
                      <w:w w:val="75"/>
                      <w:sz w:val="45"/>
                      <w:szCs w:val="45"/>
                    </w:rPr>
                    <w:t xml:space="preserve"> clinique</w:t>
                  </w:r>
                  <w:r w:rsidRPr="0094410D">
                    <w:rPr>
                      <w:rFonts w:ascii="Arial Narrow" w:hAnsi="Arial Narrow" w:cs="Arial Narrow"/>
                      <w:color w:val="FFFFFF"/>
                      <w:spacing w:val="20"/>
                      <w:w w:val="75"/>
                      <w:sz w:val="45"/>
                      <w:szCs w:val="45"/>
                    </w:rPr>
                    <w:t xml:space="preserve"> </w:t>
                  </w:r>
                  <w:r w:rsidRPr="0094410D">
                    <w:rPr>
                      <w:rFonts w:ascii="Arial Narrow" w:hAnsi="Arial Narrow" w:cs="Arial Narrow"/>
                      <w:color w:val="FFFFFF"/>
                      <w:w w:val="75"/>
                      <w:sz w:val="45"/>
                      <w:szCs w:val="45"/>
                    </w:rPr>
                    <w:t xml:space="preserve">et immunologique </w:t>
                  </w:r>
                  <w:r w:rsidRPr="0094410D">
                    <w:rPr>
                      <w:rFonts w:ascii="Arial Narrow" w:hAnsi="Arial Narrow" w:cs="Arial Narrow"/>
                      <w:color w:val="FFFFFF"/>
                      <w:spacing w:val="-2"/>
                      <w:w w:val="85"/>
                      <w:sz w:val="45"/>
                      <w:szCs w:val="45"/>
                    </w:rPr>
                    <w:t>continu</w:t>
                  </w:r>
                </w:p>
              </w:txbxContent>
            </v:textbox>
          </v:shape>
        </w:pict>
      </w: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145" style="position:absolute;margin-left:321.1pt;margin-top:6.3pt;width:.1pt;height:.15pt;z-index:17" coordorigin="9041,10643" coordsize="2,2">
            <v:shape id="_x0000_s1146" style="position:absolute;left:9041;top:10643;width:2;height:2" coordorigin="9041,10643" coordsize="0,0" path="m9041,10643r,e" filled="f" strokecolor="#6d6e71" strokeweight="1.2076mm">
              <v:path arrowok="t"/>
            </v:shape>
          </v:group>
        </w:pic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shape id="_x0000_s1042" style="position:absolute;margin-left:608.8pt;margin-top:11.25pt;width:.1pt;height:.1pt;z-index:14" coordorigin="14836,14791" coordsize="0,0" path="m14836,14791r,e" filled="f" strokecolor="#6d6e71" strokeweight="1.2076mm">
            <v:path arrowok="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039" style="position:absolute;margin-left:596.45pt;margin-top:11.25pt;width:.1pt;height:.1pt;z-index:13" coordorigin="14589,14791" coordsize="2,2">
            <v:shape id="_x0000_s1040" style="position:absolute;left:14589;top:14791;width:2;height:2" coordorigin="14589,14791" coordsize="0,0" path="m14589,14791r,e" filled="f" strokecolor="#6d6e71" strokeweight="1.2076mm">
              <v:path arrowok="t"/>
            </v:shape>
          </v:group>
        </w:pict>
      </w:r>
    </w:p>
    <w:p w:rsidR="008020B1" w:rsidRDefault="008020B1">
      <w:pPr>
        <w:spacing w:before="6"/>
        <w:rPr>
          <w:rFonts w:ascii="Times New Roman" w:hAnsi="Times New Roman" w:cs="Times New Roman"/>
          <w:sz w:val="11"/>
          <w:szCs w:val="11"/>
        </w:rPr>
      </w:pPr>
    </w:p>
    <w:p w:rsidR="008020B1" w:rsidRDefault="00615D58">
      <w:pPr>
        <w:tabs>
          <w:tab w:val="left" w:pos="12141"/>
        </w:tabs>
        <w:spacing w:line="60" w:lineRule="atLeast"/>
        <w:ind w:left="4246"/>
        <w:rPr>
          <w:rFonts w:ascii="Times New Roman" w:hAnsi="Times New Roman" w:cs="Times New Roman"/>
          <w:sz w:val="6"/>
          <w:szCs w:val="6"/>
        </w:rPr>
      </w:pPr>
      <w:r>
        <w:rPr>
          <w:noProof/>
          <w:lang w:val="es-AR" w:eastAsia="es-AR"/>
        </w:rPr>
        <w:pict>
          <v:shape id="_x0000_s1270" type="#_x0000_t34" style="position:absolute;left:0;text-align:left;margin-left:588.95pt;margin-top:21.3pt;width:52.3pt;height:51.1pt;rotation:90;flip:x;z-index:32" o:connectortype="elbow" adj=",324254,-298415" strokecolor="#7f7f7f" strokeweight="4.5pt">
            <v:stroke dashstyle="1 1" endarrow="block"/>
          </v:shape>
        </w:pict>
      </w:r>
      <w:r>
        <w:rPr>
          <w:rFonts w:ascii="Times New Roman" w:hAnsi="Times New Roman" w:cs="Times New Roman"/>
          <w:noProof/>
          <w:spacing w:val="53"/>
          <w:position w:val="4"/>
          <w:sz w:val="6"/>
          <w:szCs w:val="6"/>
          <w:lang w:val="es-AR" w:eastAsia="es-AR"/>
        </w:rPr>
        <w:pict>
          <v:group id="_x0000_s1269" style="position:absolute;left:0;text-align:left;margin-left:176.6pt;margin-top:20.3pt;width:372.85pt;height:44.35pt;z-index:31" coordorigin="6192,15334" coordsize="7457,887">
            <v:shape id="_x0000_s1266" type="#_x0000_t32" style="position:absolute;left:13634;top:15334;width:0;height:445" o:connectortype="straight" strokecolor="#7f7f7f" strokeweight="4.5pt">
              <v:stroke dashstyle="1 1"/>
            </v:shape>
            <v:shape id="_x0000_s1267" type="#_x0000_t32" style="position:absolute;left:6227;top:15763;width:7422;height:0;flip:x" o:connectortype="straight" strokecolor="#7f7f7f" strokeweight="4.5pt">
              <v:stroke dashstyle="1 1"/>
            </v:shape>
            <v:shape id="_x0000_s1268" type="#_x0000_t32" style="position:absolute;left:6192;top:15853;width:0;height:368" o:connectortype="straight" strokecolor="#7f7f7f" strokeweight="4.5pt">
              <v:stroke dashstyle="1 1" endarrow="block"/>
            </v:shape>
          </v:group>
        </w:pict>
      </w:r>
      <w:r w:rsidR="008020B1">
        <w:rPr>
          <w:rFonts w:ascii="Times New Roman" w:hAnsi="Times New Roman" w:cs="Times New Roman"/>
          <w:spacing w:val="53"/>
          <w:position w:val="4"/>
          <w:sz w:val="6"/>
          <w:szCs w:val="6"/>
        </w:rPr>
        <w:t xml:space="preserve"> </w:t>
      </w:r>
      <w:r w:rsidR="008020B1">
        <w:rPr>
          <w:rFonts w:ascii="Times New Roman" w:hAnsi="Times New Roman" w:cs="Times New Roman"/>
          <w:spacing w:val="53"/>
          <w:position w:val="4"/>
          <w:sz w:val="20"/>
          <w:szCs w:val="20"/>
        </w:rPr>
        <w:tab/>
      </w:r>
      <w:r>
        <w:rPr>
          <w:rFonts w:ascii="Times New Roman" w:hAnsi="Times New Roman" w:cs="Times New Roman"/>
          <w:spacing w:val="53"/>
          <w:sz w:val="20"/>
          <w:szCs w:val="20"/>
        </w:rPr>
      </w:r>
      <w:r>
        <w:rPr>
          <w:rFonts w:ascii="Times New Roman" w:hAnsi="Times New Roman" w:cs="Times New Roman"/>
          <w:spacing w:val="53"/>
          <w:sz w:val="20"/>
          <w:szCs w:val="20"/>
        </w:rPr>
        <w:pict>
          <v:group id="_x0000_s1196" style="width:3.45pt;height:21.6pt;mso-position-horizontal-relative:char;mso-position-vertical-relative:line" coordsize="69,432">
            <v:group id="_x0000_s1197" style="position:absolute;left:34;top:34;width:2;height:303" coordorigin="34,34" coordsize="2,303">
              <v:shape id="_x0000_s1198" style="position:absolute;left:34;top:34;width:2;height:303" coordorigin="34,34" coordsize="0,303" path="m34,34r,303e" filled="f" strokecolor="#6d6e71" strokeweight="1.2076mm">
                <v:stroke dashstyle="longDash"/>
                <v:path arrowok="t"/>
              </v:shape>
            </v:group>
            <v:group id="_x0000_s1199" style="position:absolute;left:34;top:398;width:2;height:2" coordorigin="34,398" coordsize="2,2">
              <v:shape id="_x0000_s1200" style="position:absolute;left:34;top:398;width:2;height:2" coordorigin="34,398" coordsize="0,0" path="m34,398r,e" filled="f" strokecolor="#6d6e71" strokeweight="1.2076mm">
                <v:path arrowok="t"/>
              </v:shape>
            </v:group>
            <w10:anchorlock/>
          </v:group>
        </w:pict>
      </w:r>
      <w:r w:rsidR="008020B1">
        <w:rPr>
          <w:rFonts w:ascii="Times New Roman" w:hAnsi="Times New Roman" w:cs="Times New Roman"/>
          <w:spacing w:val="57"/>
          <w:sz w:val="6"/>
          <w:szCs w:val="6"/>
        </w:rPr>
        <w:t xml:space="preserve"> </w:t>
      </w:r>
    </w:p>
    <w:p w:rsidR="008020B1" w:rsidRDefault="008020B1">
      <w:pPr>
        <w:spacing w:before="7"/>
        <w:rPr>
          <w:rFonts w:ascii="Times New Roman" w:hAnsi="Times New Roman" w:cs="Times New Roman"/>
          <w:sz w:val="6"/>
          <w:szCs w:val="6"/>
        </w:rPr>
      </w:pPr>
    </w:p>
    <w:p w:rsidR="008020B1" w:rsidRDefault="00615D58">
      <w:pPr>
        <w:spacing w:line="200" w:lineRule="atLeast"/>
        <w:ind w:left="8354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pict>
          <v:group id="_x0000_s1181" style="position:absolute;left:0;text-align:left;margin-left:140.85pt;margin-top:193.4pt;width:.1pt;height:.1pt;z-index:27" coordorigin="5468,19111" coordsize="2,2">
            <v:shape id="_x0000_s1182" style="position:absolute;left:5468;top:19111;width:2;height:2" coordorigin="5468,19111" coordsize="0,0" path="m5468,19111r,e" filled="f" strokecolor="#6d6e71" strokeweight="1.2076mm">
              <v:path arrowok="t"/>
            </v:shape>
          </v:group>
        </w:pict>
      </w:r>
      <w:r>
        <w:rPr>
          <w:noProof/>
          <w:lang w:val="es-AR" w:eastAsia="es-AR"/>
        </w:rPr>
        <w:pict>
          <v:group id="_x0000_s1177" style="position:absolute;left:0;text-align:left;margin-left:214.5pt;margin-top:7.4pt;width:.1pt;height:.15pt;z-index:26" coordorigin="6941,15707" coordsize="2,2">
            <v:shape id="_x0000_s1178" style="position:absolute;left:6941;top:15707;width:2;height:2" coordorigin="6941,15707" coordsize="0,0" path="m6941,15707r,e" filled="f" strokecolor="#6d6e71" strokeweight="1.2076mm">
              <v:path arrowok="t"/>
            </v:shape>
          </v:group>
        </w:pic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pict>
          <v:group id="_x0000_s1171" style="position:absolute;margin-left:7.2pt;margin-top:.7pt;width:381.35pt;height:176.35pt;z-index:25" coordorigin="2795,15849" coordsize="7627,3228">
            <v:shape id="_x0000_s1172" style="position:absolute;left:2795;top:15849;width:7627;height:3228" coordorigin="2795,15849" coordsize="7627,3228" path="m2850,15849r-33,1l2801,15857r-5,18l2795,19022r1,32l2803,19070r17,6l10367,19076r33,-1l10416,19069r5,-18l10422,15904r-1,-32l10414,15855r-17,-5l2850,15849xe" fillcolor="#82b5e2" stroked="f">
              <v:path arrowok="t"/>
            </v:shape>
          </v:group>
        </w:pict>
      </w:r>
      <w:r>
        <w:rPr>
          <w:noProof/>
          <w:lang w:val="es-AR" w:eastAsia="es-AR"/>
        </w:rPr>
        <w:pict>
          <v:group id="_x0000_s1260" style="position:absolute;margin-left:399.1pt;margin-top:.85pt;width:381.35pt;height:485.2pt;z-index:29" coordorigin="2795,15849" coordsize="7627,3228">
            <v:shape id="_x0000_s1261" style="position:absolute;left:2795;top:15849;width:7627;height:3228" coordorigin="2795,15849" coordsize="7627,3228" path="m2850,15849r-33,1l2801,15857r-5,18l2795,19022r1,32l2803,19070r17,6l10367,19076r33,-1l10416,19069r5,-18l10422,15904r-1,-32l10414,15855r-17,-5l2850,15849xe" fillcolor="#82b5e2" stroked="f">
              <v:path arrowok="t"/>
            </v:shape>
          </v:group>
        </w:pict>
      </w:r>
      <w:r>
        <w:rPr>
          <w:noProof/>
        </w:rPr>
        <w:pict>
          <v:shape id="_x0000_s1263" type="#_x0000_t202" style="position:absolute;margin-left:416.3pt;margin-top:9.1pt;width:349.95pt;height:434.45pt;z-index:3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CcLgIAAFY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okQVR5C+KI0joYGx0HEzctuJ+U9Njk&#10;NfU/9sxJSvQHg+VZFNNpnIpkTGfXqCVxl57tpYcZjlA1DZSM23VIk5SEs3dYxo1KAj8zOXHG5k26&#10;nwYtTselnaKefwe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3yiCcLgIAAFYEAAAOAAAAAAAAAAAAAAAAAC4CAABkcnMv&#10;ZTJvRG9jLnhtbFBLAQItABQABgAIAAAAIQBIWydy2wAAAAcBAAAPAAAAAAAAAAAAAAAAAIgEAABk&#10;cnMvZG93bnJldi54bWxQSwUGAAAAAAQABADzAAAAkAUAAAAA&#10;" filled="f" stroked="f">
            <v:textbox style="mso-next-textbox:#_x0000_s1263">
              <w:txbxContent>
                <w:p w:rsidR="00627A92" w:rsidRPr="00627A92" w:rsidRDefault="00627A92" w:rsidP="00627A92">
                  <w:pPr>
                    <w:jc w:val="center"/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  <w:t>Échec thérapeutique virologique :</w:t>
                  </w:r>
                </w:p>
                <w:p w:rsidR="00627A92" w:rsidRDefault="00627A92" w:rsidP="00627A92">
                  <w:pPr>
                    <w:jc w:val="center"/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  <w:t>charge virale ≥ 1 000 copies/ml</w:t>
                  </w:r>
                </w:p>
                <w:p w:rsidR="00627A92" w:rsidRPr="00627A92" w:rsidRDefault="00627A92" w:rsidP="00627A92">
                  <w:pPr>
                    <w:jc w:val="center"/>
                    <w:rPr>
                      <w:rFonts w:ascii="Arial Narrow" w:hAnsi="Arial Narrow" w:cs="Arial Narrow"/>
                      <w:color w:val="FFFFFF"/>
                      <w:w w:val="75"/>
                      <w:sz w:val="54"/>
                      <w:szCs w:val="54"/>
                    </w:rPr>
                  </w:pPr>
                </w:p>
                <w:p w:rsidR="00627A92" w:rsidRDefault="00627A92" w:rsidP="00627A92"/>
                <w:p w:rsidR="00627A92" w:rsidRPr="00627A92" w:rsidRDefault="00627A92" w:rsidP="00627A92">
                  <w:pPr>
                    <w:numPr>
                      <w:ilvl w:val="0"/>
                      <w:numId w:val="1"/>
                    </w:numPr>
                    <w:tabs>
                      <w:tab w:val="left" w:pos="670"/>
                    </w:tabs>
                    <w:spacing w:before="114" w:line="515" w:lineRule="exact"/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5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5"/>
                    </w:rPr>
                    <w:t>Étude de cas par le ou les décideurs pertinents</w:t>
                  </w:r>
                </w:p>
                <w:p w:rsidR="00627A92" w:rsidRPr="00627A92" w:rsidRDefault="00627A92" w:rsidP="00627A92">
                  <w:pPr>
                    <w:numPr>
                      <w:ilvl w:val="0"/>
                      <w:numId w:val="1"/>
                    </w:numPr>
                    <w:tabs>
                      <w:tab w:val="left" w:pos="670"/>
                    </w:tabs>
                    <w:spacing w:before="114" w:line="515" w:lineRule="exact"/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5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5"/>
                    </w:rPr>
                    <w:t>Orientation des patients qui observant leur traitement, mais  connaissant un échec thérapeutique vers un médecin ou un autre prestataire compétent pour gérer le passage à un traitement de 2e intention (ou 3e si le patient est déjà sous traitement de 2e intention)</w:t>
                  </w:r>
                </w:p>
                <w:p w:rsidR="00627A92" w:rsidRPr="00627A92" w:rsidRDefault="00627A92" w:rsidP="00627A92">
                  <w:pPr>
                    <w:numPr>
                      <w:ilvl w:val="0"/>
                      <w:numId w:val="1"/>
                    </w:numPr>
                    <w:tabs>
                      <w:tab w:val="left" w:pos="670"/>
                    </w:tabs>
                    <w:spacing w:before="114" w:line="515" w:lineRule="exact"/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5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5"/>
                    </w:rPr>
                    <w:t>Soutien et surveillance plus fréquents de la charge virale et de l’observance après un changement de traitement</w:t>
                  </w:r>
                </w:p>
                <w:p w:rsidR="00627A92" w:rsidRDefault="00627A92"/>
              </w:txbxContent>
            </v:textbox>
            <w10:wrap type="square"/>
          </v:shape>
        </w:pict>
      </w:r>
    </w:p>
    <w:p w:rsidR="008020B1" w:rsidRDefault="00615D5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pict>
          <v:group id="_x0000_s1259" style="position:absolute;margin-left:13.55pt;margin-top:1.95pt;width:366.65pt;height:156.7pt;z-index:28" coordorigin="2770,16447" coordsize="6911,2910">
            <v:shape id="_x0000_s1184" style="position:absolute;left:7758;top:19322;width:2;height:2" coordorigin="7749,19111" coordsize="0,0" path="m7749,19111r,e" filled="f" strokecolor="#6d6e71" strokeweight="1.2076mm">
              <v:path arrowok="t"/>
            </v:shape>
            <v:shape id="_x0000_s1185" type="#_x0000_t202" style="position:absolute;left:2770;top:16447;width:6911;height:2910" filled="f" stroked="f">
              <v:textbox style="mso-next-textbox:#_x0000_s1185" inset="0,0,0,0">
                <w:txbxContent>
                  <w:p w:rsidR="008020B1" w:rsidRDefault="008020B1" w:rsidP="00627A92">
                    <w:pPr>
                      <w:ind w:left="851"/>
                      <w:rPr>
                        <w:rFonts w:ascii="Times New Roman" w:hAnsi="Times New Roman" w:cs="Times New Roman"/>
                        <w:sz w:val="54"/>
                        <w:szCs w:val="54"/>
                      </w:rPr>
                    </w:pPr>
                    <w:r>
                      <w:rPr>
                        <w:rFonts w:ascii="Arial Narrow" w:hAnsi="Arial Narrow" w:cs="Arial Narrow"/>
                        <w:color w:val="FFFFFF"/>
                        <w:w w:val="75"/>
                        <w:sz w:val="54"/>
                        <w:szCs w:val="54"/>
                      </w:rPr>
                      <w:t>Charge virale</w:t>
                    </w:r>
                    <w:r>
                      <w:rPr>
                        <w:rFonts w:ascii="Arial Narrow" w:hAnsi="Arial Narrow" w:cs="Arial Narrow"/>
                        <w:color w:val="FFFFFF"/>
                        <w:spacing w:val="-12"/>
                        <w:w w:val="75"/>
                        <w:sz w:val="54"/>
                        <w:szCs w:val="54"/>
                      </w:rPr>
                      <w:t> </w:t>
                    </w:r>
                    <w:r>
                      <w:rPr>
                        <w:rFonts w:ascii="Arial Narrow" w:hAnsi="Arial Narrow" w:cs="Arial Narrow"/>
                        <w:color w:val="FFFFFF"/>
                        <w:w w:val="75"/>
                        <w:sz w:val="54"/>
                        <w:szCs w:val="54"/>
                      </w:rPr>
                      <w:t>&lt; 1 000</w:t>
                    </w:r>
                    <w:r>
                      <w:rPr>
                        <w:rFonts w:ascii="Arial Narrow" w:hAnsi="Arial Narrow" w:cs="Arial Narrow"/>
                        <w:color w:val="FFFFFF"/>
                        <w:spacing w:val="1"/>
                        <w:w w:val="75"/>
                        <w:sz w:val="54"/>
                        <w:szCs w:val="54"/>
                      </w:rPr>
                      <w:t> </w:t>
                    </w:r>
                    <w:r>
                      <w:rPr>
                        <w:rFonts w:ascii="Arial Narrow" w:hAnsi="Arial Narrow" w:cs="Arial Narrow"/>
                        <w:color w:val="FFFFFF"/>
                        <w:w w:val="75"/>
                        <w:sz w:val="54"/>
                        <w:szCs w:val="54"/>
                      </w:rPr>
                      <w:t>copies/ml</w:t>
                    </w:r>
                  </w:p>
                  <w:p w:rsidR="008020B1" w:rsidRPr="00627A92" w:rsidRDefault="008020B1">
                    <w:pPr>
                      <w:numPr>
                        <w:ilvl w:val="0"/>
                        <w:numId w:val="1"/>
                      </w:numPr>
                      <w:tabs>
                        <w:tab w:val="left" w:pos="670"/>
                      </w:tabs>
                      <w:spacing w:before="114" w:line="515" w:lineRule="exact"/>
                      <w:rPr>
                        <w:rFonts w:ascii="Times New Roman" w:hAnsi="Times New Roman" w:cs="Times New Roman"/>
                        <w:sz w:val="40"/>
                        <w:szCs w:val="45"/>
                      </w:rPr>
                    </w:pP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Explication des résultats</w:t>
                    </w:r>
                  </w:p>
                  <w:p w:rsidR="008020B1" w:rsidRPr="00627A92" w:rsidRDefault="008020B1">
                    <w:pPr>
                      <w:numPr>
                        <w:ilvl w:val="0"/>
                        <w:numId w:val="1"/>
                      </w:numPr>
                      <w:tabs>
                        <w:tab w:val="left" w:pos="670"/>
                      </w:tabs>
                      <w:spacing w:line="513" w:lineRule="exact"/>
                      <w:rPr>
                        <w:rFonts w:ascii="Times New Roman" w:hAnsi="Times New Roman" w:cs="Times New Roman"/>
                        <w:sz w:val="40"/>
                        <w:szCs w:val="45"/>
                      </w:rPr>
                    </w:pP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Encouragement d'une observance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spacing w:val="1"/>
                        <w:w w:val="75"/>
                        <w:sz w:val="40"/>
                        <w:szCs w:val="45"/>
                      </w:rPr>
                      <w:t xml:space="preserve"> 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continue</w:t>
                    </w:r>
                  </w:p>
                  <w:p w:rsidR="008020B1" w:rsidRPr="00627A92" w:rsidRDefault="008020B1">
                    <w:pPr>
                      <w:numPr>
                        <w:ilvl w:val="0"/>
                        <w:numId w:val="1"/>
                      </w:numPr>
                      <w:tabs>
                        <w:tab w:val="left" w:pos="670"/>
                      </w:tabs>
                      <w:spacing w:line="513" w:lineRule="exact"/>
                      <w:rPr>
                        <w:rFonts w:ascii="Times New Roman" w:hAnsi="Times New Roman" w:cs="Times New Roman"/>
                        <w:sz w:val="40"/>
                        <w:szCs w:val="45"/>
                      </w:rPr>
                    </w:pPr>
                    <w:r w:rsidRPr="00627A92">
                      <w:rPr>
                        <w:rFonts w:ascii="Arial Narrow" w:hAnsi="Arial Narrow" w:cs="Arial Narrow"/>
                        <w:color w:val="FFFFFF"/>
                        <w:spacing w:val="-1"/>
                        <w:w w:val="75"/>
                        <w:sz w:val="40"/>
                        <w:szCs w:val="45"/>
                      </w:rPr>
                      <w:t>Conservation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 xml:space="preserve"> 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spacing w:val="-1"/>
                        <w:w w:val="75"/>
                        <w:sz w:val="40"/>
                        <w:szCs w:val="45"/>
                      </w:rPr>
                      <w:t>du traitement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spacing w:val="1"/>
                        <w:w w:val="75"/>
                        <w:sz w:val="40"/>
                        <w:szCs w:val="45"/>
                      </w:rPr>
                      <w:t xml:space="preserve"> 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actuel</w:t>
                    </w:r>
                  </w:p>
                  <w:p w:rsidR="008020B1" w:rsidRPr="00627A92" w:rsidRDefault="008020B1">
                    <w:pPr>
                      <w:numPr>
                        <w:ilvl w:val="0"/>
                        <w:numId w:val="1"/>
                      </w:numPr>
                      <w:tabs>
                        <w:tab w:val="left" w:pos="670"/>
                      </w:tabs>
                      <w:spacing w:line="515" w:lineRule="exact"/>
                      <w:rPr>
                        <w:rFonts w:ascii="Times New Roman" w:hAnsi="Times New Roman" w:cs="Times New Roman"/>
                        <w:sz w:val="40"/>
                        <w:szCs w:val="45"/>
                      </w:rPr>
                    </w:pP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Soutien,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spacing w:val="1"/>
                        <w:w w:val="75"/>
                        <w:sz w:val="40"/>
                        <w:szCs w:val="45"/>
                      </w:rPr>
                      <w:t xml:space="preserve"> 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surveillance de l'observance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spacing w:val="1"/>
                        <w:w w:val="75"/>
                        <w:sz w:val="40"/>
                        <w:szCs w:val="45"/>
                      </w:rPr>
                      <w:t xml:space="preserve"> 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et soins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spacing w:val="1"/>
                        <w:w w:val="75"/>
                        <w:sz w:val="40"/>
                        <w:szCs w:val="45"/>
                      </w:rPr>
                      <w:t xml:space="preserve"> </w:t>
                    </w:r>
                    <w:r w:rsidRPr="00627A92">
                      <w:rPr>
                        <w:rFonts w:ascii="Arial Narrow" w:hAnsi="Arial Narrow" w:cs="Arial Narrow"/>
                        <w:color w:val="FFFFFF"/>
                        <w:w w:val="75"/>
                        <w:sz w:val="40"/>
                        <w:szCs w:val="45"/>
                      </w:rPr>
                      <w:t>plus fréquents</w:t>
                    </w:r>
                  </w:p>
                </w:txbxContent>
              </v:textbox>
            </v:shape>
          </v:group>
        </w:pic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15D58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val="es-AR" w:eastAsia="es-AR"/>
        </w:rPr>
        <w:pict>
          <v:shape id="_x0000_s1274" type="#_x0000_t34" style="position:absolute;margin-left:248.05pt;margin-top:6.3pt;width:58.8pt;height:56.55pt;rotation:90;flip:x;z-index:37" o:connectortype="elbow" adj=",379671,-140382" strokecolor="#7f7f7f" strokeweight="4.5pt">
            <v:stroke dashstyle="1 1" endarrow="block"/>
          </v:shape>
        </w:pict>
      </w:r>
      <w:r>
        <w:rPr>
          <w:noProof/>
          <w:lang w:val="es-AR" w:eastAsia="es-AR"/>
        </w:rPr>
        <w:pict>
          <v:shape id="_x0000_s1273" type="#_x0000_t34" style="position:absolute;margin-left:55.75pt;margin-top:8.55pt;width:54.55pt;height:51.35pt;rotation:90;z-index:36" o:connectortype="elbow" adj="10790,-418855,-95705" strokecolor="#7f7f7f" strokeweight="4.5pt">
            <v:stroke dashstyle="1 1" endarrow="block"/>
          </v:shape>
        </w:pict>
      </w: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15D58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val="es-AR" w:eastAsia="es-AR"/>
        </w:rPr>
        <w:pict>
          <v:group id="_x0000_s1271" style="position:absolute;margin-left:198.05pt;margin-top:11.5pt;width:169.85pt;height:264.9pt;z-index:35" coordorigin="2795,-6221" coordsize="3397,4560">
            <v:shape id="_x0000_s1272" style="position:absolute;left:2795;top:-6221;width:3397;height:4560" coordorigin="2795,-6221" coordsize="3397,4560" path="m2850,-6221r-33,1l2801,-6213r-5,18l2795,-1716r1,33l2803,-1667r17,5l6137,-1661r32,-1l6186,-1669r5,-17l6192,-6166r-1,-32l6184,-6215r-18,-5l2850,-6221xe" fillcolor="#0f497c" strok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1"/>
          <w:szCs w:val="21"/>
          <w:lang w:val="es-AR" w:eastAsia="es-AR"/>
        </w:rPr>
        <w:pict>
          <v:group id="_x0000_s1219" style="position:absolute;margin-left:10.85pt;margin-top:11.7pt;width:169.85pt;height:264.9pt;z-index:33" coordorigin="2795,-6221" coordsize="3397,4560">
            <v:shape id="_x0000_s1220" style="position:absolute;left:2795;top:-6221;width:3397;height:4560" coordorigin="2795,-6221" coordsize="3397,4560" path="m2850,-6221r-33,1l2801,-6213r-5,18l2795,-1716r1,33l2803,-1667r17,5l6137,-1661r32,-1l6186,-1669r5,-17l6192,-6166r-1,-32l6184,-6215r-18,-5l2850,-6221xe" fillcolor="#0f497c" stroked="f">
              <v:path arrowok="t"/>
            </v:shape>
          </v:group>
        </w:pict>
      </w:r>
    </w:p>
    <w:p w:rsidR="00627A92" w:rsidRDefault="00615D58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shape id="_x0000_s1276" type="#_x0000_t202" style="position:absolute;margin-left:205.7pt;margin-top:12.05pt;width:152.4pt;height:242.3pt;z-index:3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RW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G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IfHRWLgIAAFUEAAAOAAAAAAAAAAAAAAAAAC4CAABkcnMv&#10;ZTJvRG9jLnhtbFBLAQItABQABgAIAAAAIQBIWydy2wAAAAcBAAAPAAAAAAAAAAAAAAAAAIgEAABk&#10;cnMvZG93bnJldi54bWxQSwUGAAAAAAQABADzAAAAkAUAAAAA&#10;" filled="f" stroked="f">
            <v:textbox>
              <w:txbxContent>
                <w:p w:rsidR="00627A92" w:rsidRPr="00627A92" w:rsidRDefault="00627A92" w:rsidP="00627A92">
                  <w:pPr>
                    <w:ind w:left="-142" w:right="-154"/>
                    <w:jc w:val="center"/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54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54"/>
                    </w:rPr>
                    <w:t>Surveillance ciblée de la charge virale</w:t>
                  </w:r>
                </w:p>
                <w:p w:rsidR="00627A92" w:rsidRPr="00627A92" w:rsidRDefault="00627A92" w:rsidP="00627A92">
                  <w:pPr>
                    <w:tabs>
                      <w:tab w:val="left" w:pos="284"/>
                    </w:tabs>
                    <w:spacing w:before="281" w:line="502" w:lineRule="exact"/>
                    <w:ind w:right="-77"/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>•</w:t>
                  </w: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ab/>
                    <w:t>Orientation pour la gestion des maladies</w:t>
                  </w:r>
                </w:p>
                <w:p w:rsidR="00627A92" w:rsidRPr="00627A92" w:rsidRDefault="00627A92" w:rsidP="00627A92">
                  <w:pPr>
                    <w:tabs>
                      <w:tab w:val="left" w:pos="284"/>
                    </w:tabs>
                    <w:spacing w:before="281" w:line="502" w:lineRule="exact"/>
                    <w:ind w:right="-77"/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>•</w:t>
                  </w: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ab/>
                    <w:t>Suivi clinique et immunologique continu</w:t>
                  </w:r>
                </w:p>
                <w:p w:rsidR="00627A92" w:rsidRDefault="00627A92"/>
              </w:txbxContent>
            </v:textbox>
            <w10:wrap type="square"/>
          </v:shape>
        </w:pict>
      </w:r>
      <w:r>
        <w:rPr>
          <w:noProof/>
        </w:rPr>
        <w:pict>
          <v:shape id="_x0000_s1275" type="#_x0000_t202" style="position:absolute;margin-left:19.55pt;margin-top:9.8pt;width:148.45pt;height:242.7pt;z-index:3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m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m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h1l8mLgIAAFUEAAAOAAAAAAAAAAAAAAAAAC4CAABkcnMv&#10;ZTJvRG9jLnhtbFBLAQItABQABgAIAAAAIQBIWydy2wAAAAcBAAAPAAAAAAAAAAAAAAAAAIgEAABk&#10;cnMvZG93bnJldi54bWxQSwUGAAAAAAQABADzAAAAkAUAAAAA&#10;" filled="f" stroked="f">
            <v:textbox>
              <w:txbxContent>
                <w:p w:rsidR="00627A92" w:rsidRPr="00627A92" w:rsidRDefault="00627A92" w:rsidP="00627A92">
                  <w:pPr>
                    <w:ind w:left="-142" w:right="-154"/>
                    <w:jc w:val="center"/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54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54"/>
                    </w:rPr>
                    <w:t>Surveillance de routine</w:t>
                  </w:r>
                  <w:r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54"/>
                    </w:rPr>
                    <w:br/>
                  </w: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4"/>
                      <w:szCs w:val="54"/>
                    </w:rPr>
                    <w:t xml:space="preserve"> de la charge virale</w:t>
                  </w:r>
                </w:p>
                <w:p w:rsidR="00627A92" w:rsidRPr="006B380B" w:rsidRDefault="00627A92" w:rsidP="00627A92">
                  <w:pPr>
                    <w:spacing w:before="281" w:line="502" w:lineRule="exact"/>
                    <w:ind w:left="142" w:right="129"/>
                    <w:jc w:val="center"/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</w:pPr>
                  <w:r w:rsidRPr="00627A92">
                    <w:rPr>
                      <w:rFonts w:ascii="Arial Narrow" w:hAnsi="Arial Narrow" w:cs="Arial Narrow"/>
                      <w:color w:val="FFFFFF"/>
                      <w:w w:val="75"/>
                      <w:sz w:val="40"/>
                      <w:szCs w:val="40"/>
                    </w:rPr>
                    <w:t>Nouveau test de la charge virale tous les ans (tous les 6 mois si la patiente est enceinte ou allaite)</w:t>
                  </w:r>
                </w:p>
                <w:p w:rsidR="00627A92" w:rsidRDefault="00627A92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1"/>
          <w:szCs w:val="21"/>
          <w:lang w:val="es-AR" w:eastAsia="es-AR"/>
        </w:rPr>
        <w:pict>
          <v:group id="_x0000_s1225" style="position:absolute;margin-left:85.8pt;margin-top:2.4pt;width:.1pt;height:.1pt;z-index:34" coordorigin="4376,-6357" coordsize="2,2">
            <v:shape id="_x0000_s1226" style="position:absolute;left:4376;top:-6357;width:2;height:2" coordorigin="4376,-6357" coordsize="0,0" path="m4376,-6357r,e" filled="f" strokecolor="#6d6e71" strokeweight="1.2076mm">
              <v:path arrowok="t"/>
            </v:shape>
          </v:group>
        </w:pict>
      </w: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8020B1" w:rsidRDefault="00615D58" w:rsidP="00627A92">
      <w:pPr>
        <w:pStyle w:val="BodyText"/>
        <w:spacing w:before="223" w:line="168" w:lineRule="auto"/>
        <w:ind w:left="1843" w:right="3605" w:firstLine="23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277" type="#_x0000_t75" style="position:absolute;left:0;text-align:left;margin-left:662.85pt;margin-top:99.5pt;width:188.5pt;height:78.55pt;z-index:40;visibility:visibl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  <w:lang w:eastAsia="fr-FR"/>
        </w:rPr>
        <w:pict>
          <v:shape id="_x0000_s1243" type="#_x0000_t75" style="position:absolute;left:0;text-align:left;margin-left:787.4pt;margin-top:-8pt;width:163.2pt;height:96.05pt;z-index:5;mso-position-horizontal-relative:page">
            <v:imagedata r:id="rId8" o:title=""/>
            <w10:wrap anchorx="page"/>
          </v:shape>
        </w:pict>
      </w:r>
      <w:r w:rsidR="008020B1" w:rsidRPr="00D94CE8">
        <w:rPr>
          <w:color w:val="0F497C"/>
          <w:spacing w:val="-30"/>
          <w:sz w:val="120"/>
          <w:szCs w:val="120"/>
        </w:rPr>
        <w:t>A</w:t>
      </w:r>
      <w:r w:rsidR="008020B1" w:rsidRPr="00D94CE8">
        <w:rPr>
          <w:color w:val="0F497C"/>
          <w:sz w:val="120"/>
          <w:szCs w:val="120"/>
        </w:rPr>
        <w:t>lgor</w:t>
      </w:r>
      <w:r w:rsidR="008020B1" w:rsidRPr="00D94CE8">
        <w:rPr>
          <w:color w:val="0F497C"/>
          <w:spacing w:val="-85"/>
          <w:sz w:val="120"/>
          <w:szCs w:val="120"/>
        </w:rPr>
        <w:t>i</w:t>
      </w:r>
      <w:r w:rsidR="008020B1" w:rsidRPr="00D94CE8">
        <w:rPr>
          <w:color w:val="0F497C"/>
          <w:spacing w:val="-9"/>
          <w:sz w:val="120"/>
          <w:szCs w:val="120"/>
        </w:rPr>
        <w:t>t</w:t>
      </w:r>
      <w:r w:rsidR="008020B1" w:rsidRPr="00D94CE8">
        <w:rPr>
          <w:color w:val="0F497C"/>
          <w:sz w:val="120"/>
          <w:szCs w:val="120"/>
        </w:rPr>
        <w:t>hme</w:t>
      </w:r>
      <w:r w:rsidR="008020B1" w:rsidRPr="00D94CE8">
        <w:rPr>
          <w:color w:val="0F497C"/>
          <w:w w:val="99"/>
          <w:sz w:val="120"/>
          <w:szCs w:val="120"/>
        </w:rPr>
        <w:t xml:space="preserve"> </w:t>
      </w:r>
      <w:r w:rsidR="00627A92">
        <w:rPr>
          <w:color w:val="0F497C"/>
          <w:w w:val="99"/>
          <w:sz w:val="120"/>
          <w:szCs w:val="120"/>
        </w:rPr>
        <w:br/>
      </w:r>
      <w:r w:rsidR="008020B1" w:rsidRPr="00D94CE8">
        <w:rPr>
          <w:color w:val="0F497C"/>
          <w:spacing w:val="13"/>
          <w:w w:val="95"/>
          <w:sz w:val="120"/>
          <w:szCs w:val="120"/>
        </w:rPr>
        <w:t>d</w:t>
      </w:r>
      <w:r w:rsidR="008020B1" w:rsidRPr="00D94CE8">
        <w:rPr>
          <w:color w:val="0F497C"/>
          <w:w w:val="95"/>
          <w:sz w:val="120"/>
          <w:szCs w:val="120"/>
        </w:rPr>
        <w:t>e gest</w:t>
      </w:r>
      <w:r w:rsidR="008020B1" w:rsidRPr="00D94CE8">
        <w:rPr>
          <w:color w:val="0F497C"/>
          <w:spacing w:val="-28"/>
          <w:w w:val="95"/>
          <w:sz w:val="120"/>
          <w:szCs w:val="120"/>
        </w:rPr>
        <w:t>i</w:t>
      </w:r>
      <w:r w:rsidR="008020B1" w:rsidRPr="00D94CE8">
        <w:rPr>
          <w:color w:val="0F497C"/>
          <w:w w:val="95"/>
          <w:sz w:val="120"/>
          <w:szCs w:val="120"/>
        </w:rPr>
        <w:t xml:space="preserve">on de </w:t>
      </w:r>
      <w:r w:rsidR="00627A92">
        <w:rPr>
          <w:color w:val="0F497C"/>
          <w:w w:val="95"/>
          <w:sz w:val="120"/>
          <w:szCs w:val="120"/>
        </w:rPr>
        <w:br/>
      </w:r>
      <w:r w:rsidR="008020B1" w:rsidRPr="00D94CE8">
        <w:rPr>
          <w:color w:val="0F497C"/>
          <w:w w:val="95"/>
          <w:sz w:val="120"/>
          <w:szCs w:val="120"/>
        </w:rPr>
        <w:t>la charge v</w:t>
      </w:r>
      <w:r w:rsidR="008020B1" w:rsidRPr="00D94CE8">
        <w:rPr>
          <w:color w:val="0F497C"/>
          <w:spacing w:val="-28"/>
          <w:w w:val="95"/>
          <w:sz w:val="120"/>
          <w:szCs w:val="120"/>
        </w:rPr>
        <w:t>i</w:t>
      </w:r>
      <w:r w:rsidR="008020B1" w:rsidRPr="00D94CE8">
        <w:rPr>
          <w:color w:val="0F497C"/>
          <w:w w:val="95"/>
          <w:sz w:val="120"/>
          <w:szCs w:val="120"/>
        </w:rPr>
        <w:t>r</w:t>
      </w:r>
      <w:r w:rsidR="008020B1" w:rsidRPr="00D94CE8">
        <w:rPr>
          <w:color w:val="0F497C"/>
          <w:spacing w:val="-43"/>
          <w:w w:val="95"/>
          <w:sz w:val="120"/>
          <w:szCs w:val="120"/>
        </w:rPr>
        <w:t>a</w:t>
      </w:r>
      <w:r w:rsidR="008020B1" w:rsidRPr="00D94CE8">
        <w:rPr>
          <w:color w:val="0F497C"/>
          <w:w w:val="95"/>
          <w:sz w:val="120"/>
          <w:szCs w:val="120"/>
        </w:rPr>
        <w:t>le</w:t>
      </w:r>
      <w:r w:rsidR="008020B1">
        <w:rPr>
          <w:color w:val="0F497C"/>
          <w:w w:val="95"/>
          <w:sz w:val="120"/>
          <w:szCs w:val="120"/>
        </w:rPr>
        <w:tab/>
      </w:r>
    </w:p>
    <w:sectPr w:rsidR="008020B1" w:rsidSect="008020B1">
      <w:type w:val="continuous"/>
      <w:pgSz w:w="21110" w:h="31660"/>
      <w:pgMar w:top="2260" w:right="1520" w:bottom="280" w:left="2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58" w:rsidRDefault="00615D58" w:rsidP="00627A92">
      <w:r>
        <w:separator/>
      </w:r>
    </w:p>
  </w:endnote>
  <w:endnote w:type="continuationSeparator" w:id="0">
    <w:p w:rsidR="00615D58" w:rsidRDefault="00615D58" w:rsidP="006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58" w:rsidRDefault="00615D58" w:rsidP="00627A92">
      <w:r>
        <w:separator/>
      </w:r>
    </w:p>
  </w:footnote>
  <w:footnote w:type="continuationSeparator" w:id="0">
    <w:p w:rsidR="00615D58" w:rsidRDefault="00615D58" w:rsidP="006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FCA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D28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A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87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A62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E8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2F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D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B8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6285B"/>
    <w:multiLevelType w:val="hybridMultilevel"/>
    <w:tmpl w:val="CC6AB9E0"/>
    <w:lvl w:ilvl="0" w:tplc="4826539A">
      <w:start w:val="1"/>
      <w:numFmt w:val="bullet"/>
      <w:lvlText w:val="•"/>
      <w:lvlJc w:val="left"/>
      <w:pPr>
        <w:ind w:left="606" w:hanging="398"/>
      </w:pPr>
      <w:rPr>
        <w:rFonts w:hint="default"/>
        <w:color w:val="FFFFFF"/>
        <w:w w:val="101"/>
        <w:sz w:val="45"/>
      </w:rPr>
    </w:lvl>
    <w:lvl w:ilvl="1" w:tplc="A89C0760">
      <w:start w:val="1"/>
      <w:numFmt w:val="bullet"/>
      <w:lvlText w:val="•"/>
      <w:lvlJc w:val="left"/>
      <w:pPr>
        <w:ind w:left="913" w:hanging="398"/>
      </w:pPr>
      <w:rPr>
        <w:rFonts w:hint="default"/>
      </w:rPr>
    </w:lvl>
    <w:lvl w:ilvl="2" w:tplc="3F4A87FC">
      <w:start w:val="1"/>
      <w:numFmt w:val="bullet"/>
      <w:lvlText w:val="•"/>
      <w:lvlJc w:val="left"/>
      <w:pPr>
        <w:ind w:left="1221" w:hanging="398"/>
      </w:pPr>
      <w:rPr>
        <w:rFonts w:hint="default"/>
      </w:rPr>
    </w:lvl>
    <w:lvl w:ilvl="3" w:tplc="38B4DA62">
      <w:start w:val="1"/>
      <w:numFmt w:val="bullet"/>
      <w:lvlText w:val="•"/>
      <w:lvlJc w:val="left"/>
      <w:pPr>
        <w:ind w:left="1528" w:hanging="398"/>
      </w:pPr>
      <w:rPr>
        <w:rFonts w:hint="default"/>
      </w:rPr>
    </w:lvl>
    <w:lvl w:ilvl="4" w:tplc="7CB0CAC2">
      <w:start w:val="1"/>
      <w:numFmt w:val="bullet"/>
      <w:lvlText w:val="•"/>
      <w:lvlJc w:val="left"/>
      <w:pPr>
        <w:ind w:left="1836" w:hanging="398"/>
      </w:pPr>
      <w:rPr>
        <w:rFonts w:hint="default"/>
      </w:rPr>
    </w:lvl>
    <w:lvl w:ilvl="5" w:tplc="FF7E1FC2">
      <w:start w:val="1"/>
      <w:numFmt w:val="bullet"/>
      <w:lvlText w:val="•"/>
      <w:lvlJc w:val="left"/>
      <w:pPr>
        <w:ind w:left="2143" w:hanging="398"/>
      </w:pPr>
      <w:rPr>
        <w:rFonts w:hint="default"/>
      </w:rPr>
    </w:lvl>
    <w:lvl w:ilvl="6" w:tplc="BB8C6D2C">
      <w:start w:val="1"/>
      <w:numFmt w:val="bullet"/>
      <w:lvlText w:val="•"/>
      <w:lvlJc w:val="left"/>
      <w:pPr>
        <w:ind w:left="2450" w:hanging="398"/>
      </w:pPr>
      <w:rPr>
        <w:rFonts w:hint="default"/>
      </w:rPr>
    </w:lvl>
    <w:lvl w:ilvl="7" w:tplc="B4EC55D2">
      <w:start w:val="1"/>
      <w:numFmt w:val="bullet"/>
      <w:lvlText w:val="•"/>
      <w:lvlJc w:val="left"/>
      <w:pPr>
        <w:ind w:left="2758" w:hanging="398"/>
      </w:pPr>
      <w:rPr>
        <w:rFonts w:hint="default"/>
      </w:rPr>
    </w:lvl>
    <w:lvl w:ilvl="8" w:tplc="D4FC6CC6">
      <w:start w:val="1"/>
      <w:numFmt w:val="bullet"/>
      <w:lvlText w:val="•"/>
      <w:lvlJc w:val="left"/>
      <w:pPr>
        <w:ind w:left="3065" w:hanging="398"/>
      </w:pPr>
      <w:rPr>
        <w:rFonts w:hint="default"/>
      </w:rPr>
    </w:lvl>
  </w:abstractNum>
  <w:abstractNum w:abstractNumId="11" w15:restartNumberingAfterBreak="0">
    <w:nsid w:val="1D580244"/>
    <w:multiLevelType w:val="hybridMultilevel"/>
    <w:tmpl w:val="274E624A"/>
    <w:lvl w:ilvl="0" w:tplc="30128748">
      <w:start w:val="1"/>
      <w:numFmt w:val="bullet"/>
      <w:lvlText w:val="•"/>
      <w:lvlJc w:val="left"/>
      <w:pPr>
        <w:ind w:left="397" w:hanging="398"/>
      </w:pPr>
      <w:rPr>
        <w:rFonts w:hint="default"/>
        <w:color w:val="FFFFFF"/>
        <w:w w:val="101"/>
        <w:sz w:val="45"/>
      </w:rPr>
    </w:lvl>
    <w:lvl w:ilvl="1" w:tplc="7E84F064">
      <w:start w:val="1"/>
      <w:numFmt w:val="bullet"/>
      <w:lvlText w:val="•"/>
      <w:lvlJc w:val="left"/>
      <w:pPr>
        <w:ind w:left="821" w:hanging="398"/>
      </w:pPr>
      <w:rPr>
        <w:rFonts w:hint="default"/>
      </w:rPr>
    </w:lvl>
    <w:lvl w:ilvl="2" w:tplc="CC686AB6">
      <w:start w:val="1"/>
      <w:numFmt w:val="bullet"/>
      <w:lvlText w:val="•"/>
      <w:lvlJc w:val="left"/>
      <w:pPr>
        <w:ind w:left="1245" w:hanging="398"/>
      </w:pPr>
      <w:rPr>
        <w:rFonts w:hint="default"/>
      </w:rPr>
    </w:lvl>
    <w:lvl w:ilvl="3" w:tplc="3188ACB0">
      <w:start w:val="1"/>
      <w:numFmt w:val="bullet"/>
      <w:lvlText w:val="•"/>
      <w:lvlJc w:val="left"/>
      <w:pPr>
        <w:ind w:left="1668" w:hanging="398"/>
      </w:pPr>
      <w:rPr>
        <w:rFonts w:hint="default"/>
      </w:rPr>
    </w:lvl>
    <w:lvl w:ilvl="4" w:tplc="73FE4234">
      <w:start w:val="1"/>
      <w:numFmt w:val="bullet"/>
      <w:lvlText w:val="•"/>
      <w:lvlJc w:val="left"/>
      <w:pPr>
        <w:ind w:left="2092" w:hanging="398"/>
      </w:pPr>
      <w:rPr>
        <w:rFonts w:hint="default"/>
      </w:rPr>
    </w:lvl>
    <w:lvl w:ilvl="5" w:tplc="0FB85FB6">
      <w:start w:val="1"/>
      <w:numFmt w:val="bullet"/>
      <w:lvlText w:val="•"/>
      <w:lvlJc w:val="left"/>
      <w:pPr>
        <w:ind w:left="2516" w:hanging="398"/>
      </w:pPr>
      <w:rPr>
        <w:rFonts w:hint="default"/>
      </w:rPr>
    </w:lvl>
    <w:lvl w:ilvl="6" w:tplc="41C805FA">
      <w:start w:val="1"/>
      <w:numFmt w:val="bullet"/>
      <w:lvlText w:val="•"/>
      <w:lvlJc w:val="left"/>
      <w:pPr>
        <w:ind w:left="2939" w:hanging="398"/>
      </w:pPr>
      <w:rPr>
        <w:rFonts w:hint="default"/>
      </w:rPr>
    </w:lvl>
    <w:lvl w:ilvl="7" w:tplc="B3789BBE">
      <w:start w:val="1"/>
      <w:numFmt w:val="bullet"/>
      <w:lvlText w:val="•"/>
      <w:lvlJc w:val="left"/>
      <w:pPr>
        <w:ind w:left="3363" w:hanging="398"/>
      </w:pPr>
      <w:rPr>
        <w:rFonts w:hint="default"/>
      </w:rPr>
    </w:lvl>
    <w:lvl w:ilvl="8" w:tplc="4DBECDF2">
      <w:start w:val="1"/>
      <w:numFmt w:val="bullet"/>
      <w:lvlText w:val="•"/>
      <w:lvlJc w:val="left"/>
      <w:pPr>
        <w:ind w:left="3787" w:hanging="398"/>
      </w:pPr>
      <w:rPr>
        <w:rFonts w:hint="default"/>
      </w:rPr>
    </w:lvl>
  </w:abstractNum>
  <w:abstractNum w:abstractNumId="12" w15:restartNumberingAfterBreak="0">
    <w:nsid w:val="256130EF"/>
    <w:multiLevelType w:val="hybridMultilevel"/>
    <w:tmpl w:val="DB78259C"/>
    <w:lvl w:ilvl="0" w:tplc="353244AC">
      <w:start w:val="1"/>
      <w:numFmt w:val="bullet"/>
      <w:lvlText w:val="•"/>
      <w:lvlJc w:val="left"/>
      <w:pPr>
        <w:ind w:left="1387" w:hanging="398"/>
      </w:pPr>
      <w:rPr>
        <w:rFonts w:hint="default"/>
        <w:color w:val="FFFFFF"/>
        <w:w w:val="101"/>
        <w:sz w:val="45"/>
      </w:rPr>
    </w:lvl>
    <w:lvl w:ilvl="1" w:tplc="F4D66D30">
      <w:start w:val="1"/>
      <w:numFmt w:val="bullet"/>
      <w:lvlText w:val="•"/>
      <w:lvlJc w:val="left"/>
      <w:pPr>
        <w:ind w:left="2018" w:hanging="398"/>
      </w:pPr>
      <w:rPr>
        <w:rFonts w:hint="default"/>
      </w:rPr>
    </w:lvl>
    <w:lvl w:ilvl="2" w:tplc="59625A38">
      <w:start w:val="1"/>
      <w:numFmt w:val="bullet"/>
      <w:lvlText w:val="•"/>
      <w:lvlJc w:val="left"/>
      <w:pPr>
        <w:ind w:left="2649" w:hanging="398"/>
      </w:pPr>
      <w:rPr>
        <w:rFonts w:hint="default"/>
      </w:rPr>
    </w:lvl>
    <w:lvl w:ilvl="3" w:tplc="69FC8AAC">
      <w:start w:val="1"/>
      <w:numFmt w:val="bullet"/>
      <w:lvlText w:val="•"/>
      <w:lvlJc w:val="left"/>
      <w:pPr>
        <w:ind w:left="3279" w:hanging="398"/>
      </w:pPr>
      <w:rPr>
        <w:rFonts w:hint="default"/>
      </w:rPr>
    </w:lvl>
    <w:lvl w:ilvl="4" w:tplc="8D66EA9E">
      <w:start w:val="1"/>
      <w:numFmt w:val="bullet"/>
      <w:lvlText w:val="•"/>
      <w:lvlJc w:val="left"/>
      <w:pPr>
        <w:ind w:left="3910" w:hanging="398"/>
      </w:pPr>
      <w:rPr>
        <w:rFonts w:hint="default"/>
      </w:rPr>
    </w:lvl>
    <w:lvl w:ilvl="5" w:tplc="2F286490">
      <w:start w:val="1"/>
      <w:numFmt w:val="bullet"/>
      <w:lvlText w:val="•"/>
      <w:lvlJc w:val="left"/>
      <w:pPr>
        <w:ind w:left="4541" w:hanging="398"/>
      </w:pPr>
      <w:rPr>
        <w:rFonts w:hint="default"/>
      </w:rPr>
    </w:lvl>
    <w:lvl w:ilvl="6" w:tplc="6D5003F6">
      <w:start w:val="1"/>
      <w:numFmt w:val="bullet"/>
      <w:lvlText w:val="•"/>
      <w:lvlJc w:val="left"/>
      <w:pPr>
        <w:ind w:left="5172" w:hanging="398"/>
      </w:pPr>
      <w:rPr>
        <w:rFonts w:hint="default"/>
      </w:rPr>
    </w:lvl>
    <w:lvl w:ilvl="7" w:tplc="499C5D44">
      <w:start w:val="1"/>
      <w:numFmt w:val="bullet"/>
      <w:lvlText w:val="•"/>
      <w:lvlJc w:val="left"/>
      <w:pPr>
        <w:ind w:left="5803" w:hanging="398"/>
      </w:pPr>
      <w:rPr>
        <w:rFonts w:hint="default"/>
      </w:rPr>
    </w:lvl>
    <w:lvl w:ilvl="8" w:tplc="78780704">
      <w:start w:val="1"/>
      <w:numFmt w:val="bullet"/>
      <w:lvlText w:val="•"/>
      <w:lvlJc w:val="left"/>
      <w:pPr>
        <w:ind w:left="6433" w:hanging="398"/>
      </w:pPr>
      <w:rPr>
        <w:rFonts w:hint="default"/>
      </w:rPr>
    </w:lvl>
  </w:abstractNum>
  <w:abstractNum w:abstractNumId="13" w15:restartNumberingAfterBreak="0">
    <w:nsid w:val="3CEB3F9C"/>
    <w:multiLevelType w:val="hybridMultilevel"/>
    <w:tmpl w:val="063A3EEE"/>
    <w:lvl w:ilvl="0" w:tplc="B7326730">
      <w:start w:val="1"/>
      <w:numFmt w:val="bullet"/>
      <w:lvlText w:val="•"/>
      <w:lvlJc w:val="left"/>
      <w:pPr>
        <w:ind w:left="613" w:hanging="398"/>
      </w:pPr>
      <w:rPr>
        <w:rFonts w:hint="default"/>
        <w:color w:val="FFFFFF"/>
        <w:w w:val="101"/>
        <w:sz w:val="45"/>
      </w:rPr>
    </w:lvl>
    <w:lvl w:ilvl="1" w:tplc="1B308766">
      <w:start w:val="1"/>
      <w:numFmt w:val="bullet"/>
      <w:lvlText w:val="•"/>
      <w:lvlJc w:val="left"/>
      <w:pPr>
        <w:ind w:left="898" w:hanging="398"/>
      </w:pPr>
      <w:rPr>
        <w:rFonts w:hint="default"/>
      </w:rPr>
    </w:lvl>
    <w:lvl w:ilvl="2" w:tplc="E17CDC48">
      <w:start w:val="1"/>
      <w:numFmt w:val="bullet"/>
      <w:lvlText w:val="•"/>
      <w:lvlJc w:val="left"/>
      <w:pPr>
        <w:ind w:left="1183" w:hanging="398"/>
      </w:pPr>
      <w:rPr>
        <w:rFonts w:hint="default"/>
      </w:rPr>
    </w:lvl>
    <w:lvl w:ilvl="3" w:tplc="6C568DFC">
      <w:start w:val="1"/>
      <w:numFmt w:val="bullet"/>
      <w:lvlText w:val="•"/>
      <w:lvlJc w:val="left"/>
      <w:pPr>
        <w:ind w:left="1468" w:hanging="398"/>
      </w:pPr>
      <w:rPr>
        <w:rFonts w:hint="default"/>
      </w:rPr>
    </w:lvl>
    <w:lvl w:ilvl="4" w:tplc="88B2BADA">
      <w:start w:val="1"/>
      <w:numFmt w:val="bullet"/>
      <w:lvlText w:val="•"/>
      <w:lvlJc w:val="left"/>
      <w:pPr>
        <w:ind w:left="1753" w:hanging="398"/>
      </w:pPr>
      <w:rPr>
        <w:rFonts w:hint="default"/>
      </w:rPr>
    </w:lvl>
    <w:lvl w:ilvl="5" w:tplc="B4CEDB76">
      <w:start w:val="1"/>
      <w:numFmt w:val="bullet"/>
      <w:lvlText w:val="•"/>
      <w:lvlJc w:val="left"/>
      <w:pPr>
        <w:ind w:left="2039" w:hanging="398"/>
      </w:pPr>
      <w:rPr>
        <w:rFonts w:hint="default"/>
      </w:rPr>
    </w:lvl>
    <w:lvl w:ilvl="6" w:tplc="EAEE3B8A">
      <w:start w:val="1"/>
      <w:numFmt w:val="bullet"/>
      <w:lvlText w:val="•"/>
      <w:lvlJc w:val="left"/>
      <w:pPr>
        <w:ind w:left="2324" w:hanging="398"/>
      </w:pPr>
      <w:rPr>
        <w:rFonts w:hint="default"/>
      </w:rPr>
    </w:lvl>
    <w:lvl w:ilvl="7" w:tplc="66D6BA74">
      <w:start w:val="1"/>
      <w:numFmt w:val="bullet"/>
      <w:lvlText w:val="•"/>
      <w:lvlJc w:val="left"/>
      <w:pPr>
        <w:ind w:left="2609" w:hanging="398"/>
      </w:pPr>
      <w:rPr>
        <w:rFonts w:hint="default"/>
      </w:rPr>
    </w:lvl>
    <w:lvl w:ilvl="8" w:tplc="69B6C326">
      <w:start w:val="1"/>
      <w:numFmt w:val="bullet"/>
      <w:lvlText w:val="•"/>
      <w:lvlJc w:val="left"/>
      <w:pPr>
        <w:ind w:left="2894" w:hanging="398"/>
      </w:pPr>
      <w:rPr>
        <w:rFonts w:hint="default"/>
      </w:rPr>
    </w:lvl>
  </w:abstractNum>
  <w:abstractNum w:abstractNumId="14" w15:restartNumberingAfterBreak="0">
    <w:nsid w:val="45823F74"/>
    <w:multiLevelType w:val="hybridMultilevel"/>
    <w:tmpl w:val="187A7F00"/>
    <w:lvl w:ilvl="0" w:tplc="9516F11A">
      <w:start w:val="1"/>
      <w:numFmt w:val="bullet"/>
      <w:lvlText w:val="•"/>
      <w:lvlJc w:val="left"/>
      <w:pPr>
        <w:ind w:left="669" w:hanging="398"/>
      </w:pPr>
      <w:rPr>
        <w:rFonts w:hint="default"/>
        <w:color w:val="FFFFFF"/>
        <w:w w:val="101"/>
        <w:sz w:val="45"/>
      </w:rPr>
    </w:lvl>
    <w:lvl w:ilvl="1" w:tplc="1EC272E2">
      <w:start w:val="1"/>
      <w:numFmt w:val="bullet"/>
      <w:lvlText w:val="•"/>
      <w:lvlJc w:val="left"/>
      <w:pPr>
        <w:ind w:left="1371" w:hanging="398"/>
      </w:pPr>
      <w:rPr>
        <w:rFonts w:hint="default"/>
      </w:rPr>
    </w:lvl>
    <w:lvl w:ilvl="2" w:tplc="B1582CB0">
      <w:start w:val="1"/>
      <w:numFmt w:val="bullet"/>
      <w:lvlText w:val="•"/>
      <w:lvlJc w:val="left"/>
      <w:pPr>
        <w:ind w:left="2074" w:hanging="398"/>
      </w:pPr>
      <w:rPr>
        <w:rFonts w:hint="default"/>
      </w:rPr>
    </w:lvl>
    <w:lvl w:ilvl="3" w:tplc="C2E09D28">
      <w:start w:val="1"/>
      <w:numFmt w:val="bullet"/>
      <w:lvlText w:val="•"/>
      <w:lvlJc w:val="left"/>
      <w:pPr>
        <w:ind w:left="2777" w:hanging="398"/>
      </w:pPr>
      <w:rPr>
        <w:rFonts w:hint="default"/>
      </w:rPr>
    </w:lvl>
    <w:lvl w:ilvl="4" w:tplc="9BE4F7D6">
      <w:start w:val="1"/>
      <w:numFmt w:val="bullet"/>
      <w:lvlText w:val="•"/>
      <w:lvlJc w:val="left"/>
      <w:pPr>
        <w:ind w:left="3479" w:hanging="398"/>
      </w:pPr>
      <w:rPr>
        <w:rFonts w:hint="default"/>
      </w:rPr>
    </w:lvl>
    <w:lvl w:ilvl="5" w:tplc="74E60A22">
      <w:start w:val="1"/>
      <w:numFmt w:val="bullet"/>
      <w:lvlText w:val="•"/>
      <w:lvlJc w:val="left"/>
      <w:pPr>
        <w:ind w:left="4182" w:hanging="398"/>
      </w:pPr>
      <w:rPr>
        <w:rFonts w:hint="default"/>
      </w:rPr>
    </w:lvl>
    <w:lvl w:ilvl="6" w:tplc="366635A6">
      <w:start w:val="1"/>
      <w:numFmt w:val="bullet"/>
      <w:lvlText w:val="•"/>
      <w:lvlJc w:val="left"/>
      <w:pPr>
        <w:ind w:left="4884" w:hanging="398"/>
      </w:pPr>
      <w:rPr>
        <w:rFonts w:hint="default"/>
      </w:rPr>
    </w:lvl>
    <w:lvl w:ilvl="7" w:tplc="7250FDFC">
      <w:start w:val="1"/>
      <w:numFmt w:val="bullet"/>
      <w:lvlText w:val="•"/>
      <w:lvlJc w:val="left"/>
      <w:pPr>
        <w:ind w:left="5587" w:hanging="398"/>
      </w:pPr>
      <w:rPr>
        <w:rFonts w:hint="default"/>
      </w:rPr>
    </w:lvl>
    <w:lvl w:ilvl="8" w:tplc="7AB02F96">
      <w:start w:val="1"/>
      <w:numFmt w:val="bullet"/>
      <w:lvlText w:val="•"/>
      <w:lvlJc w:val="left"/>
      <w:pPr>
        <w:ind w:left="6290" w:hanging="398"/>
      </w:pPr>
      <w:rPr>
        <w:rFonts w:hint="default"/>
      </w:rPr>
    </w:lvl>
  </w:abstractNum>
  <w:abstractNum w:abstractNumId="15" w15:restartNumberingAfterBreak="0">
    <w:nsid w:val="4A1539DF"/>
    <w:multiLevelType w:val="hybridMultilevel"/>
    <w:tmpl w:val="B5CAA1DC"/>
    <w:lvl w:ilvl="0" w:tplc="E074468A">
      <w:start w:val="1"/>
      <w:numFmt w:val="bullet"/>
      <w:lvlText w:val="•"/>
      <w:lvlJc w:val="left"/>
      <w:pPr>
        <w:ind w:left="1624" w:hanging="398"/>
      </w:pPr>
      <w:rPr>
        <w:rFonts w:hint="default"/>
        <w:color w:val="FFFFFF"/>
        <w:w w:val="101"/>
        <w:sz w:val="45"/>
      </w:rPr>
    </w:lvl>
    <w:lvl w:ilvl="1" w:tplc="A072A924">
      <w:start w:val="1"/>
      <w:numFmt w:val="bullet"/>
      <w:lvlText w:val="•"/>
      <w:lvlJc w:val="left"/>
      <w:pPr>
        <w:ind w:left="2231" w:hanging="398"/>
      </w:pPr>
      <w:rPr>
        <w:rFonts w:hint="default"/>
      </w:rPr>
    </w:lvl>
    <w:lvl w:ilvl="2" w:tplc="62F03004">
      <w:start w:val="1"/>
      <w:numFmt w:val="bullet"/>
      <w:lvlText w:val="•"/>
      <w:lvlJc w:val="left"/>
      <w:pPr>
        <w:ind w:left="2838" w:hanging="398"/>
      </w:pPr>
      <w:rPr>
        <w:rFonts w:hint="default"/>
      </w:rPr>
    </w:lvl>
    <w:lvl w:ilvl="3" w:tplc="75442620">
      <w:start w:val="1"/>
      <w:numFmt w:val="bullet"/>
      <w:lvlText w:val="•"/>
      <w:lvlJc w:val="left"/>
      <w:pPr>
        <w:ind w:left="3445" w:hanging="398"/>
      </w:pPr>
      <w:rPr>
        <w:rFonts w:hint="default"/>
      </w:rPr>
    </w:lvl>
    <w:lvl w:ilvl="4" w:tplc="F58CAE6A">
      <w:start w:val="1"/>
      <w:numFmt w:val="bullet"/>
      <w:lvlText w:val="•"/>
      <w:lvlJc w:val="left"/>
      <w:pPr>
        <w:ind w:left="4052" w:hanging="398"/>
      </w:pPr>
      <w:rPr>
        <w:rFonts w:hint="default"/>
      </w:rPr>
    </w:lvl>
    <w:lvl w:ilvl="5" w:tplc="C3321244">
      <w:start w:val="1"/>
      <w:numFmt w:val="bullet"/>
      <w:lvlText w:val="•"/>
      <w:lvlJc w:val="left"/>
      <w:pPr>
        <w:ind w:left="4659" w:hanging="398"/>
      </w:pPr>
      <w:rPr>
        <w:rFonts w:hint="default"/>
      </w:rPr>
    </w:lvl>
    <w:lvl w:ilvl="6" w:tplc="1AD4C0FE">
      <w:start w:val="1"/>
      <w:numFmt w:val="bullet"/>
      <w:lvlText w:val="•"/>
      <w:lvlJc w:val="left"/>
      <w:pPr>
        <w:ind w:left="5267" w:hanging="398"/>
      </w:pPr>
      <w:rPr>
        <w:rFonts w:hint="default"/>
      </w:rPr>
    </w:lvl>
    <w:lvl w:ilvl="7" w:tplc="6DB8CB9A">
      <w:start w:val="1"/>
      <w:numFmt w:val="bullet"/>
      <w:lvlText w:val="•"/>
      <w:lvlJc w:val="left"/>
      <w:pPr>
        <w:ind w:left="5874" w:hanging="398"/>
      </w:pPr>
      <w:rPr>
        <w:rFonts w:hint="default"/>
      </w:rPr>
    </w:lvl>
    <w:lvl w:ilvl="8" w:tplc="6A780EA6">
      <w:start w:val="1"/>
      <w:numFmt w:val="bullet"/>
      <w:lvlText w:val="•"/>
      <w:lvlJc w:val="left"/>
      <w:pPr>
        <w:ind w:left="6481" w:hanging="398"/>
      </w:pPr>
      <w:rPr>
        <w:rFonts w:hint="default"/>
      </w:rPr>
    </w:lvl>
  </w:abstractNum>
  <w:abstractNum w:abstractNumId="16" w15:restartNumberingAfterBreak="0">
    <w:nsid w:val="710470E0"/>
    <w:multiLevelType w:val="hybridMultilevel"/>
    <w:tmpl w:val="07F239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8D"/>
    <w:rsid w:val="00004AD9"/>
    <w:rsid w:val="000642FD"/>
    <w:rsid w:val="000D1858"/>
    <w:rsid w:val="000F32BE"/>
    <w:rsid w:val="00116760"/>
    <w:rsid w:val="003E4075"/>
    <w:rsid w:val="00551D8D"/>
    <w:rsid w:val="005F0167"/>
    <w:rsid w:val="00615D58"/>
    <w:rsid w:val="00627A92"/>
    <w:rsid w:val="007238E3"/>
    <w:rsid w:val="007C1EF2"/>
    <w:rsid w:val="007F1F22"/>
    <w:rsid w:val="008020B1"/>
    <w:rsid w:val="0094410D"/>
    <w:rsid w:val="0099675F"/>
    <w:rsid w:val="00C000C1"/>
    <w:rsid w:val="00D94CE8"/>
    <w:rsid w:val="00E60F88"/>
    <w:rsid w:val="00FA0A8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8"/>
    <o:shapelayout v:ext="edit">
      <o:idmap v:ext="edit" data="1"/>
      <o:rules v:ext="edit">
        <o:r id="V:Rule1" type="connector" idref="#_x0000_s1254"/>
        <o:r id="V:Rule2" type="connector" idref="#_x0000_s1255"/>
        <o:r id="V:Rule3" type="connector" idref="#_x0000_s1256"/>
        <o:r id="V:Rule4" type="connector" idref="#_x0000_s1258"/>
        <o:r id="V:Rule5" type="connector" idref="#_x0000_s1257"/>
        <o:r id="V:Rule6" type="connector" idref="#_x0000_s1267"/>
        <o:r id="V:Rule7" type="connector" idref="#_x0000_s1266"/>
        <o:r id="V:Rule8" type="connector" idref="#_x0000_s1268"/>
        <o:r id="V:Rule9" type="connector" idref="#_x0000_s1270"/>
        <o:r id="V:Rule10" type="connector" idref="#_x0000_s1273"/>
        <o:r id="V:Rule11" type="connector" idref="#_x0000_s1274"/>
      </o:rules>
    </o:shapelayout>
  </w:shapeDefaults>
  <w:decimalSymbol w:val="."/>
  <w:listSeparator w:val=","/>
  <w15:docId w15:val="{D9660C15-29CC-444F-BCFC-9C8AA5F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8D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51D8D"/>
    <w:pPr>
      <w:ind w:left="1395"/>
    </w:pPr>
    <w:rPr>
      <w:rFonts w:ascii="Trajan Pro" w:hAnsi="Trajan Pro" w:cs="Trajan Pro"/>
      <w:b/>
      <w:bCs/>
      <w:sz w:val="145"/>
      <w:szCs w:val="145"/>
    </w:rPr>
  </w:style>
  <w:style w:type="character" w:customStyle="1" w:styleId="BodyTextChar">
    <w:name w:val="Body Text Char"/>
    <w:link w:val="BodyText"/>
    <w:uiPriority w:val="99"/>
    <w:semiHidden/>
    <w:rsid w:val="00B6554C"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34"/>
    <w:qFormat/>
    <w:rsid w:val="00551D8D"/>
  </w:style>
  <w:style w:type="paragraph" w:customStyle="1" w:styleId="TableParagraph">
    <w:name w:val="Table Paragraph"/>
    <w:basedOn w:val="Normal"/>
    <w:uiPriority w:val="99"/>
    <w:rsid w:val="00551D8D"/>
  </w:style>
  <w:style w:type="paragraph" w:styleId="BalloonText">
    <w:name w:val="Balloon Text"/>
    <w:basedOn w:val="Normal"/>
    <w:link w:val="BalloonTextChar1"/>
    <w:uiPriority w:val="99"/>
    <w:semiHidden/>
    <w:rsid w:val="0011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6554C"/>
    <w:rPr>
      <w:rFonts w:ascii="Times New Roman" w:eastAsia="Times New Roman" w:hAnsi="Times New Roman" w:cs="Calibri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116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A9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27A92"/>
    <w:rPr>
      <w:rFonts w:eastAsia="Times New Roman" w:cs="Calibri"/>
      <w:sz w:val="22"/>
      <w:szCs w:val="22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627A9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27A92"/>
    <w:rPr>
      <w:rFonts w:eastAsia="Times New Roman" w:cs="Calibri"/>
      <w:sz w:val="22"/>
      <w:szCs w:val="22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CGuarin</dc:creator>
  <cp:keywords/>
  <dc:description/>
  <cp:lastModifiedBy>tme2108@cumc.columbia.edu</cp:lastModifiedBy>
  <cp:revision>2</cp:revision>
  <dcterms:created xsi:type="dcterms:W3CDTF">2017-08-02T18:19:00Z</dcterms:created>
  <dcterms:modified xsi:type="dcterms:W3CDTF">2017-08-02T18:19:00Z</dcterms:modified>
</cp:coreProperties>
</file>